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E4" w:rsidRDefault="008D60E4" w:rsidP="008D60E4">
      <w:pPr>
        <w:ind w:left="5760" w:firstLine="720"/>
        <w:jc w:val="both"/>
        <w:rPr>
          <w:iCs/>
          <w:szCs w:val="28"/>
        </w:rPr>
      </w:pPr>
      <w:bookmarkStart w:id="0" w:name="_GoBack"/>
      <w:bookmarkEnd w:id="0"/>
      <w:r>
        <w:rPr>
          <w:iCs/>
          <w:szCs w:val="28"/>
        </w:rPr>
        <w:t>Додаток 2</w:t>
      </w:r>
    </w:p>
    <w:p w:rsidR="008D60E4" w:rsidRPr="008D60E4" w:rsidRDefault="008D60E4" w:rsidP="008D60E4">
      <w:pPr>
        <w:ind w:left="5040" w:firstLine="720"/>
        <w:jc w:val="center"/>
        <w:rPr>
          <w:bCs/>
          <w:iCs/>
          <w:szCs w:val="28"/>
          <w:lang w:val="uk-UA"/>
        </w:rPr>
      </w:pPr>
      <w:r w:rsidRPr="008D60E4">
        <w:rPr>
          <w:bCs/>
          <w:iCs/>
          <w:szCs w:val="28"/>
          <w:lang w:val="uk-UA"/>
        </w:rPr>
        <w:t>до Рабочої програми</w:t>
      </w:r>
    </w:p>
    <w:p w:rsidR="00DB1F1A" w:rsidRPr="008D60E4" w:rsidRDefault="008D60E4" w:rsidP="00A2488E">
      <w:pPr>
        <w:ind w:firstLine="709"/>
        <w:jc w:val="center"/>
        <w:rPr>
          <w:bCs/>
          <w:iCs/>
          <w:szCs w:val="28"/>
          <w:lang w:val="uk-UA"/>
        </w:rPr>
      </w:pPr>
      <w:r>
        <w:rPr>
          <w:b/>
          <w:bCs/>
          <w:iCs/>
          <w:szCs w:val="28"/>
          <w:lang w:val="uk-UA"/>
        </w:rPr>
        <w:t xml:space="preserve"> </w:t>
      </w:r>
      <w:r>
        <w:rPr>
          <w:b/>
          <w:bCs/>
          <w:iCs/>
          <w:szCs w:val="28"/>
          <w:lang w:val="uk-UA"/>
        </w:rPr>
        <w:tab/>
      </w:r>
      <w:r>
        <w:rPr>
          <w:b/>
          <w:bCs/>
          <w:iCs/>
          <w:szCs w:val="28"/>
          <w:lang w:val="uk-UA"/>
        </w:rPr>
        <w:tab/>
      </w:r>
      <w:r>
        <w:rPr>
          <w:b/>
          <w:bCs/>
          <w:iCs/>
          <w:szCs w:val="28"/>
          <w:lang w:val="uk-UA"/>
        </w:rPr>
        <w:tab/>
      </w:r>
      <w:r>
        <w:rPr>
          <w:b/>
          <w:bCs/>
          <w:iCs/>
          <w:szCs w:val="28"/>
          <w:lang w:val="uk-UA"/>
        </w:rPr>
        <w:tab/>
      </w:r>
      <w:r>
        <w:rPr>
          <w:b/>
          <w:bCs/>
          <w:iCs/>
          <w:szCs w:val="28"/>
          <w:lang w:val="uk-UA"/>
        </w:rPr>
        <w:tab/>
      </w:r>
      <w:r>
        <w:rPr>
          <w:b/>
          <w:bCs/>
          <w:iCs/>
          <w:szCs w:val="28"/>
          <w:lang w:val="uk-UA"/>
        </w:rPr>
        <w:tab/>
      </w:r>
      <w:r>
        <w:rPr>
          <w:b/>
          <w:bCs/>
          <w:iCs/>
          <w:szCs w:val="28"/>
          <w:lang w:val="uk-UA"/>
        </w:rPr>
        <w:tab/>
      </w:r>
      <w:r w:rsidRPr="008D60E4">
        <w:rPr>
          <w:bCs/>
          <w:iCs/>
          <w:szCs w:val="28"/>
          <w:lang w:val="uk-UA"/>
        </w:rPr>
        <w:t>з навчальної дисциплінт</w:t>
      </w:r>
    </w:p>
    <w:p w:rsidR="004F7AC5" w:rsidRPr="008D60E4" w:rsidRDefault="004F7AC5" w:rsidP="00A2488E">
      <w:pPr>
        <w:ind w:firstLine="709"/>
        <w:jc w:val="center"/>
        <w:rPr>
          <w:bCs/>
          <w:iCs/>
          <w:szCs w:val="28"/>
          <w:lang w:val="uk-UA"/>
        </w:rPr>
      </w:pPr>
    </w:p>
    <w:p w:rsidR="00A549B8" w:rsidRDefault="00A549B8" w:rsidP="00FC51B2">
      <w:pPr>
        <w:ind w:firstLine="709"/>
        <w:jc w:val="both"/>
        <w:rPr>
          <w:iCs/>
          <w:szCs w:val="28"/>
        </w:rPr>
      </w:pPr>
    </w:p>
    <w:p w:rsidR="009C69D8" w:rsidRPr="009C69D8" w:rsidRDefault="009C69D8" w:rsidP="009C69D8">
      <w:pPr>
        <w:ind w:firstLine="709"/>
        <w:jc w:val="center"/>
        <w:rPr>
          <w:b/>
          <w:bCs/>
          <w:iCs/>
          <w:szCs w:val="28"/>
          <w:lang w:val="uk-UA"/>
        </w:rPr>
      </w:pPr>
      <w:r w:rsidRPr="009C69D8">
        <w:rPr>
          <w:b/>
          <w:bCs/>
          <w:iCs/>
          <w:szCs w:val="28"/>
          <w:lang w:val="uk-UA"/>
        </w:rPr>
        <w:t>ІНФОРМАЦІЙНЕ ТА МЕТОДИЧНЕ ЗАБЕЗПЕЧЕННЯ</w:t>
      </w:r>
    </w:p>
    <w:p w:rsidR="009C69D8" w:rsidRPr="009C69D8" w:rsidRDefault="009C69D8" w:rsidP="009C69D8">
      <w:pPr>
        <w:ind w:firstLine="709"/>
        <w:jc w:val="center"/>
        <w:rPr>
          <w:b/>
          <w:bCs/>
          <w:iCs/>
          <w:szCs w:val="28"/>
          <w:lang w:val="uk-UA"/>
        </w:rPr>
      </w:pPr>
      <w:r w:rsidRPr="009C69D8">
        <w:rPr>
          <w:b/>
          <w:bCs/>
          <w:iCs/>
          <w:szCs w:val="28"/>
          <w:lang w:val="uk-UA"/>
        </w:rPr>
        <w:t>НАВЧАЛЬНОЇ ДИСЦИПЛІНИ</w:t>
      </w:r>
    </w:p>
    <w:p w:rsidR="009C69D8" w:rsidRPr="009C69D8" w:rsidRDefault="009C69D8" w:rsidP="009C69D8">
      <w:pPr>
        <w:ind w:firstLine="709"/>
        <w:jc w:val="center"/>
        <w:rPr>
          <w:b/>
          <w:iCs/>
          <w:szCs w:val="28"/>
          <w:lang w:val="uk-UA"/>
        </w:rPr>
      </w:pPr>
    </w:p>
    <w:p w:rsidR="009C69D8" w:rsidRPr="008D60E4" w:rsidRDefault="004F7AC5" w:rsidP="009C69D8">
      <w:pPr>
        <w:ind w:firstLine="709"/>
        <w:jc w:val="center"/>
        <w:rPr>
          <w:b/>
          <w:iCs/>
          <w:szCs w:val="28"/>
          <w:u w:val="single"/>
          <w:lang w:val="uk-UA"/>
        </w:rPr>
      </w:pPr>
      <w:r w:rsidRPr="008D60E4">
        <w:rPr>
          <w:b/>
          <w:iCs/>
          <w:szCs w:val="28"/>
          <w:u w:val="single"/>
          <w:lang w:val="uk-UA"/>
        </w:rPr>
        <w:t>ЦИВ</w:t>
      </w:r>
      <w:r w:rsidR="00305C76" w:rsidRPr="008D60E4">
        <w:rPr>
          <w:b/>
          <w:iCs/>
          <w:szCs w:val="28"/>
          <w:u w:val="single"/>
          <w:lang w:val="uk-UA"/>
        </w:rPr>
        <w:t>І</w:t>
      </w:r>
      <w:r w:rsidRPr="008D60E4">
        <w:rPr>
          <w:b/>
          <w:iCs/>
          <w:szCs w:val="28"/>
          <w:u w:val="single"/>
          <w:lang w:val="uk-UA"/>
        </w:rPr>
        <w:t>ЛЬНЕ ПРАВО</w:t>
      </w:r>
    </w:p>
    <w:p w:rsidR="009C69D8" w:rsidRPr="008D60E4" w:rsidRDefault="009C69D8" w:rsidP="008D60E4">
      <w:pPr>
        <w:ind w:firstLine="709"/>
        <w:jc w:val="center"/>
        <w:rPr>
          <w:iCs/>
          <w:szCs w:val="28"/>
          <w:u w:val="single"/>
          <w:lang w:val="uk-UA"/>
        </w:rPr>
      </w:pPr>
    </w:p>
    <w:p w:rsidR="008D60E4" w:rsidRDefault="009C69D8" w:rsidP="008D60E4">
      <w:pPr>
        <w:ind w:left="2160" w:firstLine="720"/>
        <w:jc w:val="center"/>
        <w:rPr>
          <w:iCs/>
          <w:szCs w:val="28"/>
          <w:u w:val="single"/>
          <w:lang w:val="uk-UA"/>
        </w:rPr>
      </w:pPr>
      <w:r w:rsidRPr="009C69D8">
        <w:rPr>
          <w:iCs/>
          <w:szCs w:val="28"/>
          <w:lang w:val="uk-UA"/>
        </w:rPr>
        <w:t xml:space="preserve">Освітній ступінь </w:t>
      </w:r>
      <w:r w:rsidRPr="009C69D8">
        <w:rPr>
          <w:iCs/>
          <w:szCs w:val="28"/>
          <w:u w:val="single"/>
          <w:lang w:val="uk-UA"/>
        </w:rPr>
        <w:t>перший (бакалаврський)</w:t>
      </w:r>
    </w:p>
    <w:p w:rsidR="008D60E4" w:rsidRDefault="008D60E4" w:rsidP="008D60E4">
      <w:pPr>
        <w:ind w:left="2160" w:firstLine="720"/>
        <w:jc w:val="center"/>
        <w:rPr>
          <w:iCs/>
          <w:szCs w:val="28"/>
          <w:lang w:val="uk-UA"/>
        </w:rPr>
      </w:pPr>
    </w:p>
    <w:p w:rsidR="009C69D8" w:rsidRPr="009C69D8" w:rsidRDefault="009C69D8" w:rsidP="008D60E4">
      <w:pPr>
        <w:ind w:firstLine="709"/>
        <w:jc w:val="center"/>
        <w:rPr>
          <w:iCs/>
          <w:szCs w:val="28"/>
          <w:lang w:val="uk-UA"/>
        </w:rPr>
      </w:pPr>
      <w:r w:rsidRPr="009C69D8">
        <w:rPr>
          <w:iCs/>
          <w:szCs w:val="28"/>
          <w:lang w:val="uk-UA"/>
        </w:rPr>
        <w:t xml:space="preserve">Спеціальність </w:t>
      </w:r>
      <w:r w:rsidRPr="009C69D8">
        <w:rPr>
          <w:iCs/>
          <w:szCs w:val="28"/>
          <w:u w:val="single"/>
          <w:lang w:val="uk-UA"/>
        </w:rPr>
        <w:t>081 Право</w:t>
      </w:r>
    </w:p>
    <w:p w:rsidR="009C69D8" w:rsidRPr="009C69D8" w:rsidRDefault="009C69D8" w:rsidP="008D60E4">
      <w:pPr>
        <w:ind w:firstLine="709"/>
        <w:jc w:val="center"/>
        <w:rPr>
          <w:iCs/>
          <w:szCs w:val="28"/>
          <w:lang w:val="uk-UA"/>
        </w:rPr>
      </w:pPr>
    </w:p>
    <w:p w:rsidR="009C69D8" w:rsidRPr="009C69D8" w:rsidRDefault="009C69D8" w:rsidP="008D60E4">
      <w:pPr>
        <w:ind w:firstLine="709"/>
        <w:jc w:val="center"/>
        <w:rPr>
          <w:iCs/>
          <w:szCs w:val="28"/>
          <w:lang w:val="uk-UA"/>
        </w:rPr>
      </w:pPr>
      <w:r w:rsidRPr="009C69D8">
        <w:rPr>
          <w:iCs/>
          <w:szCs w:val="28"/>
          <w:lang w:val="uk-UA"/>
        </w:rPr>
        <w:t>на 2019/2020 навчальний рік</w:t>
      </w:r>
    </w:p>
    <w:p w:rsidR="009C69D8" w:rsidRPr="009C69D8" w:rsidRDefault="009C69D8" w:rsidP="009C69D8">
      <w:pPr>
        <w:ind w:firstLine="709"/>
        <w:jc w:val="both"/>
        <w:rPr>
          <w:bCs/>
          <w:iCs/>
          <w:szCs w:val="28"/>
          <w:lang w:val="uk-UA"/>
        </w:rPr>
      </w:pPr>
    </w:p>
    <w:p w:rsidR="009C69D8" w:rsidRPr="009C69D8" w:rsidRDefault="009C69D8" w:rsidP="009C69D8">
      <w:pPr>
        <w:ind w:firstLine="709"/>
        <w:jc w:val="center"/>
        <w:rPr>
          <w:b/>
          <w:bCs/>
          <w:iCs/>
          <w:szCs w:val="28"/>
          <w:lang w:val="uk-UA"/>
        </w:rPr>
      </w:pPr>
      <w:r w:rsidRPr="009C69D8">
        <w:rPr>
          <w:b/>
          <w:bCs/>
          <w:iCs/>
          <w:szCs w:val="28"/>
          <w:lang w:val="uk-UA"/>
        </w:rPr>
        <w:t>Основні нормативні акти:</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Конституція України від 28 червня 1996 року № 254к/96-ВР // Відомості Верховної Ради України. – 1996. – № 30. – стаття 141.</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акти міжнародного права:</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Бернська Конвенція про охорону літературних і художніх творів від 24 липня 1971 // Офіційний вісник України від 18.10.2007 – 2007 р., № 75, стор. 173, стаття 2809</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Віденська конвенція про право міжнародних договорів від 23.05.1969 р. // Відомості Верховної Ради УРСР. – 1986. -  №17 – ст. 343.</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Віденська конвенція про правонаступництво держав щодо договорів від 23.08.1978 // Відомості Верховної Ради України. – 1992. - №41. – ст. 601</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Всесвітня конвенція про авторське право (переглянута) від 24.07.1971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Декларація про соціальні та правові принципи, що стосуються захисту і благополуччя дітей, особливо у разі передачі дітей на виховання та їх усиновлення на національному і міжнародному рівнях: Декларація  від 03.12.1986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Договір про закони щодо товарних знаків від 27 жовтня 1994 року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Договір про патентну кооперацію від 19 червня 1970 року // Зібрання чинних міжнародних договорів України — 1990 р., № 1, стор. 366</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Європейська конвенція про визнання та виконання рішень стосовно опіки над дітьми та про поновлення опіки над дітьми від 20.05.1980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Європейська конвенція про здійснення прав дітей від 25.01.1996 // Офіційний вісник України від 10.12.2007 — 2007 р., № 91, стор. 86, стаття 3355</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Європейська конвенція про правовий статус дітей, народжених поза шлюбом від 15.10.1975р. // Офіційний вісник України від 17.07.2009 р., № 51, / № 6, 2009, ст. 166</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Європейська конвенція про правовий статус трудящих-мігрантів (укр/рос) від 24.11.1977р. // Офіційний вісник України від 12.10.2007 р., № 74, стор. 216, стаття 2788</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Конвенція відносно міжнародного управління майном осіб, які померли від 02.10.1973 // zakon3.rada.gov.ua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Конвенція про визнання і виконання рішень стосовно зобов'язань про утримання від 02.10.1973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Конвенція про громадянство одруженої жінки від 29.01.1957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Конвенція про згоду на взяття шлюбу, шлюбний вік та реєстрацію шлюбів від 7 листопада 1962 року.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Конвенція про контакт з дітьми (ETS N 192) (укр/рос) від 15.05.2003 № ETSN192 // Офіційний вісник України від 10.12.2007 — 2007 р., № 91, / OB N 41(2006) ст.2723 /, стор. 92, стаття 3356</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Конвенція про права дитини від 16.09.2010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Конвенція про стягнення аліментів за кордоном ( укр/рос ) від 20.06.1956 // Офіційний вісник України від 25.06.2010 — 2010 р., № 45, / № 31, 2006, ст. 2199 /, стор. 105, стаття 1496</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Конвенція про юрисдикцію, право, що застосовується, визнання, виконання та співробітництво щодо батьківської відповідальності та заходів захисту дітей від 19.10.1996 // http://zakon2.rada.gov.ua</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Протокол до Конвенції про правову допомогу та правові відносини у цивільних, сімейних та кримінальних справах від 22 січня 1993 року від 28.03.1997 // Протокол із застереженнями ратифіковано Законом N 140/98-ВР від 03.03.98</w:t>
      </w:r>
    </w:p>
    <w:p w:rsidR="0005111E" w:rsidRPr="00B619F7" w:rsidRDefault="0005111E" w:rsidP="00B619F7">
      <w:pPr>
        <w:pStyle w:val="af9"/>
        <w:numPr>
          <w:ilvl w:val="0"/>
          <w:numId w:val="9"/>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Угода про взаємне визнання прав на відшкодування шкоди, заподіяної працівникам каліцтвом, професійним захворюванням чи іншим ушкодженням здоров'я, пов'язаним з виконанням ними трудових обов'язків: Угода від 09.09.1994 // zakon2.rada.gov.ua</w:t>
      </w:r>
    </w:p>
    <w:p w:rsidR="0005111E" w:rsidRPr="00B619F7" w:rsidRDefault="0005111E" w:rsidP="00B619F7">
      <w:pPr>
        <w:tabs>
          <w:tab w:val="left" w:pos="0"/>
          <w:tab w:val="left" w:pos="142"/>
          <w:tab w:val="left" w:pos="426"/>
        </w:tabs>
        <w:ind w:left="142"/>
        <w:jc w:val="both"/>
        <w:rPr>
          <w:b/>
          <w:iCs/>
          <w:szCs w:val="28"/>
          <w:lang w:val="uk-UA"/>
        </w:rPr>
      </w:pPr>
      <w:r w:rsidRPr="00B619F7">
        <w:rPr>
          <w:b/>
          <w:iCs/>
          <w:szCs w:val="28"/>
          <w:lang w:val="uk-UA"/>
        </w:rPr>
        <w:t xml:space="preserve"> закони</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Сімейний кодекс України від 10.01.2002 ., № 2947-ІІІ // Відомості Верховної Ради (ВВР), 2002, N 21-22, ст.135</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Цивільний кодекс України від 16.01.2003 р. // Відомості Верховної Ради України. - 2003.- NN 40-44. - ст.356.</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Цивільний процесуальний кодекс України від 18.07.1963.№ 1501-VІ // Відомості Верховної Ради (ВВР),  1963, N 30, ст. 464</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Земельний кодекс України від 25.10.2001 № 2768-ІІІ // Відомості Верховної Ради (ВВР), 2002, N 3-4, ст.27</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Кодекс законів про працю України від 10.12.1971 р. № 322-VІІІ // Відомості Верховної Ради (ВВР),.-. 1971. - № 50. – Ст.. 375</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Про міжнародні договори України: Закон України від 29.06.2004 № 1906-IV // Відомості Верховної Ради України (ВВР), 2004, N 50, ст.540</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правонаступництво України: Закон України від 12.09.1991 р. № 1543-ХІІ // Відомості Верховної Ради. – 1991. - № 46. – ст. 612</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авторське право і суміжні права:  Закон України від 23 грудня 1993 року N 3792-XII // Відомості Верховної Ради України. - 1991.  - № 20 -  Ст.249.</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акціонерні товариства: Закон України від 17.09.2008 № 514-VI // Відомості Верховної Ради України (ВВР), 2008, N 50-51, ст.384</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банки і банківську діяльність: Закон  України від 07.12.2000 № 2121-III // Відомості Верховної Ради України (ВВР), 2001, N 5-6, ст.30</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біженців: Закон України від 26.06.2001р. № 2557-ІІІ // Відомості Верховної Ради України. – 2001. - № 47. – ст. 250</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благодійництво та благодійні організації:  Закон України від 16.09.1997 р. № 531/97-ВР // Відомості Верховної Ради. - 1997. - N 46. - ст. 292.</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Про виконавче провадження: Закон України № 606-ХІУ від 21 квітня 1999 р. // Відомості Верховної Ради України. - 1999. - № 24. – Ст. 207 </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господарські товариства: Закон України від 19.09.1991 № 1576-XII // Відомості Верховної Ради України (ВВР), 1991, N 49, ст.682</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громадянство України: Закон України від 18 січня 2001 №2235-ІІІ // Відомості Верховної Ради України. – 2001. - № 13. – ст. 65</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державну реєстрацію юридичних осіб та фізичних осіб- підприємців: Закон України від 15.05.2003 № 755-IV // Відомості Верховної Ради України (ВВР), 2003, N 31-32, ст.263</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Про зовнішньоекономічну діяльність:  Закон України від 16 квітня 1991 р.  № 959-ХІІ // Відомості Верховної Ради України..-1991.- №29. </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імміграцію: Закон України від 07. 06. 2001 р. №2491-ІІІ // Відомості Верховної Ради України. – 2001. - № 41. – ст. 197</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інвестиційну діяльність: Закон України від 18.09.1991 № 1560-XII // Відомості Верховної Ради України , 1991, N 47, ст.646</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ліцензування певних видів господарської діяльності: Закон України від 01.06.2000 № 1775-III // Відомості Верховної Ради України (ВВР), 2000, N 36, ст.299</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міжнародне приватне право : Закон України від 23 червня 2005 року N 2709-IV // Відомості Верховної Ради України. - 2005. - № 32. - ст.422.</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органи і служби у справах дітей та спеціальні установи для дітей. Закон України від 24 січня 1995 р. № 20/95-ВР // Відомості Верховної Ради України (ВВР), 1995, N 6, ст. 35</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охорону прав на винаходи і корисні моделі:  Закон України від 15 грудня 1993 року N 3687-XII// Відомості Верховної Ради України. - 1994.  - № 7 -  Ст.32.</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Про охорону прав на зазначення походження товарів:  Закон України від 16 червня 1999 року N 752-XIV // Відомості Верховної Ради України. - 1999.  - № 32 -  Ст.267.</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охорону прав на знаки для товарів і послуг:  Закон України від 15 грудня 1993 року N 3689-XII// Відомості Верховної Ради України. - 1994.  - № 7 -  Ст.36.</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охорону прав на промислові зразки:  Закон України від 15 грудня 1993 року  N 3688-XII// Відомості Верховної Ради України. - 1994.  - № 7 -  Ст.34.</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порядок виїзду з України і в'їзду в Україну громадян України: Закон України від 21.01.1994 № 3857-XII // Відомості Верховної Ради України (ВВР), 1994, N 18, ст.101</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правовий статус іноземців та осіб без громадянства: Закон України від 22.09.2011 № 3773-VI // Відомості Верховної Ради України (ВВР), 2012, N 19-20, ст.179</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режим іноземного інвестування:  Закон України від 19 березня 1996 р. №19 // Відомості Верховної Ради України (ВВР), 1996, N 19, ст. 80</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свободу пересування та вільний вибір місця проживання в Україні: Закон України від 11.12.2003 № 1382-IV</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товарну біржу: Закон України від 10.12.1991 № 1956-XII // Відомості Верховної Ради України (ВВР), 1992, N 10, ст.139</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підзаконні акти:</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Анкета отримувача паспорта громадянина України для виїзду за кордон: Постанова Кабінету Міністрів України від 27.04.2006 № 580 // Офіційний вісник України від 17.05.2006 р., № 18, стор. 22, стаття 1328</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внесення змін до Порядку посвідчення заповітів і доручень, прирівнюваних до нотаріально посвідчених. Постанова Кабінету Міністрів України від 6 липня 2006 р. № 940. // Офіційний вісник України від 19.07.2006 р., № 27, стор. 100, стаття 1966</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затвердження Положення про Спадковий реєстр: Наказ Міністерства юстиції України від 07.07.2011 № 1810/5 // Офіційний вісник України від 25.07.2011 р., № 54, стор. 34, стаття 2155</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затвердження Порядку вчинення нотаріальних дій нотаріусами України: Наказ Міністерства юстиції України від 22.02.2012 № 296/5 // Офіційний вісник України від 07.03.2012 р., № 17, стор. 66, стаття 632</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 3306/5 // Офіційний вісник України від 02.12.2011 р., № 91, стор. 172, стаття 3312</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затвердження Порядку державної реєстрації заповітів і спадкових договорів у Спадковому реєстрі: Постанова Кабінету Міністрів України від 11.05.2011 № 491 // Офіційний вісник України від 20.05.2011 р., № 35, стор. 75, стаття 1459</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Про затвердження Порядку стягнення аліментів на дитину (дітей) у разі виїзду одного з батьків для постійного проживання в іноземній державі, з якою не укладено договір про подання правової допомоги: Постанова Кабінету Міністрів України від 19.08.2002 № 1203 // Офіційний вісник України від 06.09.2002 р., № 34, стор. 175, стаття 1599</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право власності на окремі види майна: Постанова Верховної Ради України від 17.06.1992 р. № 2471-XІІ. // Відомості Верховної Ради України..-1992.- № 35, ст.517;</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систему валютного регулювання і валютного контролю: Декрет Кабінету Міністрів України від 19.02.1993 № 15-93 // Відомості Верховної Ради України від 27.04.1993 — 1993 р., № 17, стаття 184</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Правила опіки та піклування, затверджені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року// Офіційний Вісник України. - 1999. - № 26</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Порядок розгляду заяв про зміну імені (прізвища, власного імені, по батькові) фізичної особи, затверджений постановою Кабінету Міністрів України від 11.07.2007 року № 915// Офіційний Вісник України. – 2007. - № 52. – ст. 2115 </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Правила реєстрації актів цивільного стану в Україні, затверджені наказом Міністерства юстиції України від 18.10.2000 року № 52/5 (у редакції наказу від 22.11.2007 року № 1154/5)// Офіційний Вісник України. - 2007. - № 90. – ст. 3320. </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спеціальний порядок набуття права власності на окремі види майна: Постанова Верховної Ради України від 17 липня 1992р. // Відомості Верховної Ради України. − 1992. − № 35 − Ст. 517.</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Порядок державної реєстрації авторського права і договорів, які стосуються права автора на твір від 27 грудня 2001 р .№ 1756. // Офіційний вісник України. — 2001. — №52. — стор. 114. - Ст. 2369.</w:t>
      </w:r>
    </w:p>
    <w:p w:rsidR="0005111E" w:rsidRPr="00B619F7" w:rsidRDefault="0005111E" w:rsidP="00B619F7">
      <w:pPr>
        <w:tabs>
          <w:tab w:val="left" w:pos="0"/>
          <w:tab w:val="left" w:pos="142"/>
          <w:tab w:val="left" w:pos="426"/>
        </w:tabs>
        <w:ind w:left="142"/>
        <w:jc w:val="both"/>
        <w:rPr>
          <w:iCs/>
          <w:szCs w:val="28"/>
          <w:lang w:val="uk-UA"/>
        </w:rPr>
      </w:pP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постанови, інші рішення, роз’яснення судів (Конституційного, Верховного суду тощо):</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Рішення Міністерства юстиції України від 29.01.2009 //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Окремі питання спадкування: Роз'яснення Міністерства юстиції України від 11.10.2011 //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Про судову практику в справах про встановлення фактів, що мають юридичне значення. Постанова Пленуму Верховного суду України від 31 січня  1995 р. № 5. </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Про судову практику у справах про спадкування: Постанова Пленуму Верховного Суду України від 30.05.2008 № 7 // Вісник Верховного суду України від 06.2008 р., № 6, стор. 17</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Щодо виїзду за кордон осіб, які мають невиконані зобов'язання, в тому числі зі сплати аліментів, покладені на них рішеннями судів: Лист Міністерства юстиції України від 06.06.2008 № 25-32/507 // Баланс від 23.06.2008 р., № 50, стор. 14</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Щодо оформлення спадкових прав фізичних та юридичних осіб: Лист Міністерства юстиції України від 11.10.2010 № 31-32/238 //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застосування судами норм законодавства у справах про захист авторського права і суміжних прав: Постанова Пленуму Верховного суду України від 04.06.2010 № 5//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судову практику в справах про банкрутство: Постанова Пленуму Верховного суду України від 18.12.2009 № 15//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судову практику розгляду цивільних справ про визнання правочинів недійсними: Постанова Пленуму Верховного суду України від 06.11.2009 № 9//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судову практику у справах про захист гідності та честі фізичної особи, а також ділової репутації фізичної та юридичної особи: Постанова Пленуму Верховного суду України від 27.02.2009 № 1//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практику застосування судами статті 376 Цивільного кодексу України (про правовий режим самочинного будівництва): Постанова Пленуму Вищого спеціалізованого суду з розгляду цивільних та кримінальних справ від 30.03.2012 № 6//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практику застосування судами законодавства при вирішенні спорів, що виникають із кредитних правовідносин: Постанова Пленуму Вищого спеціалізованого суду з розгляду цивільних та кримінальних справ від 30.03.2012 № 5//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судову практику в цивільних справах про розкриття банками інформації, яка містить банківську таємницю, щодо юридичних та фізичних осіб: Постанова Пленуму Вищого спеціалізованого суду з розгляду цивільних та кримінальних справ від 30.09.2011 № 10//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деякі питання практики вирішення спорів, пов'язаних із захистом прав інтелектуальної власності: Постанова Пленуму Вищого господарського суду від 17.10.2012 № 12//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деякі питання практики призначення судових експертиз у справах зі спорів, пов'язаних із захистом права інтелектуальної власності: Постанова Пленуму Вищого господарського суду від 23.03.2012 №5 //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Про деякі питання практики розгляду справ у спорах, що виникають із земельних відносин: Постанова Пленуму Вищого господарського суду від 17.05.2011 № 6 // http://zakon2.rada.gov.ua</w:t>
      </w:r>
    </w:p>
    <w:p w:rsidR="0005111E" w:rsidRPr="00B619F7" w:rsidRDefault="0005111E" w:rsidP="00B619F7">
      <w:pPr>
        <w:pStyle w:val="af9"/>
        <w:numPr>
          <w:ilvl w:val="0"/>
          <w:numId w:val="10"/>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Про деякі питання практики застосування конкурентного законодавства: Постанова Пленуму Вищого господарського суду від 26.12.2011 № 16 // http://zakon2.rada.gov.ua</w:t>
      </w:r>
    </w:p>
    <w:p w:rsidR="0005111E" w:rsidRPr="00B619F7" w:rsidRDefault="0005111E" w:rsidP="00B619F7">
      <w:pPr>
        <w:tabs>
          <w:tab w:val="left" w:pos="0"/>
          <w:tab w:val="left" w:pos="142"/>
          <w:tab w:val="left" w:pos="426"/>
        </w:tabs>
        <w:ind w:left="142"/>
        <w:jc w:val="both"/>
        <w:rPr>
          <w:iCs/>
          <w:szCs w:val="28"/>
          <w:lang w:val="uk-UA"/>
        </w:rPr>
      </w:pPr>
    </w:p>
    <w:p w:rsidR="0005111E" w:rsidRPr="00B619F7" w:rsidRDefault="0005111E" w:rsidP="00B619F7">
      <w:pPr>
        <w:tabs>
          <w:tab w:val="left" w:pos="0"/>
          <w:tab w:val="left" w:pos="142"/>
          <w:tab w:val="left" w:pos="426"/>
        </w:tabs>
        <w:ind w:left="142"/>
        <w:jc w:val="both"/>
        <w:rPr>
          <w:b/>
          <w:iCs/>
          <w:szCs w:val="28"/>
          <w:lang w:val="uk-UA"/>
        </w:rPr>
      </w:pPr>
      <w:r w:rsidRPr="00B619F7">
        <w:rPr>
          <w:b/>
          <w:iCs/>
          <w:szCs w:val="28"/>
          <w:lang w:val="uk-UA"/>
        </w:rPr>
        <w:t>2. Підручники:</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Гражданское право: Учебник / [отв. ред. проф. Е. А. Суханов. В 2-х т.] Т. 2. – М.: БЕК, 2000. – 704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Майданик Р. А. Цивільне право. Загальна частина [Текст] : підручник / Р. А. Майданик ; Київ. нац. ун-т ім. Тараса Шевченка, Юрид. ф-т. - К.: Алерта, 2012. (Багатотомне видання). Т. 1 : Вступ у цивільне право. - 2012. - 471 с. </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Міжнародне приватне право: підруч. для студ. юрид. вищ. навч. закл. / за ред. Проф. В.П.Жушмана та доц. І.А.Шуміло. – Х.: Право, 2011. – 320с.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Право інтелектуальної власності    [Текст]: підруч. для студ. вищ. навч. закл. / В. М. Коссак, І. Є. Якубівський; рец. : І. А. Безклубний [та ін.].- К.: Істина, 2007.- 206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Ромовська З. В.Українське цивільне право. Право власності: Академічний курс: підручник для здобувачів вищої освіти вищих навчальних закладів / З. В. Ромовська; Мін. освіти і науки України. - К.: Центр учбової літератури : Правова єдність: Алерта, 2011. - 244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Сімейне право України    [Текст]: підручник / Л. М. Баранова, В. І. Борисова, І. В. Жилінкова та ін.; за заг. ред. : В.- К.: Юрінком Інтер, 2006.- 264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Фединяк Г.С., Фединяк Л.С. Міжнародне приватне право: Підручник. – 4-те вид., переробл. і допов. – К.: Атіка, 2009. – 500с.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Цивільне право України. [Текст]: Підручник: У 2 т. / В.І. Борисова, (кер.авт.кол.), Л.М.Баранова, Т.І.Бєгова та ін..; За ред. В.І. Борисової, І.В. Спасибо-Фатєєвої, В.Л. Яроцького. – Х: Право, 2011. – Т. 1. − 656 с. </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Цивільне право України. [Текст]: Підручник: У 2 т. / В.І. Борисова, (кер.авт.кол.), Л.М.Баранова, Т.І.Бєгова та ін..; За ред. В.І. Борисової, І.В. Спасибо-Фатєєвої, В.Л. Яроцького. – Х: Право, 2011. – Т. 2. − 816 с. </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України. Загальна частина [Текст]: підручник / М-во освіти і науки України, Київський нац. ун-т ім. Т. Шевченка.- К.: Юрінком Інтер, 2010.- 973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України. Особлива частина [Текст]: підручник / М-во освіти і науки України, Київський нац. ун-т ім. Т. Шевченка.- К.: Юрінком Інтер, 2010.- 1173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України: Підручник: У 2 кн. / О. В. Дзери (керів. авт. кол.), Д. В. Боброва, А. С. Довгерт та ін.; За ред. О. В. Дзери, Н. С. Кузнецової. — К.: Юрінком Інтер, 2004. — Кн. 2. — 640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Цивільне право : підручник : у 2 т. / Нац. ун-т "Юрид. акад. України ім. Ярослава Мудрого"; за ред.: В. І. Борисова, І. В. Спасибо-Фатєєва, В. Л. Яроцький. – Х. : Право, 2014 – Т. 2. – 816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України: Загальна частина: [підруч.] / І. А. Бірюков, О. Ю. Заіка, С. С. Бичкова; за ред. І. А. Бірюкова, О. Ю. Заіки. – 3-тє вид., змін. та доповн. – К.: Алерта, 2014. – 510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Ромовська З. Українське цивільне право. Загальна частина: Академічний курс: підручник/ 3. Ромовська.- 3-те вид., допов.- К., 2013.-672 с.</w:t>
      </w:r>
    </w:p>
    <w:p w:rsidR="0005111E" w:rsidRPr="00B619F7" w:rsidRDefault="0005111E" w:rsidP="00B619F7">
      <w:pPr>
        <w:pStyle w:val="af9"/>
        <w:numPr>
          <w:ilvl w:val="0"/>
          <w:numId w:val="11"/>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України. Загальна частина: [підруч.] / за ред. І. А. Бірюкова, Ю. О. Заіки. – К. : Вид. дім «Скіф», 2013. – 528 с.</w:t>
      </w:r>
    </w:p>
    <w:p w:rsidR="0005111E" w:rsidRPr="00B619F7" w:rsidRDefault="0005111E" w:rsidP="00B619F7">
      <w:pPr>
        <w:tabs>
          <w:tab w:val="left" w:pos="0"/>
          <w:tab w:val="left" w:pos="142"/>
          <w:tab w:val="left" w:pos="426"/>
        </w:tabs>
        <w:ind w:left="142"/>
        <w:jc w:val="both"/>
        <w:rPr>
          <w:iCs/>
          <w:szCs w:val="28"/>
          <w:lang w:val="uk-UA"/>
        </w:rPr>
      </w:pPr>
    </w:p>
    <w:p w:rsidR="0005111E" w:rsidRPr="00B619F7" w:rsidRDefault="0005111E" w:rsidP="00B619F7">
      <w:pPr>
        <w:tabs>
          <w:tab w:val="left" w:pos="0"/>
          <w:tab w:val="left" w:pos="142"/>
          <w:tab w:val="left" w:pos="426"/>
        </w:tabs>
        <w:ind w:left="142"/>
        <w:jc w:val="both"/>
        <w:rPr>
          <w:iCs/>
          <w:szCs w:val="28"/>
          <w:lang w:val="uk-UA"/>
        </w:rPr>
      </w:pPr>
    </w:p>
    <w:p w:rsidR="0005111E" w:rsidRPr="00B619F7" w:rsidRDefault="0005111E" w:rsidP="00B619F7">
      <w:pPr>
        <w:tabs>
          <w:tab w:val="left" w:pos="0"/>
          <w:tab w:val="left" w:pos="142"/>
          <w:tab w:val="left" w:pos="426"/>
        </w:tabs>
        <w:ind w:left="142"/>
        <w:jc w:val="both"/>
        <w:rPr>
          <w:b/>
          <w:iCs/>
          <w:szCs w:val="28"/>
          <w:lang w:val="uk-UA"/>
        </w:rPr>
      </w:pPr>
      <w:r w:rsidRPr="00B619F7">
        <w:rPr>
          <w:b/>
          <w:iCs/>
          <w:szCs w:val="28"/>
          <w:lang w:val="uk-UA"/>
        </w:rPr>
        <w:t>Навчальні посібники, інші дидактичні та методичні матеріали:</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Аномалії в цивільному праві України [Текст]: навч.-практ. посіб. / Київський нац. ун-т ім. Т. Шевченка.- К.: Юстініан, 2007.- 910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Балюк, Г. І. Цивільно-правова відповідальність за ядерну шкоду [Текст] : навч. посіб. для студ. вищ. навч. закладів / Г. І. Балюк, О. Ю. Кронда, О. В. Сушик ; за заг ред. Г. І. Балюк чл.-кора НАПрН України, д-ра юрид. наук, проф. ; Київ. нац. ун-т ім. Тараса Шевченка, Юрид. ф-т. - Чернівці : Кондратьєв А. В., 2012. - 143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Дахно І.І. Міжнародне приватне право: Навч. посіб. – К.: МАУП, 2001.</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Договірне право України. Загальна частина: [навч. посіб] / [Т. В. Боднар, О. В. Дзера, Н. С. Кузнєцова та ін.]; за ред. О. В. Дзери. – К.: Юрінком Інтер, 2008. – 896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Договірне право України. Особлива частина: [навч. посіб] / [Т. В. Боднар, О. В. Дзера, Н. С. Кузнєцова та ін.]; за ред. О. В. Дзери. – К.: Юрінком Інтер, 2009. – 1200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Заіка Ю. О. Українське цивільне право [Текст]: навч. посіб. для студ. вищ. навч. закл. / Ю. О. Заіка.- К.: Правова єдність, 2008.- 367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Захист прав дітей у цивільному судочинстві. Судові рішення [Текст] : практ. посіб. / Нац. шк. суддів України; [уклад.: Н. В. Шепелєва, Л. А. Романовська, В. А. Капустинський]; за заг. ред. Ректора Нац. шк. суддів України, д-ра юрид. наук, проф., чл.-кор. Нац. акад. прав. наук України В. Т. Маляренка. - К. : Знання України, 2012. - 199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Кухарєв О. Є.  Спадкове право України  [Текст]: навч.-практ. посіб. / О. Є. Кухарєв.- К.: Алерта, 2011.- 222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Луць В. В. Контракти в підприємницькій діяльності: навч. посіб. – 2-е вид., перероб. і допов. / Луць В. В. – К.: Юрінком Інтер, 2008. – 576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Міжнародне приватне право: Навч. посібник / За ред. С.Г. Кузьменко – К., «Центр учбової літератури», 2010. – 316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Міжнародні комерційні угоди та розрахунки: нормативно-правове регламентування. Навч. посібник / за ред. Козака Ю. Г., Логвінової Н. С. – К.: Центр учбової літератури, 2010. – 648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 xml:space="preserve">Смітюх А. В. Корпоративне право у схемах    [Текст]: навч. посіб. для студ. вищ. навч. закл. / А. В. Смітюх.- К.: Істина, 2011.- 244 с. </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України    [Текст]: курс лекцій : навч. посіб. для студ. вищ. навч.закл. : в 6 т. Т. 1 / Р. Б. Шишка (кер. авт. кол.) [та ін.] ; за ред. Р. Б. Шишки, В. А.- Х.: Еспада, 2008.- 680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Шимон С. І. Цивільне та торгове право зарубіжних країн    [Текст]: навч. посіб. : (курс лекцій) / С. І. Шимон.- К.: Видавництво КНЕУ, 2006.- 239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Харитонов Є. О. Цивільне право : посіб. для підгот. до іспиту / Є. О. Харитонов, Н. Ю. Голубєва, Ю. Ю. Акіменко. – Вид. 3-ге, перероб. і допов. – Х. : Одіссей, 2013. – Ч. 2. – 256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(в схемах) : [навч. посіб.] / П. С. Матвєєв, В. І. Бірюков. – К. : Алерта, 2013. – 255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України (у запитаннях та відповідях) : [навч. посіб.] / за ред. В. К. Матвійчука, І. С. Тімуш. – К. : ВНЗ «Нац. акад. упр.», 2013. – 347 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Недійсні правочини та їх цивільно-правові наслідки [Текст] : навч. посіб. / В. О. Кучер ; Львів. держ. ун-т внутр. справ. - Львів : ЛДУВС, 2014. - 343с.</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Спадкове право України [Текст] : навч. посіб. / Кухарєв О. Є. - К. : Алерта, 2013. - 327 с. </w:t>
      </w:r>
    </w:p>
    <w:p w:rsidR="0005111E" w:rsidRPr="00B619F7" w:rsidRDefault="0005111E" w:rsidP="00B619F7">
      <w:pPr>
        <w:pStyle w:val="af9"/>
        <w:numPr>
          <w:ilvl w:val="0"/>
          <w:numId w:val="12"/>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Спадкове право України [Текст] : навч. посіб. для студ. вищ. навч. закл. / О. І. Нелін ; Київ. ун-т туризму, економіки і права. - К : Київський університет, 2013. - 247 с.</w:t>
      </w:r>
    </w:p>
    <w:p w:rsidR="0005111E" w:rsidRPr="00B619F7" w:rsidRDefault="0005111E" w:rsidP="00B619F7">
      <w:pPr>
        <w:tabs>
          <w:tab w:val="left" w:pos="0"/>
          <w:tab w:val="left" w:pos="142"/>
          <w:tab w:val="left" w:pos="426"/>
        </w:tabs>
        <w:ind w:left="142"/>
        <w:jc w:val="both"/>
        <w:rPr>
          <w:iCs/>
          <w:szCs w:val="28"/>
          <w:lang w:val="uk-UA"/>
        </w:rPr>
      </w:pPr>
    </w:p>
    <w:p w:rsidR="0005111E" w:rsidRPr="00B619F7" w:rsidRDefault="0005111E" w:rsidP="00B619F7">
      <w:pPr>
        <w:tabs>
          <w:tab w:val="left" w:pos="0"/>
          <w:tab w:val="left" w:pos="142"/>
          <w:tab w:val="left" w:pos="426"/>
        </w:tabs>
        <w:ind w:left="142"/>
        <w:jc w:val="both"/>
        <w:rPr>
          <w:b/>
          <w:iCs/>
          <w:szCs w:val="28"/>
          <w:lang w:val="uk-UA"/>
        </w:rPr>
      </w:pPr>
      <w:r w:rsidRPr="00B619F7">
        <w:rPr>
          <w:b/>
          <w:iCs/>
          <w:szCs w:val="28"/>
          <w:lang w:val="uk-UA"/>
        </w:rPr>
        <w:t>4. Монографії та наукові видання:</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Актуальні проблеми господарського, цивільного права та процесу    [Текст]: наук. зб. Вип. 1 / М-во освіти і науки України, Маріупольський держ. гуманіт. ун-т.- Маріуполь: Вега-Принт, 2009.- 183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Бервено С. М. Проблеми договірного права України / Бервено С. М. – К.: Юрінком Інтер, 2006. – 392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Боднар Т. В. Виконання договірних зобов’язань у цивільному праві: Монографія / Боднар Т. В. – К.: Юрінком Інтер, 2005. – 272 с. </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Брагинский М. И. Договорное право. Книга первая: Общие положения / Брагинский М. И., Витрянский В. В. – М.: Статут, 2000. – 848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Брагинский М. И. Договорное право / Брагинский М. И., Витрянский В. В.– Кн. 2: Договоры о передаче имущества. – М.: Статут, 2000. – 800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Брагинский М. И. Договорное право / Брагинский М. И., Витрянский В. В.– Кн. 3: Договоры о выполнении работ и оказании услуг. – М.: Статут, 2002. – 1055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Гриняк А. Б. Особливості правового регулювання відносин за договорами підряду [Текст] : монографія / А. Б. Гриняк ; [відп. ред. В. В. Луць] ; НДІ приват. права і підприємництва Нац. акад. прав. наук </w:t>
      </w:r>
      <w:r w:rsidRPr="00B619F7">
        <w:rPr>
          <w:rFonts w:ascii="Times New Roman" w:hAnsi="Times New Roman"/>
          <w:iCs/>
          <w:sz w:val="28"/>
          <w:szCs w:val="28"/>
          <w:lang w:val="uk-UA"/>
        </w:rPr>
        <w:lastRenderedPageBreak/>
        <w:t>України. - К. : НДІ приват. права і підприємництва НАПрН України, 2011. - 299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Діковська І. А. Договір повітряного чартеру у міжнародному приватному праві: Автореф. дис... канд. юрид. наук: 12.00.03 [Електронний ресурс] / І. А. Діковська; Київ. нац. ун-т ім. Т. Шевченка. — К., 2002. — 19 с. </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Дрішлюк А. І. Агентський договір: цивільно-правовий аспект: Автореф. ... канд. юр. наук. - Одеса, 2003. </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Желіховська Ю. В. Охорона цивільних прав та інтересів нотаріусом [Текст]: автореф. дис. ... канд. юрид. наук : 12.00.03 / Желіховська Юлія Віталіївна ; Нац. акад. наук України, Ін-т держави і права ім. В. М. Корецького. - К., 2012. - 19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Иоффе О. С. Избранные труды по гражданскому праву: Из истории цивилистической мысли. Гражданское правоотношение. Критика теории “хозяйственного права”. — М.: Статут, 2000. - 777 с. </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Кожевнікова В. О. Правове регулювання укладення шлюбів громадянами України у державах Європейського Союзу та їх визнання в Україні: автореф. дис. ... канд. юрид. наук : 12.00.03 [Електронний ресурс] / В. О. Кожевнікова; Харк. нац. ун-т внутр. справ. — Х., 2010. — 20 с. </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Кубко А. Є. Реалізація публічних інтересів у цивільному праві України [Текст] : автореф. дис. ... канд. юрид. наук : 12.00.03 / Кубко Андрій Євгенович ; Київ. нац. ун-т ім. Тараса Шевченка. - К., 2012. - 18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Науково-практичний коментар Цивільного кодексу України: У 2-х тт. / За ред. О. В. Дзери (кер. авт. кол.), Н. С. Кузнецової, В. В. Луця. –  К.: Юрінком Інтер, 2008. – Т. ІІ. – 1088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Особливості здійснення суб'єктивних прав учасниками цивільних відносин [Текст]: [монографія] / [Луць В. В. та ін.] ; за заг. ред. акад. НАПрН України В. В. Луця ; НДІ приват. права і підприємництва Нац. акад. прав. наук України. - К. : НДІ приват. права і підприємництва НАПрН України, 2011. - 319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Погрібний С. О. Механізм та принципи регулювання договірних відносин у цивільному праві України: монографія / Погрібний С. О. – К.: Правова єдність, 2009. – 304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Покровский А. И. Основные проблемы гражданского права. — Изд. 4-е, испр. — М.: Статут, 2003. — 351 с. </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Примак В. Д. Вина і добросовісність у цивільному праві (теорія, законодавство, судова практика) [Текст]: наук. вид. / В. Д. Примак.- К.: Юрінком Інтер, 2008.- 432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Примак В. Д. Цивільно-правова відповідальність юридичних осіб    [Текст]: монографія / В. Д. Примак.- К.: Юрінком Інтер, 2007.- 430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Савченко А. С. Незавершене та самочинне будівництво як об'єкти цивільних правовідносин [Текст]: автореф. дис. ... канд. юрид. наук : </w:t>
      </w:r>
      <w:r w:rsidRPr="00B619F7">
        <w:rPr>
          <w:rFonts w:ascii="Times New Roman" w:hAnsi="Times New Roman"/>
          <w:iCs/>
          <w:sz w:val="28"/>
          <w:szCs w:val="28"/>
          <w:lang w:val="uk-UA"/>
        </w:rPr>
        <w:lastRenderedPageBreak/>
        <w:t>12.00.03 / Савченко Аріна Сергіївна ; Харк. нац. ун-т внутр. справ. - Х., 2012. - 18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Слободянюк С. О. Цивільно-правове регулювання державної реєстрації речових прав на нерухоме майно [Текст] : автореф. дис. ... канд. юрид. наук : 12.00.03 / Слободянюк Сергій Олександрович ; Київ. нац. ун-т ім. Тараса Шевченка. - К., 2012. - 18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Яроцький В. Л. Цінні папери в механізмі правового регулювання майнових відносин (основи інструментальної концепції)    [Текст]: монографія / В. Л. Яроцький.- Х.: Право, 2006.- 542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Луць В. В. Строки і терміни у цивільному праві: монографія/ В. В. Луць.-К., 2013.-320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Науково-практичний коментар Цивільного кодексу України: у 2 т.; за ред. О. В. Дзери (кер. авт. кол.), Н. С. Кузнєцової, В. В. Луця.- 5-е вид. перероб і доп.; К., 2013.- 832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 України: Загальна частина / За редакцією професорів І.А. Бірюкова і Ю.О.Заіки. – К.: Алерта, 2014. – 510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Цивільне правовідношення в механізмі правового регулювання [Електронний ресурс] / А. Коструба // Вісник Національної академії правових наук України . - 2014. - № 1. - С. 112-120.</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Цивільна правоздатність та дієздатність фізичної особи [Електронний ресурс] / В. М. Парасюк, І. В. Садовник // Митна справа . - 2014. - № 2(2.2). - С. 139-144.</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Непідприємницькі товариства як юридичні особи приватного права [Текст] : монографія / В. В. Кочин ; НДІ приват. права і підприємництва ім. Ф. Г. Бурчака Нац. акад. прав. наук України. - К. : НДІ приват. права і підприємництва ім. акад. Ф. Г. Бурчака НАПрН України, 2013. - 199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Теоретичний аналіз сутності поняття цінні папери" [Електронний ресурс] / К. А. Супрунова // Управління розвитком . - 2013. - № 20. - С. 47-49.</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Момент виникнення права власності на цінні папери [Електронний ресурс] / І. В. Яремова // Часопис Київського університету права . - 2014. - № 1. - С. 223-227.</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Недійсні правочини та їх цивільно-правові наслідки [Текст] : навч. посіб. / В. О. Кучер ; Львів. держ. ун-т внутр. справ. - Львів : ЛДУВС, 2014. - 343с.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Особисті немайнові права юридичних осіб [Текст] : монографія / Лілія Василівна Федюк ; Прикарпат. нац. ун-т ім. Василя Стефаника, Юрид. ін-т. - Івано-Франківськ : ПНУ ім. Василя Стефаника, 2013. - 499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Особисті немайнові права фізичних осіб як об’єкт цивільно-правової охорони в романській, германській та англо-американській системах приватного права [Електронний ресурс] / О. О. Посикалюк // Університетські наукові записки. - 2014. - № 1. - С. 46-53.</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Про строки і терміни в національному праві україни [Електронний ресурс] / С. Л. Заставна // Наукові записки Львівського університету бізнесу та права . - 2013. - Вип. 11. - С. 119-123.</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Строки і терміни у цивільному праві [Текст] : монографія / В. В. Луць ; Нац. акад. прав. наук України, НДІ приват. права і підприємництва. - К. : Юрінком Інтер, 2013. - 319 с.</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Позовна давність в окремих країнах континентальної Європи та в Україні [Електронний ресурс] / О. Б. Онишко // Науковий вісник Львівського державного університету внутрішніх справ. серія юридична . - 2014. - Вип. 2. - С. 50-57.</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Право власності: окремі проблеми теорії та практики [Електронний ресурс] / Г. Г. Харченко. // Часопис Академії адвокатури України . - 2013. - № 2.</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Право приватної власності за конституціями України та Європейських держав [Електронний ресурс] / Ю. В. Кириченко //Право і суспільство . - 2013. - № 3. - С. 27-34.</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Наукові роздуми у розвиток правової теорії власності [Електронний ресурс] / О. М. Клименко // Наукові записки Інституту законодавства Верховної Ради України . - 2013. - № 4. - С. 55-60.</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Позбавлення права власності як спосіб захист у порушеного права [Електронний ресурс] / Р. І. Марусенко, Д. М. Старостенко // Наше право . - 2013. - № 13. - С. 153-159.</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Право власності в розумінні Європейського суду з прав людини (загальна характеристика) [Електронний ресурс] / О. А. Мірошниченко // Форум права . - 2013. - № 2. - С. 371–374.</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Право власності подружжя як різновид права спільної сумісної власності [Електронний ресурс] / В. О. Бажанова // Нашеправо . - 2014. - № 4. - С. 162-166.</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Конституційно-правові засади права власності у системі засад конституційного ладу [Електронний ресурс] / Ю. С. Гаєвська // Форум права . - 2014. - № 3. - С. 51–54.</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Правове регулювання відносин інтелектуальної власності (предмет і метод) [Електронний ресурс] / С. Ю. Бурлаков // Форум права . - 2013. - № 3. - С. 65–69.</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Генезис формування правової доктрини щодо захисту права інтелектуальної власності [Електронний ресурс] / В. В. Колесніченко // Митна справа . - 2013. - № 6. - С. 16-22.</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Забезпечення прав інтелектуальної власності: конституційно-правовий аналіз [Електронний ресурс] / Г. О. Михайлюк //Наукові записки Інституту законодавства Верховної Ради України . - 2013. - № 6. - С. 64-67.</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Економіко-правові відносини у сфері захисту права інтелектуальної власності в Україні [Електронний ресурс] / Є. В. Лазарєва, Л. М. Сирбул // Економічні інновації . - 2013. - Вип. 52. - С. 134-143.</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Правова природа права інтелектуальної власності [Електронний ресурс] / О. М. Мельник // Форум права . - 2014. - № 1. - С. 362–368.</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Співвідношення права інтелектуальної власності та права власності: теоретико-правовий аналіз [Електронний ресурс] / Р. Г. Щокін // Наукові праці МАУП . - 2013. - Вип. 3. - С. 110-115.</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Предмет і метод правового регулювання відносин інтелектуальної власності [Електронний ресурс] / С. Ю. Бурлаков //Вісник Харківського національного університету імені В. Н. Каразіна. Серія: Право . - 2013. - № 1077, вип. 15. - С. 85-88.</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Гносеологічно-правова характеристика інтелектуальної власності [Електронний ресурс] / В. А. Сандул // Наукові записки Львівського університету бізнесу та права . - 2013. - Вип. 10. - С. 335-339.</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Захист права інтелектуальної власності: проблеми понятійно-категоріального апарату [Електронний ресурс] / М. Ю. Потоцький // Наше право . - 2013. - № 7. - С. 157-163.</w:t>
      </w:r>
    </w:p>
    <w:p w:rsidR="0005111E" w:rsidRPr="00B619F7" w:rsidRDefault="0005111E" w:rsidP="00B619F7">
      <w:pPr>
        <w:pStyle w:val="af9"/>
        <w:numPr>
          <w:ilvl w:val="0"/>
          <w:numId w:val="13"/>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Генезис формування правової доктрини щодо захисту права інтелектуальної власності [Електронний ресурс] / В. В. Колесніченко // Митна справа . - 2013. - № 6. - С. 16-22.</w:t>
      </w:r>
    </w:p>
    <w:p w:rsidR="0005111E" w:rsidRPr="00B619F7" w:rsidRDefault="0005111E" w:rsidP="00B619F7">
      <w:pPr>
        <w:tabs>
          <w:tab w:val="left" w:pos="0"/>
          <w:tab w:val="left" w:pos="142"/>
          <w:tab w:val="left" w:pos="426"/>
        </w:tabs>
        <w:ind w:left="142"/>
        <w:jc w:val="both"/>
        <w:rPr>
          <w:iCs/>
          <w:szCs w:val="28"/>
          <w:lang w:val="uk-UA"/>
        </w:rPr>
      </w:pPr>
    </w:p>
    <w:p w:rsidR="0005111E" w:rsidRPr="00B619F7" w:rsidRDefault="0005111E" w:rsidP="00B619F7">
      <w:pPr>
        <w:tabs>
          <w:tab w:val="left" w:pos="0"/>
          <w:tab w:val="left" w:pos="142"/>
          <w:tab w:val="left" w:pos="426"/>
        </w:tabs>
        <w:ind w:left="142"/>
        <w:jc w:val="both"/>
        <w:rPr>
          <w:b/>
          <w:iCs/>
          <w:szCs w:val="28"/>
          <w:lang w:val="uk-UA"/>
        </w:rPr>
      </w:pPr>
      <w:r w:rsidRPr="00B619F7">
        <w:rPr>
          <w:b/>
          <w:iCs/>
          <w:szCs w:val="28"/>
          <w:lang w:val="uk-UA"/>
        </w:rPr>
        <w:t>5. Інші джерела:</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Багач Е. Застосування принципів справедливості, добросовісності та розумності у цивільному праві України / Багач Е. // Юридична Україна. – 2009. – № 8. – С. 61-65.</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Бєлкін М. Л. Застосування принципу розумності в господарських та цивільних спорах / Бєлкін М. Л. // Вісник господарського судочинства. – 2009. – № 1. – С. 98-103.</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Бєлкін М. Л. Свобода договору та її обмеження / Бєлкін М. Л., Бєлкіна Ю. // Юридичний журнал. – 2009. – № 12. – С. 83-89.</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Беседіна Т. І. Проблема визначення сторін у договорі (контракті) поставки в зовнішньоекономічній діяльності / Беседіна Т. І. // Держава і право. – 2009. – Вип. 47. – С. 382-389.</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Блащук Т. В. Можливість визначення держави як  сторони цивільно-правового договору / Блащук Т. В. // Часопис Національного університету «Острозька академія». Серія «Право». – 2011. – № 1 (3). – С. 1-9.</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Бойко А. О. Відповідальність і правові наслідки порушення зобов’язань, забезпечених завдатком / Бойко А. О. // Часопис Київського університету </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Борисова В. І. Словник цивільного права [Текст] / В. І. Борисова, С. Н. Приступа, В. С. Козадаєв. - Х. : Фактор, 2012. - 167 с.</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Бровченко І. Конструкція договору на користь третьої особи: проблеми застосування / Бровченко І. // Юридична України. – 2009. – № 1. – С. 56-64.</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Вавженчук С. Я. Деякі проблеми виокремлення договорів на користь контрагента та договорів на користь третіх осіб / Вавженчук С. Я. // Адвокат. – 2009. – № 11 (110). – С. 14-16.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Вавженчук С. Я. Деякі теоретико-практичні питання класифікації цивільно-правових договорів / Вавженчук С. Я. // Адвокат. – 2009. – № 10 (109). – С. 12-15.</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Вавженчук С. Я. До питання договірної відповідальності за договорами на постачання електроенергії / Вавженчук С. Я. // Юридичний вісник. – 2009. – № 1. – С. 51-56.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Великанова М. М. Порядок укладення договорів на виконання науково-дослідних або дослідо-конструкторських та технологічних робіт, заснованих на державному замовленні / Великанова М. М. // Актуальні проблеми політики. Збірник наукових праць. – 2009. – Вип. 37. – С. 388-396.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Веретельник Л. К. Проблеми систематизації договорів у цивільному праві / Веретельник Л. К. // Форум права. – 2011. – № 1. – С. 180-189. – [Електронний ресурс]. – Режим доступу: http://www.nbuv.gov.ua/e-journals/FP/2007-3/0 7sjezpd.pdf</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Воронова О. В. Договори, спрямовані на безоплатне передання майна в користування / Воронова О. В. // Держава та регіони. Серія «Право». – 2010. – № 1. – С. 1-6.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Голубєва Н. Ю. Свобода договору як принцип цивільного права / Голубєва Н. Ю. // Право України. – 2009. – № 7. – С. 123-130.</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Довгерт А. С. Джерела цивільного права України: види та співвідношення / А. С. Довгерт // Приватне право і підприємництво. - 2015. - Вип. 14. - С. 12-17. - Режим доступу: http://nbuv.gov.ua/UJRN/Ppip_2015_14_5.  </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Євдокимов Д. Свобода договору та її обмеження в цивільному праві України / Євдокимов Д. // Правовий тиждень. – 2009. - № 5. – С. 5-13.</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Ківалова Т. С. Деліктоздатність особи як передумова цивільно-правової відповідальності / Ківалова Т. С. // Митна справа. – 2008. – № 5. – С. 64-68.</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Ківалова Т. С. Принципи та функції цивільно-правової недоговірної відповідальності / Ківалова Т. С. // Митна справа. – 2010. – № 4. – С. 72-79.</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Круглова О. О. Ціна як істотна умова цивільно-правових договорів / Круглова О. О. // Форум права. – 2011. – № 2. – С. 468-471.</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Кривов’яз О. М. Система джерел цивільного права України / О. М. Кривов’яз // Право і суспільство. - 2015. - № 6.2(3). - С. 59-64. - Режим доступу: http://nbuv.gov.ua/UJRN/Pis_2015_6.  </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Кузнецова Н. Проблеми гармонізації та уніфікації сучасного приватного права // Право України. – 2012. - № 2. – С. 139-153.</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Кузьмич О. Я. Юридична природа прав третьої особи, на користь якої укладений договір / Кузьмич О. Я. // Юридична Україна. – 2009. – № 1. – С. 67-70.</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Лесик Л. М. Тенденції та проблеми розвитку ринку обов’язкового страхування цивільно-правової відповідальності власників наземних транспортних засобів в умовах економічної кризи / Лесик Л. М. // Актуальні проблеми економіки. – 2010. – № 2. – С. 214-219.</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Лисенко В. Сторони договору міни-бартеру (загальна характеристика) / Лисенко В. // Вісник Львівського національного університету ім. І. Франка, Серія юридична. – 2010. – Вип. 50. – С. 166-173.</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Лукасевич-Крутник І. Відповідальність підрядника за недоліки проектних та пошукових робіт та їх результатів / Лукасевич-Крутник І. // Юридична Україна. – 2009. – № 6. – С. 87-92.</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Майданик Р. Принцип пропорційності (співрозмірності) в цивільному праві України: поняття, межі, умови застосування / Майданик Р. // Юридична Україна. – 2009. – № 11. – С. 47-55.</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Міхно О. Деякі загальні положення про цивільно-правову відповідальність / Міхно О. // Підприємництво, господарство і право. – 2009. - № 7. – С. 71-74.</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Мороз О. В. Відповідальність за договорами оренди майна державних підприємств / Мороз О. В. // Право і безпека. – 2009. – № 2. </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Мороз О. В. Цивільно-правова відповідальність за порушення сторонами умов договору / Мороз О. В. // Вісник Харківського національного університету внутрішніх справ. – 2010. – № 2. </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Моторна В. Ю. Укладення договору тест-драйву автомобіля / Моторна В. Ю. // Вісник академії адвокатури України. – 2011. – № 1. – С. 44-49.</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Новікова В. Деякі питання класифікації оплатних та безоплатних договорів / Новікова В. // Підприємництво, господарство і право. – 2009. – № 2. – С. 63-66.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Ольшанченко В. І. Участь держави у цивільних відносинах як передумова її цивільно-правової відповідальності / Ольшанченко В. І. // Вісник господарського судочинства. – 2010. –  № 3. – С. 155-160.</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Отраднова О. Реалізація принципу свободи договору у цивільно-правових деліктних відносинах / Отраднова О. // Юридична України. – 2010. –  № 10. – С. 60-64.</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Павленко Д. Судова практика застосування принципу добросовісності у вирішенні договірних спорів / Павленко Д. // Юридичний журнал. – 2009. – № 5. – С. 60-63.</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Полішко Н. Л. Особливості укладання договорів на торгах, аукціонах, конкурсах / Полішко Н. Л. // Юридична наука. 2011. - № 4-5. – С. 24-30.</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Полченко С. С. Неукладений договір за законодавством України / Полченко С. С. // Форум права. – 2010. – № 4. – С. 736-740.</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Померанський І. В. Особливості договорів постачання ї їх класифікація / Померанський І. В. // Вісник господарського судочинства. – 2008. – № 2. – С. 63-66.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Попов Ю. Свобода договору щодо визначення наслідків непровомірної поведінки / Попов Ю. // Право України. – 2009. – № 1. – С. 133-136.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Примак В. Відшкодування моральної шкоди у контексті реалізації принципу свободи договору / Примак В. // Юридична Україна. – 2009. –  № 3. – С. 64-72.</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Примак В. Д. Функції відповідальності моральної шкоди як заходу цивільно-правової відповідальності / Примак В. Д. // Юридична України. – 2010. –  № 9. – С. 71-79.  </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Свистун Л. Я. Щодо питання відповідальності сторін за договором перевезення вантажів автомобільним транспортом // Підприємництво, господарство і право. – 2007. – № 10. – С. 61-62.</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Свистун Л. Я. Особливості укладання договорів перевезення вантажів автомобільним транспортом // Підприємництво, господарство і право. – 2007. – № 11. – С. 73-75.</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Свистун Л. Я. Деякі питання правової природи договорів перевезення вантажів автомобільним транспортом // Підприємництво, господарство і право. – 2007. – № 12. – С. 24-27.</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Свистун Л. Я. Деякі аспекти правового регулювання припинення договорів перевезення вантажів автомобільним транспортом // Вісник Академії митної служби України. – 2008. - № 1. – С. 158-162.</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Свистун Л. Я. Деякі питання відповідальності сторін за договорами перевезення вантажів автомобільним транспортом // Право і суспільство. – 2010. - № 1. – С. 24-28.</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Свистун Л. Я. Правове регулювання строків у договорах купівлі-продажу // Науковий вісник Дніпропетровського державного університету внутрішніх справ: Збірник наукових праць. – 2010. – № 4 (51). – С. 103-109.</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Семенова К. Г. Цивільно-правова відповідальність за договором перестрахування / Семенова К. Г. // Ученые записки Таврического национального университета им. В. И. Вернадского. Серия «Юридические науки», Том 22 (61). – 2009. - № 2. – С. 132-136.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Скоробогата Л. В. Концепція облікової оцінки операцій по заміні кредитора у зобов’язані / Скоробогата Л. В. // Вісник Хмельницького національного університету. – 2009. – № 6, Т.1. – С. 184-191.</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Терніков Є. І. Свобода договору та її обмеження в цивільному праві України / Терніков Є. І. // Наукові праці МАУП. –  2010, – вип. 3(26), – С. 254-258.</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Федорко М. С. Окремі аспекти змісту та реалізації принципу свободи договору / Федорко М. С. // Вісник Одеського національного університету імені І. І. Мечникова. – 2009. – Том 14. – Випуск 9. – С. 52-58.</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 xml:space="preserve">Фомін  Г. Ф. Класифікація договорів з надання фінансових послуг / Фомін Г. Ф. // Право України. – 2010. – № 2. –  С.  18-20. </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lastRenderedPageBreak/>
        <w:t>Фраткіна Т. Визнання договору неукладеним за Цивільним та Господарським кодексами України / Фраткіна Т. // Уроки права. – 2010. – № 4. – С. 21-23.</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Ходєєва Н. Фізичні особи як суб’єкти права на інформацію про стан свого здоров’я / Н. Ходєєва // Підприємництво, господарство і право. - 2016. - № 11. - С. 48-52. - Режим доступу: http://nbuv.gov.ua/UJRN/Pgip_2016_11_11.</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Шама Н. Укладення спадкового договору / Шама Н. // Вісник Львівського університету. – 2011. – Вип. 52. – С. 212-218.</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Шевченко Я. Місце цивільного права в системі права України // Право України. – 2012. - №2. – с.125-138.</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Яворська О. Договори приєднання: проблеми правового регулювання / Яворська О. // Підприємництво, господарство і право. – 2009.  – № 10. – С. 93-96.</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Яворська, Г. Х. Сімейне виховання у правовому аспекті / Г. Х. Яворська // Південноукраїнський правничий часопис. - 2007. - № 2. - С. 246-247.</w:t>
      </w:r>
    </w:p>
    <w:p w:rsidR="0005111E" w:rsidRPr="00B619F7" w:rsidRDefault="0005111E" w:rsidP="00B619F7">
      <w:pPr>
        <w:pStyle w:val="af9"/>
        <w:numPr>
          <w:ilvl w:val="0"/>
          <w:numId w:val="14"/>
        </w:numPr>
        <w:tabs>
          <w:tab w:val="left" w:pos="0"/>
          <w:tab w:val="left" w:pos="142"/>
          <w:tab w:val="left" w:pos="426"/>
        </w:tabs>
        <w:spacing w:before="0"/>
        <w:ind w:left="142" w:firstLine="0"/>
        <w:jc w:val="both"/>
        <w:rPr>
          <w:rFonts w:ascii="Times New Roman" w:hAnsi="Times New Roman"/>
          <w:iCs/>
          <w:sz w:val="28"/>
          <w:szCs w:val="28"/>
          <w:lang w:val="uk-UA"/>
        </w:rPr>
      </w:pPr>
      <w:r w:rsidRPr="00B619F7">
        <w:rPr>
          <w:rFonts w:ascii="Times New Roman" w:hAnsi="Times New Roman"/>
          <w:iCs/>
          <w:sz w:val="28"/>
          <w:szCs w:val="28"/>
          <w:lang w:val="uk-UA"/>
        </w:rPr>
        <w:t>Яреськовська І. І. Проблеми недобросовісних умов у договорах із споживачами в українському законодавстві / Яреськовська І. І. // Бюлетень Міністерства юстиції України. – 2010. – № 7. – С. 124-133.</w:t>
      </w:r>
    </w:p>
    <w:p w:rsidR="0005111E" w:rsidRPr="00B619F7" w:rsidRDefault="0005111E" w:rsidP="004F7AC5">
      <w:pPr>
        <w:tabs>
          <w:tab w:val="left" w:pos="142"/>
        </w:tabs>
        <w:jc w:val="both"/>
        <w:rPr>
          <w:iCs/>
          <w:szCs w:val="28"/>
          <w:lang w:val="uk-UA"/>
        </w:rPr>
      </w:pPr>
    </w:p>
    <w:p w:rsidR="0005111E" w:rsidRPr="00B619F7" w:rsidRDefault="0005111E" w:rsidP="00B619F7">
      <w:pPr>
        <w:jc w:val="both"/>
        <w:rPr>
          <w:b/>
          <w:iCs/>
          <w:szCs w:val="28"/>
          <w:lang w:val="uk-UA"/>
        </w:rPr>
      </w:pPr>
      <w:r w:rsidRPr="00B619F7">
        <w:rPr>
          <w:b/>
          <w:iCs/>
          <w:szCs w:val="28"/>
          <w:lang w:val="uk-UA"/>
        </w:rPr>
        <w:t>6. Інтернет-ресурси:</w:t>
      </w:r>
    </w:p>
    <w:p w:rsidR="0005111E" w:rsidRPr="00B619F7" w:rsidRDefault="0005111E" w:rsidP="00B619F7">
      <w:pPr>
        <w:jc w:val="both"/>
        <w:rPr>
          <w:iCs/>
          <w:szCs w:val="28"/>
          <w:lang w:val="uk-UA"/>
        </w:rPr>
      </w:pPr>
      <w:r w:rsidRPr="00B619F7">
        <w:rPr>
          <w:iCs/>
          <w:szCs w:val="28"/>
          <w:lang w:val="uk-UA"/>
        </w:rPr>
        <w:t>http://iportal.rada.gov.ua/ - Офіційний портал Верховної Ради України</w:t>
      </w:r>
    </w:p>
    <w:p w:rsidR="0005111E" w:rsidRPr="00B619F7" w:rsidRDefault="0005111E" w:rsidP="00B619F7">
      <w:pPr>
        <w:jc w:val="both"/>
        <w:rPr>
          <w:iCs/>
          <w:szCs w:val="28"/>
          <w:lang w:val="uk-UA"/>
        </w:rPr>
      </w:pPr>
      <w:r w:rsidRPr="00B619F7">
        <w:rPr>
          <w:iCs/>
          <w:szCs w:val="28"/>
          <w:lang w:val="uk-UA"/>
        </w:rPr>
        <w:t>http://www.president.gov.ua/ - Офіційне представництво Президента України</w:t>
      </w:r>
    </w:p>
    <w:p w:rsidR="0005111E" w:rsidRPr="00B619F7" w:rsidRDefault="0005111E" w:rsidP="00B619F7">
      <w:pPr>
        <w:jc w:val="both"/>
        <w:rPr>
          <w:iCs/>
          <w:szCs w:val="28"/>
          <w:lang w:val="uk-UA"/>
        </w:rPr>
      </w:pPr>
      <w:r w:rsidRPr="00B619F7">
        <w:rPr>
          <w:iCs/>
          <w:szCs w:val="28"/>
          <w:lang w:val="uk-UA"/>
        </w:rPr>
        <w:t>http://www.kmu.gov.ua/control/ - Урядовий портал</w:t>
      </w:r>
    </w:p>
    <w:p w:rsidR="0005111E" w:rsidRPr="00B619F7" w:rsidRDefault="0005111E" w:rsidP="00B619F7">
      <w:pPr>
        <w:jc w:val="both"/>
        <w:rPr>
          <w:iCs/>
          <w:szCs w:val="28"/>
          <w:lang w:val="uk-UA"/>
        </w:rPr>
      </w:pPr>
      <w:r w:rsidRPr="00B619F7">
        <w:rPr>
          <w:iCs/>
          <w:szCs w:val="28"/>
          <w:lang w:val="uk-UA"/>
        </w:rPr>
        <w:t>http://www.court.gov.ua/ - Офіційний веб-портал «Судова влада України»</w:t>
      </w:r>
    </w:p>
    <w:p w:rsidR="0005111E" w:rsidRPr="00B619F7" w:rsidRDefault="0005111E" w:rsidP="00B619F7">
      <w:pPr>
        <w:jc w:val="both"/>
        <w:rPr>
          <w:iCs/>
          <w:szCs w:val="28"/>
          <w:lang w:val="uk-UA"/>
        </w:rPr>
      </w:pPr>
      <w:r w:rsidRPr="00B619F7">
        <w:rPr>
          <w:iCs/>
          <w:szCs w:val="28"/>
          <w:lang w:val="uk-UA"/>
        </w:rPr>
        <w:t>http://www.ccu.gov.ua/ - Конституційний Суд України</w:t>
      </w:r>
    </w:p>
    <w:p w:rsidR="0005111E" w:rsidRPr="00B619F7" w:rsidRDefault="0005111E" w:rsidP="00B619F7">
      <w:pPr>
        <w:jc w:val="both"/>
        <w:rPr>
          <w:iCs/>
          <w:szCs w:val="28"/>
          <w:lang w:val="uk-UA"/>
        </w:rPr>
      </w:pPr>
      <w:r w:rsidRPr="00B619F7">
        <w:rPr>
          <w:iCs/>
          <w:szCs w:val="28"/>
          <w:lang w:val="uk-UA"/>
        </w:rPr>
        <w:t>http://www.scourt.gov.ua/ - Верховний Суд України</w:t>
      </w:r>
    </w:p>
    <w:p w:rsidR="0005111E" w:rsidRPr="00B619F7" w:rsidRDefault="0005111E" w:rsidP="00B619F7">
      <w:pPr>
        <w:jc w:val="both"/>
        <w:rPr>
          <w:iCs/>
          <w:szCs w:val="28"/>
          <w:lang w:val="uk-UA"/>
        </w:rPr>
      </w:pPr>
      <w:r w:rsidRPr="00B619F7">
        <w:rPr>
          <w:iCs/>
          <w:szCs w:val="28"/>
          <w:lang w:val="uk-UA"/>
        </w:rPr>
        <w:t>http://www.vasu.gov.ua/ - Вищий адміністративний суд України</w:t>
      </w:r>
    </w:p>
    <w:p w:rsidR="0005111E" w:rsidRPr="00B619F7" w:rsidRDefault="0005111E" w:rsidP="00B619F7">
      <w:pPr>
        <w:jc w:val="both"/>
        <w:rPr>
          <w:iCs/>
          <w:szCs w:val="28"/>
          <w:lang w:val="uk-UA"/>
        </w:rPr>
      </w:pPr>
      <w:r w:rsidRPr="00B619F7">
        <w:rPr>
          <w:iCs/>
          <w:szCs w:val="28"/>
          <w:lang w:val="uk-UA"/>
        </w:rPr>
        <w:t>http://vgsu.arbitr.gov.ua/ - Вищий господарський суд України</w:t>
      </w:r>
    </w:p>
    <w:p w:rsidR="0005111E" w:rsidRPr="00B619F7" w:rsidRDefault="0005111E" w:rsidP="00B619F7">
      <w:pPr>
        <w:jc w:val="both"/>
        <w:rPr>
          <w:iCs/>
          <w:szCs w:val="28"/>
          <w:lang w:val="uk-UA"/>
        </w:rPr>
      </w:pPr>
      <w:r w:rsidRPr="00B619F7">
        <w:rPr>
          <w:iCs/>
          <w:szCs w:val="28"/>
          <w:lang w:val="uk-UA"/>
        </w:rPr>
        <w:t>http://sc.gov.ua/ - Вищий спецiалiзований суд України з розгляду цивільних i кримiнальних справ</w:t>
      </w:r>
    </w:p>
    <w:p w:rsidR="0005111E" w:rsidRPr="00B619F7" w:rsidRDefault="0005111E" w:rsidP="00B619F7">
      <w:pPr>
        <w:jc w:val="both"/>
        <w:rPr>
          <w:iCs/>
          <w:szCs w:val="28"/>
          <w:lang w:val="uk-UA"/>
        </w:rPr>
      </w:pPr>
      <w:r w:rsidRPr="00B619F7">
        <w:rPr>
          <w:iCs/>
          <w:szCs w:val="28"/>
          <w:lang w:val="uk-UA"/>
        </w:rPr>
        <w:t>http://www.minjust.gov.ua/ - Міністерство юстиції України</w:t>
      </w:r>
    </w:p>
    <w:p w:rsidR="0005111E" w:rsidRPr="00B619F7" w:rsidRDefault="0005111E" w:rsidP="00B619F7">
      <w:pPr>
        <w:jc w:val="both"/>
        <w:rPr>
          <w:iCs/>
          <w:szCs w:val="28"/>
          <w:lang w:val="uk-UA"/>
        </w:rPr>
      </w:pPr>
      <w:r w:rsidRPr="00B619F7">
        <w:rPr>
          <w:iCs/>
          <w:szCs w:val="28"/>
          <w:lang w:val="uk-UA"/>
        </w:rPr>
        <w:t>http://www.nbuv.gov.ua/ - Національна бібліотека України імені В. І. Вернадського</w:t>
      </w:r>
    </w:p>
    <w:p w:rsidR="0005111E" w:rsidRPr="00B619F7" w:rsidRDefault="0005111E" w:rsidP="00B619F7">
      <w:pPr>
        <w:jc w:val="both"/>
        <w:rPr>
          <w:iCs/>
          <w:szCs w:val="28"/>
          <w:lang w:val="uk-UA"/>
        </w:rPr>
      </w:pPr>
      <w:r w:rsidRPr="00B619F7">
        <w:rPr>
          <w:iCs/>
          <w:szCs w:val="28"/>
          <w:lang w:val="uk-UA"/>
        </w:rPr>
        <w:t xml:space="preserve">http://reyestr.court.gov.ua/ - Єдиний державний реєстр судових рішень </w:t>
      </w:r>
    </w:p>
    <w:p w:rsidR="0005111E" w:rsidRPr="00B619F7" w:rsidRDefault="0005111E" w:rsidP="00B619F7">
      <w:pPr>
        <w:jc w:val="both"/>
        <w:rPr>
          <w:iCs/>
          <w:szCs w:val="28"/>
          <w:lang w:val="uk-UA"/>
        </w:rPr>
      </w:pPr>
    </w:p>
    <w:p w:rsidR="0005111E" w:rsidRPr="0005111E" w:rsidRDefault="0005111E" w:rsidP="0005111E">
      <w:pPr>
        <w:ind w:firstLine="709"/>
        <w:jc w:val="both"/>
        <w:rPr>
          <w:iCs/>
          <w:szCs w:val="28"/>
          <w:lang w:val="uk-UA"/>
        </w:rPr>
      </w:pPr>
    </w:p>
    <w:p w:rsidR="009C69D8" w:rsidRPr="009C69D8" w:rsidRDefault="009C69D8" w:rsidP="009C69D8">
      <w:pPr>
        <w:ind w:firstLine="709"/>
        <w:jc w:val="both"/>
        <w:rPr>
          <w:iCs/>
          <w:szCs w:val="28"/>
          <w:lang w:val="uk-UA"/>
        </w:rPr>
      </w:pPr>
    </w:p>
    <w:p w:rsidR="009C69D8" w:rsidRPr="009C69D8" w:rsidRDefault="009C69D8" w:rsidP="009C69D8">
      <w:pPr>
        <w:ind w:firstLine="709"/>
        <w:jc w:val="both"/>
        <w:rPr>
          <w:iCs/>
          <w:szCs w:val="28"/>
          <w:lang w:val="uk-UA"/>
        </w:rPr>
      </w:pPr>
      <w:r w:rsidRPr="009C69D8">
        <w:rPr>
          <w:iCs/>
          <w:szCs w:val="28"/>
          <w:lang w:val="uk-UA"/>
        </w:rPr>
        <w:t>Розглянуто і схвалено на засіданні кафедри цивільно-правових дисциплін, протокол від «___» __________ 2019 № ____.</w:t>
      </w:r>
    </w:p>
    <w:p w:rsidR="009C69D8" w:rsidRPr="009C69D8" w:rsidRDefault="009C69D8" w:rsidP="009C69D8">
      <w:pPr>
        <w:ind w:firstLine="709"/>
        <w:jc w:val="both"/>
        <w:rPr>
          <w:b/>
          <w:bCs/>
          <w:iCs/>
          <w:szCs w:val="28"/>
          <w:lang w:val="uk-UA"/>
        </w:rPr>
      </w:pPr>
    </w:p>
    <w:p w:rsidR="009C69D8" w:rsidRPr="009C69D8" w:rsidRDefault="009C69D8" w:rsidP="009C69D8">
      <w:pPr>
        <w:ind w:firstLine="709"/>
        <w:jc w:val="both"/>
        <w:rPr>
          <w:b/>
          <w:bCs/>
          <w:iCs/>
          <w:szCs w:val="28"/>
          <w:lang w:val="uk-UA"/>
        </w:rPr>
      </w:pPr>
    </w:p>
    <w:p w:rsidR="00A549B8" w:rsidRPr="009C69D8" w:rsidRDefault="008D60E4" w:rsidP="009C69D8">
      <w:pPr>
        <w:ind w:firstLine="709"/>
        <w:jc w:val="both"/>
        <w:rPr>
          <w:iCs/>
          <w:szCs w:val="28"/>
          <w:lang w:val="uk-UA"/>
        </w:rPr>
      </w:pPr>
      <w:r>
        <w:rPr>
          <w:b/>
          <w:bCs/>
          <w:iCs/>
          <w:szCs w:val="28"/>
          <w:lang w:val="uk-UA"/>
        </w:rPr>
        <w:t>Завідувач кафедри</w:t>
      </w:r>
      <w:r>
        <w:rPr>
          <w:b/>
          <w:bCs/>
          <w:iCs/>
          <w:szCs w:val="28"/>
          <w:lang w:val="uk-UA"/>
        </w:rPr>
        <w:tab/>
      </w:r>
      <w:r w:rsidR="009C69D8" w:rsidRPr="009C69D8">
        <w:rPr>
          <w:b/>
          <w:bCs/>
          <w:iCs/>
          <w:szCs w:val="28"/>
          <w:lang w:val="uk-UA"/>
        </w:rPr>
        <w:tab/>
      </w:r>
      <w:r w:rsidR="009C69D8" w:rsidRPr="009C69D8">
        <w:rPr>
          <w:b/>
          <w:bCs/>
          <w:iCs/>
          <w:szCs w:val="28"/>
          <w:lang w:val="uk-UA"/>
        </w:rPr>
        <w:tab/>
      </w:r>
      <w:r w:rsidR="009C69D8" w:rsidRPr="009C69D8">
        <w:rPr>
          <w:b/>
          <w:bCs/>
          <w:iCs/>
          <w:szCs w:val="28"/>
          <w:lang w:val="uk-UA"/>
        </w:rPr>
        <w:tab/>
      </w:r>
      <w:r w:rsidR="009A4DA4">
        <w:rPr>
          <w:b/>
          <w:bCs/>
          <w:iCs/>
          <w:szCs w:val="28"/>
          <w:lang w:val="uk-UA"/>
        </w:rPr>
        <w:t>Лілія ЗОЛОТУХІНА</w:t>
      </w:r>
    </w:p>
    <w:sectPr w:rsidR="00A549B8" w:rsidRPr="009C69D8" w:rsidSect="003B0011">
      <w:headerReference w:type="default" r:id="rId9"/>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37" w:rsidRDefault="00BD4837">
      <w:r>
        <w:separator/>
      </w:r>
    </w:p>
  </w:endnote>
  <w:endnote w:type="continuationSeparator" w:id="0">
    <w:p w:rsidR="00BD4837" w:rsidRDefault="00BD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37" w:rsidRDefault="00BD4837">
      <w:r>
        <w:separator/>
      </w:r>
    </w:p>
  </w:footnote>
  <w:footnote w:type="continuationSeparator" w:id="0">
    <w:p w:rsidR="00BD4837" w:rsidRDefault="00BD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63425"/>
      <w:docPartObj>
        <w:docPartGallery w:val="Page Numbers (Top of Page)"/>
        <w:docPartUnique/>
      </w:docPartObj>
    </w:sdtPr>
    <w:sdtEndPr/>
    <w:sdtContent>
      <w:p w:rsidR="000307C8" w:rsidRDefault="000307C8" w:rsidP="00D201C0">
        <w:pPr>
          <w:pStyle w:val="ab"/>
          <w:jc w:val="center"/>
        </w:pPr>
        <w:r>
          <w:fldChar w:fldCharType="begin"/>
        </w:r>
        <w:r>
          <w:instrText>PAGE   \* MERGEFORMAT</w:instrText>
        </w:r>
        <w:r>
          <w:fldChar w:fldCharType="separate"/>
        </w:r>
        <w:r w:rsidR="00E624FD" w:rsidRPr="00E624FD">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CBB"/>
    <w:multiLevelType w:val="hybridMultilevel"/>
    <w:tmpl w:val="4A1EE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2014DB"/>
    <w:multiLevelType w:val="hybridMultilevel"/>
    <w:tmpl w:val="B0B0F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0305C0"/>
    <w:multiLevelType w:val="multilevel"/>
    <w:tmpl w:val="6B8C59C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0C608DB"/>
    <w:multiLevelType w:val="hybridMultilevel"/>
    <w:tmpl w:val="BD6EC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D41B08"/>
    <w:multiLevelType w:val="hybridMultilevel"/>
    <w:tmpl w:val="7E3C2D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0BB2DF2"/>
    <w:multiLevelType w:val="hybridMultilevel"/>
    <w:tmpl w:val="B8CA8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044BCC"/>
    <w:multiLevelType w:val="hybridMultilevel"/>
    <w:tmpl w:val="1A1E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3"/>
  </w:num>
  <w:num w:numId="4">
    <w:abstractNumId w:val="12"/>
  </w:num>
  <w:num w:numId="5">
    <w:abstractNumId w:val="8"/>
  </w:num>
  <w:num w:numId="6">
    <w:abstractNumId w:val="2"/>
  </w:num>
  <w:num w:numId="7">
    <w:abstractNumId w:val="9"/>
  </w:num>
  <w:num w:numId="8">
    <w:abstractNumId w:val="10"/>
  </w:num>
  <w:num w:numId="9">
    <w:abstractNumId w:val="11"/>
  </w:num>
  <w:num w:numId="10">
    <w:abstractNumId w:val="6"/>
  </w:num>
  <w:num w:numId="11">
    <w:abstractNumId w:val="7"/>
  </w:num>
  <w:num w:numId="12">
    <w:abstractNumId w:val="13"/>
  </w:num>
  <w:num w:numId="13">
    <w:abstractNumId w:val="0"/>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27"/>
    <w:rsid w:val="000307C8"/>
    <w:rsid w:val="00040C4A"/>
    <w:rsid w:val="0005111E"/>
    <w:rsid w:val="000804AC"/>
    <w:rsid w:val="00084B2A"/>
    <w:rsid w:val="0008609A"/>
    <w:rsid w:val="000A6260"/>
    <w:rsid w:val="000C4A9E"/>
    <w:rsid w:val="000C4AD2"/>
    <w:rsid w:val="000F576C"/>
    <w:rsid w:val="00105BD8"/>
    <w:rsid w:val="00106070"/>
    <w:rsid w:val="00120B34"/>
    <w:rsid w:val="001508AF"/>
    <w:rsid w:val="00153479"/>
    <w:rsid w:val="001552C1"/>
    <w:rsid w:val="001B4BCC"/>
    <w:rsid w:val="001D4E9E"/>
    <w:rsid w:val="002176DB"/>
    <w:rsid w:val="00244D40"/>
    <w:rsid w:val="0025003A"/>
    <w:rsid w:val="002668A7"/>
    <w:rsid w:val="002907AF"/>
    <w:rsid w:val="002936ED"/>
    <w:rsid w:val="00294DE4"/>
    <w:rsid w:val="00305C76"/>
    <w:rsid w:val="0033158A"/>
    <w:rsid w:val="00335C54"/>
    <w:rsid w:val="0037426D"/>
    <w:rsid w:val="0039510D"/>
    <w:rsid w:val="003B0011"/>
    <w:rsid w:val="003B3EC7"/>
    <w:rsid w:val="003E0E9C"/>
    <w:rsid w:val="003E592B"/>
    <w:rsid w:val="00405D1E"/>
    <w:rsid w:val="00440DE8"/>
    <w:rsid w:val="004632AB"/>
    <w:rsid w:val="0049500F"/>
    <w:rsid w:val="004A0D00"/>
    <w:rsid w:val="004A770D"/>
    <w:rsid w:val="004B6E6B"/>
    <w:rsid w:val="004E22D8"/>
    <w:rsid w:val="004F7AC5"/>
    <w:rsid w:val="00501CDD"/>
    <w:rsid w:val="00503603"/>
    <w:rsid w:val="00512DD5"/>
    <w:rsid w:val="00513D45"/>
    <w:rsid w:val="00543859"/>
    <w:rsid w:val="0057257B"/>
    <w:rsid w:val="005760BB"/>
    <w:rsid w:val="0058300C"/>
    <w:rsid w:val="005A0FB6"/>
    <w:rsid w:val="005C1AF7"/>
    <w:rsid w:val="005D6188"/>
    <w:rsid w:val="005F30D2"/>
    <w:rsid w:val="00636118"/>
    <w:rsid w:val="00681E8B"/>
    <w:rsid w:val="006B17B4"/>
    <w:rsid w:val="006E08AE"/>
    <w:rsid w:val="006E0FBB"/>
    <w:rsid w:val="006E2867"/>
    <w:rsid w:val="007145F2"/>
    <w:rsid w:val="00714F58"/>
    <w:rsid w:val="007153DD"/>
    <w:rsid w:val="00770203"/>
    <w:rsid w:val="00773D6F"/>
    <w:rsid w:val="007A48D8"/>
    <w:rsid w:val="007A60B3"/>
    <w:rsid w:val="007B110C"/>
    <w:rsid w:val="007E1D7B"/>
    <w:rsid w:val="007E2658"/>
    <w:rsid w:val="0080748E"/>
    <w:rsid w:val="0083417F"/>
    <w:rsid w:val="00842E77"/>
    <w:rsid w:val="00847975"/>
    <w:rsid w:val="00882DD3"/>
    <w:rsid w:val="00897A7B"/>
    <w:rsid w:val="008A5F95"/>
    <w:rsid w:val="008B3BDC"/>
    <w:rsid w:val="008B7996"/>
    <w:rsid w:val="008C3409"/>
    <w:rsid w:val="008D60E4"/>
    <w:rsid w:val="008E2E10"/>
    <w:rsid w:val="008E3C21"/>
    <w:rsid w:val="008F6C0E"/>
    <w:rsid w:val="0091184B"/>
    <w:rsid w:val="00940113"/>
    <w:rsid w:val="00946CB3"/>
    <w:rsid w:val="0096020E"/>
    <w:rsid w:val="00966114"/>
    <w:rsid w:val="00974376"/>
    <w:rsid w:val="0098126B"/>
    <w:rsid w:val="00991B7D"/>
    <w:rsid w:val="009A4DA4"/>
    <w:rsid w:val="009C2694"/>
    <w:rsid w:val="009C44AB"/>
    <w:rsid w:val="009C69D8"/>
    <w:rsid w:val="00A065A0"/>
    <w:rsid w:val="00A17D48"/>
    <w:rsid w:val="00A2488E"/>
    <w:rsid w:val="00A27B09"/>
    <w:rsid w:val="00A32165"/>
    <w:rsid w:val="00A46087"/>
    <w:rsid w:val="00A549B8"/>
    <w:rsid w:val="00A808A0"/>
    <w:rsid w:val="00AA1F76"/>
    <w:rsid w:val="00AD4528"/>
    <w:rsid w:val="00AE743A"/>
    <w:rsid w:val="00AF1748"/>
    <w:rsid w:val="00B03DF4"/>
    <w:rsid w:val="00B13F70"/>
    <w:rsid w:val="00B304CA"/>
    <w:rsid w:val="00B365C0"/>
    <w:rsid w:val="00B401C9"/>
    <w:rsid w:val="00B46C43"/>
    <w:rsid w:val="00B47661"/>
    <w:rsid w:val="00B619F7"/>
    <w:rsid w:val="00B83662"/>
    <w:rsid w:val="00BB00E6"/>
    <w:rsid w:val="00BB03DB"/>
    <w:rsid w:val="00BD4837"/>
    <w:rsid w:val="00BE1627"/>
    <w:rsid w:val="00BE4372"/>
    <w:rsid w:val="00C0039A"/>
    <w:rsid w:val="00C10645"/>
    <w:rsid w:val="00C17C12"/>
    <w:rsid w:val="00C46B7A"/>
    <w:rsid w:val="00C70F97"/>
    <w:rsid w:val="00CA479A"/>
    <w:rsid w:val="00CC07D1"/>
    <w:rsid w:val="00CC587E"/>
    <w:rsid w:val="00CD6D28"/>
    <w:rsid w:val="00D16657"/>
    <w:rsid w:val="00D201C0"/>
    <w:rsid w:val="00D34F3B"/>
    <w:rsid w:val="00D40416"/>
    <w:rsid w:val="00D8349B"/>
    <w:rsid w:val="00D93329"/>
    <w:rsid w:val="00DA3C75"/>
    <w:rsid w:val="00DA5CA6"/>
    <w:rsid w:val="00DB0C83"/>
    <w:rsid w:val="00DB1F1A"/>
    <w:rsid w:val="00DC000F"/>
    <w:rsid w:val="00DE5B05"/>
    <w:rsid w:val="00E0295A"/>
    <w:rsid w:val="00E0601B"/>
    <w:rsid w:val="00E21304"/>
    <w:rsid w:val="00E42BEA"/>
    <w:rsid w:val="00E503E5"/>
    <w:rsid w:val="00E624FD"/>
    <w:rsid w:val="00E71F7F"/>
    <w:rsid w:val="00EA78FD"/>
    <w:rsid w:val="00EB0087"/>
    <w:rsid w:val="00EB0B3E"/>
    <w:rsid w:val="00EC4322"/>
    <w:rsid w:val="00EE35E1"/>
    <w:rsid w:val="00EF42C2"/>
    <w:rsid w:val="00F06480"/>
    <w:rsid w:val="00F1276C"/>
    <w:rsid w:val="00F2582B"/>
    <w:rsid w:val="00F314AD"/>
    <w:rsid w:val="00F42447"/>
    <w:rsid w:val="00F55F69"/>
    <w:rsid w:val="00FC2351"/>
    <w:rsid w:val="00FC51B2"/>
    <w:rsid w:val="00FF4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ad">
    <w:name w:val="Название Знак"/>
    <w:aliases w:val="Мой стиль Знак"/>
    <w:link w:val="ae"/>
    <w:locked/>
    <w:rsid w:val="00BE1627"/>
    <w:rPr>
      <w:rFonts w:ascii="UkrainianPeterburg" w:hAnsi="UkrainianPeterburg"/>
      <w:b/>
    </w:rPr>
  </w:style>
  <w:style w:type="paragraph" w:styleId="ae">
    <w:name w:val="Title"/>
    <w:aliases w:val="Мой стиль"/>
    <w:basedOn w:val="a"/>
    <w:link w:val="ad"/>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1">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f">
    <w:name w:val="Body Text Indent"/>
    <w:basedOn w:val="a"/>
    <w:link w:val="af0"/>
    <w:rsid w:val="00BE1627"/>
    <w:pPr>
      <w:spacing w:after="120"/>
      <w:ind w:left="283"/>
    </w:pPr>
  </w:style>
  <w:style w:type="character" w:customStyle="1" w:styleId="af0">
    <w:name w:val="Основной текст с отступом Знак"/>
    <w:link w:val="af"/>
    <w:rsid w:val="00BE1627"/>
    <w:rPr>
      <w:rFonts w:ascii="Times New Roman" w:eastAsia="Times New Roman" w:hAnsi="Times New Roman" w:cs="Times New Roman"/>
      <w:sz w:val="28"/>
      <w:lang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2"/>
    <w:rsid w:val="00BE1627"/>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1"/>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2">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3">
    <w:name w:val="Plain Text"/>
    <w:basedOn w:val="a"/>
    <w:link w:val="af4"/>
    <w:rsid w:val="00BE1627"/>
    <w:rPr>
      <w:rFonts w:ascii="Courier New" w:hAnsi="Courier New" w:cs="Courier New"/>
      <w:sz w:val="20"/>
      <w:szCs w:val="20"/>
      <w:lang w:val="uk-UA"/>
    </w:rPr>
  </w:style>
  <w:style w:type="character" w:customStyle="1" w:styleId="af4">
    <w:name w:val="Текст Знак"/>
    <w:link w:val="af3"/>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3">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4">
    <w:name w:val="Знак1"/>
    <w:basedOn w:val="a"/>
    <w:rsid w:val="00D16657"/>
    <w:rPr>
      <w:rFonts w:ascii="Verdana" w:hAnsi="Verdana" w:cs="Verdana"/>
      <w:sz w:val="20"/>
      <w:szCs w:val="20"/>
      <w:lang w:val="en-US" w:eastAsia="en-US"/>
    </w:rPr>
  </w:style>
  <w:style w:type="paragraph" w:styleId="af5">
    <w:name w:val="endnote text"/>
    <w:basedOn w:val="a"/>
    <w:link w:val="af6"/>
    <w:rsid w:val="00D16657"/>
    <w:rPr>
      <w:sz w:val="20"/>
    </w:rPr>
  </w:style>
  <w:style w:type="character" w:customStyle="1" w:styleId="af6">
    <w:name w:val="Текст концевой сноски Знак"/>
    <w:link w:val="af5"/>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7">
    <w:name w:val="Normal (Web)"/>
    <w:basedOn w:val="a"/>
    <w:uiPriority w:val="99"/>
    <w:unhideWhenUsed/>
    <w:rsid w:val="001D4E9E"/>
    <w:pPr>
      <w:spacing w:before="100" w:beforeAutospacing="1" w:after="100" w:afterAutospacing="1"/>
    </w:pPr>
    <w:rPr>
      <w:sz w:val="24"/>
    </w:rPr>
  </w:style>
  <w:style w:type="character" w:styleId="af8">
    <w:name w:val="footnote reference"/>
    <w:uiPriority w:val="99"/>
    <w:semiHidden/>
    <w:unhideWhenUsed/>
    <w:rsid w:val="001D4E9E"/>
    <w:rPr>
      <w:vertAlign w:val="superscript"/>
    </w:rPr>
  </w:style>
  <w:style w:type="paragraph" w:styleId="af9">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a">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unhideWhenUsed/>
    <w:rsid w:val="004A770D"/>
    <w:pPr>
      <w:spacing w:after="120" w:line="480" w:lineRule="auto"/>
    </w:pPr>
  </w:style>
  <w:style w:type="character" w:customStyle="1" w:styleId="26">
    <w:name w:val="Основной текст 2 Знак"/>
    <w:link w:val="25"/>
    <w:uiPriority w:val="99"/>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b">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b"/>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ad">
    <w:name w:val="Название Знак"/>
    <w:aliases w:val="Мой стиль Знак"/>
    <w:link w:val="ae"/>
    <w:locked/>
    <w:rsid w:val="00BE1627"/>
    <w:rPr>
      <w:rFonts w:ascii="UkrainianPeterburg" w:hAnsi="UkrainianPeterburg"/>
      <w:b/>
    </w:rPr>
  </w:style>
  <w:style w:type="paragraph" w:styleId="ae">
    <w:name w:val="Title"/>
    <w:aliases w:val="Мой стиль"/>
    <w:basedOn w:val="a"/>
    <w:link w:val="ad"/>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1">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f">
    <w:name w:val="Body Text Indent"/>
    <w:basedOn w:val="a"/>
    <w:link w:val="af0"/>
    <w:rsid w:val="00BE1627"/>
    <w:pPr>
      <w:spacing w:after="120"/>
      <w:ind w:left="283"/>
    </w:pPr>
  </w:style>
  <w:style w:type="character" w:customStyle="1" w:styleId="af0">
    <w:name w:val="Основной текст с отступом Знак"/>
    <w:link w:val="af"/>
    <w:rsid w:val="00BE1627"/>
    <w:rPr>
      <w:rFonts w:ascii="Times New Roman" w:eastAsia="Times New Roman" w:hAnsi="Times New Roman" w:cs="Times New Roman"/>
      <w:sz w:val="28"/>
      <w:lang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2"/>
    <w:rsid w:val="00BE1627"/>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1"/>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2">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3">
    <w:name w:val="Plain Text"/>
    <w:basedOn w:val="a"/>
    <w:link w:val="af4"/>
    <w:rsid w:val="00BE1627"/>
    <w:rPr>
      <w:rFonts w:ascii="Courier New" w:hAnsi="Courier New" w:cs="Courier New"/>
      <w:sz w:val="20"/>
      <w:szCs w:val="20"/>
      <w:lang w:val="uk-UA"/>
    </w:rPr>
  </w:style>
  <w:style w:type="character" w:customStyle="1" w:styleId="af4">
    <w:name w:val="Текст Знак"/>
    <w:link w:val="af3"/>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3">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4">
    <w:name w:val="Знак1"/>
    <w:basedOn w:val="a"/>
    <w:rsid w:val="00D16657"/>
    <w:rPr>
      <w:rFonts w:ascii="Verdana" w:hAnsi="Verdana" w:cs="Verdana"/>
      <w:sz w:val="20"/>
      <w:szCs w:val="20"/>
      <w:lang w:val="en-US" w:eastAsia="en-US"/>
    </w:rPr>
  </w:style>
  <w:style w:type="paragraph" w:styleId="af5">
    <w:name w:val="endnote text"/>
    <w:basedOn w:val="a"/>
    <w:link w:val="af6"/>
    <w:rsid w:val="00D16657"/>
    <w:rPr>
      <w:sz w:val="20"/>
    </w:rPr>
  </w:style>
  <w:style w:type="character" w:customStyle="1" w:styleId="af6">
    <w:name w:val="Текст концевой сноски Знак"/>
    <w:link w:val="af5"/>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7">
    <w:name w:val="Normal (Web)"/>
    <w:basedOn w:val="a"/>
    <w:uiPriority w:val="99"/>
    <w:unhideWhenUsed/>
    <w:rsid w:val="001D4E9E"/>
    <w:pPr>
      <w:spacing w:before="100" w:beforeAutospacing="1" w:after="100" w:afterAutospacing="1"/>
    </w:pPr>
    <w:rPr>
      <w:sz w:val="24"/>
    </w:rPr>
  </w:style>
  <w:style w:type="character" w:styleId="af8">
    <w:name w:val="footnote reference"/>
    <w:uiPriority w:val="99"/>
    <w:semiHidden/>
    <w:unhideWhenUsed/>
    <w:rsid w:val="001D4E9E"/>
    <w:rPr>
      <w:vertAlign w:val="superscript"/>
    </w:rPr>
  </w:style>
  <w:style w:type="paragraph" w:styleId="af9">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a">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unhideWhenUsed/>
    <w:rsid w:val="004A770D"/>
    <w:pPr>
      <w:spacing w:after="120" w:line="480" w:lineRule="auto"/>
    </w:pPr>
  </w:style>
  <w:style w:type="character" w:customStyle="1" w:styleId="26">
    <w:name w:val="Основной текст 2 Знак"/>
    <w:link w:val="25"/>
    <w:uiPriority w:val="99"/>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b">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b"/>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F005-A300-44F6-9112-6BC9C010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zizi</dc:creator>
  <cp:lastModifiedBy>RePack by Diakov</cp:lastModifiedBy>
  <cp:revision>2</cp:revision>
  <dcterms:created xsi:type="dcterms:W3CDTF">2019-08-29T12:50:00Z</dcterms:created>
  <dcterms:modified xsi:type="dcterms:W3CDTF">2019-08-29T12:50:00Z</dcterms:modified>
</cp:coreProperties>
</file>