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A1" w:rsidRPr="0065377C" w:rsidRDefault="00EE62A1" w:rsidP="00EE62A1">
      <w:pPr>
        <w:jc w:val="center"/>
        <w:rPr>
          <w:b/>
        </w:rPr>
      </w:pPr>
      <w:r w:rsidRPr="0065377C">
        <w:rPr>
          <w:b/>
        </w:rPr>
        <w:t>МІНІСТЕРСТВО ВНУТРІШНІХ СПРАВ УКРАЇНИ</w:t>
      </w:r>
    </w:p>
    <w:p w:rsidR="00EE62A1" w:rsidRPr="0065377C" w:rsidRDefault="00EE62A1" w:rsidP="00EE62A1">
      <w:pPr>
        <w:jc w:val="center"/>
        <w:rPr>
          <w:b/>
        </w:rPr>
      </w:pPr>
    </w:p>
    <w:p w:rsidR="00EE62A1" w:rsidRPr="0065377C" w:rsidRDefault="00EE62A1" w:rsidP="00EE62A1">
      <w:pPr>
        <w:jc w:val="center"/>
        <w:rPr>
          <w:b/>
        </w:rPr>
      </w:pPr>
      <w:r w:rsidRPr="0065377C">
        <w:rPr>
          <w:b/>
        </w:rPr>
        <w:t>ДНІПРОПЕТРОВСЬКИЙ ДЕРЖАВНИЙ УНІВЕРСИТЕТ</w:t>
      </w:r>
    </w:p>
    <w:p w:rsidR="00EE62A1" w:rsidRPr="0065377C" w:rsidRDefault="00EE62A1" w:rsidP="00EE62A1">
      <w:pPr>
        <w:jc w:val="center"/>
        <w:rPr>
          <w:b/>
        </w:rPr>
      </w:pPr>
      <w:r w:rsidRPr="0065377C">
        <w:rPr>
          <w:b/>
        </w:rPr>
        <w:t>ВНУТРІШНІХ СПРАВ</w:t>
      </w:r>
    </w:p>
    <w:p w:rsidR="00EE62A1" w:rsidRPr="0065377C" w:rsidRDefault="00EE62A1" w:rsidP="00EE62A1">
      <w:pPr>
        <w:jc w:val="center"/>
        <w:rPr>
          <w:b/>
        </w:rPr>
      </w:pPr>
    </w:p>
    <w:p w:rsidR="00EE62A1" w:rsidRPr="0065377C" w:rsidRDefault="00EE62A1" w:rsidP="00EE62A1">
      <w:pPr>
        <w:jc w:val="center"/>
        <w:rPr>
          <w:b/>
        </w:rPr>
      </w:pPr>
      <w:r>
        <w:rPr>
          <w:b/>
        </w:rPr>
        <w:t xml:space="preserve">ЮРИДИЧНИЙ </w:t>
      </w:r>
      <w:r w:rsidRPr="0065377C">
        <w:rPr>
          <w:b/>
        </w:rPr>
        <w:t xml:space="preserve">ФАКУЛЬТЕТ </w:t>
      </w:r>
      <w:r>
        <w:rPr>
          <w:b/>
        </w:rPr>
        <w:t xml:space="preserve"> </w:t>
      </w:r>
    </w:p>
    <w:p w:rsidR="00EE62A1" w:rsidRPr="0065377C" w:rsidRDefault="00EE62A1" w:rsidP="00EE62A1">
      <w:pPr>
        <w:jc w:val="center"/>
        <w:rPr>
          <w:b/>
        </w:rPr>
      </w:pPr>
    </w:p>
    <w:p w:rsidR="00EE62A1" w:rsidRPr="006B1357" w:rsidRDefault="00EE62A1" w:rsidP="00EE62A1">
      <w:pPr>
        <w:jc w:val="center"/>
        <w:rPr>
          <w:b/>
        </w:rPr>
      </w:pPr>
      <w:r w:rsidRPr="006B1357">
        <w:rPr>
          <w:b/>
        </w:rPr>
        <w:t>КАФЕДРА ЦИВІЛЬНО-ПРАВОВИХ ДИСЦИПЛІН</w:t>
      </w:r>
    </w:p>
    <w:p w:rsidR="00EE62A1" w:rsidRPr="006B1357" w:rsidRDefault="00EE62A1" w:rsidP="00EE62A1">
      <w:pPr>
        <w:rPr>
          <w:b/>
        </w:rPr>
      </w:pPr>
    </w:p>
    <w:p w:rsidR="00EE62A1" w:rsidRDefault="00EE62A1" w:rsidP="00EE62A1">
      <w:pPr>
        <w:ind w:left="5103"/>
        <w:jc w:val="center"/>
        <w:rPr>
          <w:b/>
        </w:rPr>
      </w:pPr>
    </w:p>
    <w:p w:rsidR="00EE62A1" w:rsidRDefault="00EE62A1" w:rsidP="00EE62A1">
      <w:pPr>
        <w:ind w:firstLine="708"/>
        <w:jc w:val="center"/>
        <w:rPr>
          <w:b/>
          <w:bCs/>
        </w:rPr>
      </w:pPr>
      <w:r w:rsidRPr="006B1357">
        <w:rPr>
          <w:b/>
          <w:bCs/>
        </w:rPr>
        <w:t>ПЛАНИ СЕМІНАРСЬКИХ (ПРАКТИЧНИХ) ЗАНЯТЬ НАВЧАЛЬНОЇ ДИСЦИПЛІНИ</w:t>
      </w:r>
    </w:p>
    <w:p w:rsidR="00EE62A1" w:rsidRDefault="00EE62A1" w:rsidP="00EE62A1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b/>
        </w:rPr>
      </w:pPr>
      <w:r>
        <w:rPr>
          <w:b/>
        </w:rPr>
        <w:t>ІНТЕЛЕКТУАЛЬНА ВЛАСНІСТЬ</w:t>
      </w:r>
    </w:p>
    <w:p w:rsidR="00EE62A1" w:rsidRPr="00DB388A" w:rsidRDefault="00EE62A1" w:rsidP="00EE62A1">
      <w:pPr>
        <w:widowControl w:val="0"/>
        <w:tabs>
          <w:tab w:val="left" w:pos="4727"/>
        </w:tabs>
        <w:autoSpaceDE w:val="0"/>
        <w:autoSpaceDN w:val="0"/>
        <w:spacing w:before="114"/>
        <w:jc w:val="center"/>
        <w:rPr>
          <w:lang w:eastAsia="uk-UA" w:bidi="uk-UA"/>
        </w:rPr>
      </w:pPr>
      <w:r w:rsidRPr="00DB388A">
        <w:rPr>
          <w:lang w:eastAsia="uk-UA" w:bidi="uk-UA"/>
        </w:rPr>
        <w:t>Освітній</w:t>
      </w:r>
      <w:r w:rsidRPr="00DB388A">
        <w:rPr>
          <w:spacing w:val="-6"/>
          <w:lang w:eastAsia="uk-UA" w:bidi="uk-UA"/>
        </w:rPr>
        <w:t xml:space="preserve"> </w:t>
      </w:r>
      <w:r w:rsidRPr="00DB388A">
        <w:rPr>
          <w:lang w:eastAsia="uk-UA" w:bidi="uk-UA"/>
        </w:rPr>
        <w:t xml:space="preserve">ступінь  </w:t>
      </w:r>
      <w:r>
        <w:rPr>
          <w:lang w:eastAsia="uk-UA" w:bidi="uk-UA"/>
        </w:rPr>
        <w:t>другий</w:t>
      </w:r>
      <w:r w:rsidRPr="00DB388A">
        <w:rPr>
          <w:lang w:eastAsia="uk-UA" w:bidi="uk-UA"/>
        </w:rPr>
        <w:t xml:space="preserve"> (</w:t>
      </w:r>
      <w:r>
        <w:rPr>
          <w:lang w:eastAsia="uk-UA" w:bidi="uk-UA"/>
        </w:rPr>
        <w:t>магісте</w:t>
      </w:r>
      <w:r w:rsidRPr="00DB388A">
        <w:rPr>
          <w:lang w:eastAsia="uk-UA" w:bidi="uk-UA"/>
        </w:rPr>
        <w:t>рський)</w:t>
      </w:r>
    </w:p>
    <w:p w:rsidR="00EE62A1" w:rsidRPr="00DB388A" w:rsidRDefault="00EE62A1" w:rsidP="00EE62A1">
      <w:pPr>
        <w:widowControl w:val="0"/>
        <w:autoSpaceDE w:val="0"/>
        <w:autoSpaceDN w:val="0"/>
        <w:spacing w:before="1" w:line="184" w:lineRule="exact"/>
        <w:ind w:left="3515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(назва ступеня вищої освіти)</w:t>
      </w:r>
    </w:p>
    <w:p w:rsidR="00EE62A1" w:rsidRPr="00DB388A" w:rsidRDefault="00EE62A1" w:rsidP="00EE62A1">
      <w:pPr>
        <w:widowControl w:val="0"/>
        <w:tabs>
          <w:tab w:val="left" w:pos="4690"/>
        </w:tabs>
        <w:autoSpaceDE w:val="0"/>
        <w:autoSpaceDN w:val="0"/>
        <w:spacing w:line="322" w:lineRule="exact"/>
        <w:ind w:right="4"/>
        <w:jc w:val="center"/>
        <w:rPr>
          <w:lang w:eastAsia="uk-UA" w:bidi="uk-UA"/>
        </w:rPr>
      </w:pPr>
      <w:r w:rsidRPr="00DB388A">
        <w:rPr>
          <w:lang w:eastAsia="uk-UA" w:bidi="uk-UA"/>
        </w:rPr>
        <w:t>Спеціальність</w:t>
      </w:r>
      <w:r w:rsidRPr="00DB388A">
        <w:rPr>
          <w:spacing w:val="-3"/>
          <w:lang w:eastAsia="uk-UA" w:bidi="uk-UA"/>
        </w:rPr>
        <w:t xml:space="preserve"> </w:t>
      </w:r>
      <w:r w:rsidRPr="00DB388A">
        <w:rPr>
          <w:lang w:eastAsia="uk-UA" w:bidi="uk-UA"/>
        </w:rPr>
        <w:t>081 Право</w:t>
      </w:r>
    </w:p>
    <w:p w:rsidR="00EE62A1" w:rsidRPr="00DB388A" w:rsidRDefault="00EE62A1" w:rsidP="00EE62A1">
      <w:pPr>
        <w:widowControl w:val="0"/>
        <w:autoSpaceDE w:val="0"/>
        <w:autoSpaceDN w:val="0"/>
        <w:spacing w:before="1" w:line="184" w:lineRule="exact"/>
        <w:ind w:left="3596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(шифр і назва)</w:t>
      </w:r>
    </w:p>
    <w:p w:rsidR="00EE62A1" w:rsidRPr="00DB388A" w:rsidRDefault="00EE62A1" w:rsidP="00EE62A1">
      <w:pPr>
        <w:widowControl w:val="0"/>
        <w:tabs>
          <w:tab w:val="left" w:pos="5127"/>
        </w:tabs>
        <w:autoSpaceDE w:val="0"/>
        <w:autoSpaceDN w:val="0"/>
        <w:spacing w:line="322" w:lineRule="exact"/>
        <w:ind w:right="4"/>
        <w:jc w:val="center"/>
        <w:rPr>
          <w:lang w:eastAsia="uk-UA" w:bidi="uk-UA"/>
        </w:rPr>
      </w:pPr>
      <w:r w:rsidRPr="00DB388A">
        <w:rPr>
          <w:lang w:eastAsia="uk-UA" w:bidi="uk-UA"/>
        </w:rPr>
        <w:t>Освітня</w:t>
      </w:r>
      <w:r w:rsidRPr="00DB388A">
        <w:rPr>
          <w:spacing w:val="-4"/>
          <w:lang w:eastAsia="uk-UA" w:bidi="uk-UA"/>
        </w:rPr>
        <w:t xml:space="preserve"> </w:t>
      </w:r>
      <w:r w:rsidRPr="00DB388A">
        <w:rPr>
          <w:lang w:eastAsia="uk-UA" w:bidi="uk-UA"/>
        </w:rPr>
        <w:t>програма</w:t>
      </w:r>
      <w:r w:rsidRPr="00DB388A">
        <w:rPr>
          <w:spacing w:val="-2"/>
          <w:lang w:eastAsia="uk-UA" w:bidi="uk-UA"/>
        </w:rPr>
        <w:t xml:space="preserve"> </w:t>
      </w:r>
      <w:r w:rsidRPr="00DB388A">
        <w:rPr>
          <w:lang w:eastAsia="uk-UA" w:bidi="uk-UA"/>
        </w:rPr>
        <w:t xml:space="preserve"> №463 Право від 30.08.2016р.</w:t>
      </w:r>
    </w:p>
    <w:p w:rsidR="00EE62A1" w:rsidRPr="00DB388A" w:rsidRDefault="00EE62A1" w:rsidP="00EE62A1">
      <w:pPr>
        <w:widowControl w:val="0"/>
        <w:autoSpaceDE w:val="0"/>
        <w:autoSpaceDN w:val="0"/>
        <w:spacing w:before="1" w:line="184" w:lineRule="exact"/>
        <w:ind w:left="3594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(назва, дата і № наказу про затвердження ОП)</w:t>
      </w:r>
    </w:p>
    <w:p w:rsidR="00EE62A1" w:rsidRPr="00DB388A" w:rsidRDefault="00EE62A1" w:rsidP="00EE62A1">
      <w:pPr>
        <w:widowControl w:val="0"/>
        <w:tabs>
          <w:tab w:val="left" w:pos="4631"/>
        </w:tabs>
        <w:autoSpaceDE w:val="0"/>
        <w:autoSpaceDN w:val="0"/>
        <w:spacing w:line="322" w:lineRule="exact"/>
        <w:ind w:right="1"/>
        <w:jc w:val="center"/>
        <w:rPr>
          <w:lang w:eastAsia="uk-UA" w:bidi="uk-UA"/>
        </w:rPr>
      </w:pPr>
      <w:r w:rsidRPr="00DB388A">
        <w:rPr>
          <w:lang w:eastAsia="uk-UA" w:bidi="uk-UA"/>
        </w:rPr>
        <w:t>Форма</w:t>
      </w:r>
      <w:r w:rsidRPr="00DB388A">
        <w:rPr>
          <w:spacing w:val="-7"/>
          <w:lang w:eastAsia="uk-UA" w:bidi="uk-UA"/>
        </w:rPr>
        <w:t xml:space="preserve"> </w:t>
      </w:r>
      <w:r w:rsidRPr="00DB388A">
        <w:rPr>
          <w:lang w:eastAsia="uk-UA" w:bidi="uk-UA"/>
        </w:rPr>
        <w:t>навчання денна</w:t>
      </w:r>
    </w:p>
    <w:p w:rsidR="00EE62A1" w:rsidRPr="00DB388A" w:rsidRDefault="00EE62A1" w:rsidP="00EE62A1">
      <w:pPr>
        <w:widowControl w:val="0"/>
        <w:autoSpaceDE w:val="0"/>
        <w:autoSpaceDN w:val="0"/>
        <w:spacing w:before="2"/>
        <w:ind w:left="3594" w:right="1594"/>
        <w:jc w:val="center"/>
        <w:rPr>
          <w:sz w:val="16"/>
          <w:szCs w:val="22"/>
          <w:lang w:eastAsia="uk-UA" w:bidi="uk-UA"/>
        </w:rPr>
      </w:pPr>
      <w:r w:rsidRPr="00DB388A">
        <w:rPr>
          <w:sz w:val="16"/>
          <w:szCs w:val="22"/>
          <w:lang w:eastAsia="uk-UA" w:bidi="uk-UA"/>
        </w:rPr>
        <w:t>(денна/заочна)</w:t>
      </w:r>
    </w:p>
    <w:p w:rsidR="00EE62A1" w:rsidRPr="00DB388A" w:rsidRDefault="00EE62A1" w:rsidP="00EE62A1">
      <w:pPr>
        <w:widowControl w:val="0"/>
        <w:autoSpaceDE w:val="0"/>
        <w:autoSpaceDN w:val="0"/>
        <w:jc w:val="center"/>
        <w:rPr>
          <w:sz w:val="18"/>
          <w:lang w:eastAsia="uk-UA" w:bidi="uk-UA"/>
        </w:rPr>
      </w:pPr>
    </w:p>
    <w:p w:rsidR="00EE62A1" w:rsidRPr="00DB388A" w:rsidRDefault="00EE62A1" w:rsidP="00EE62A1">
      <w:pPr>
        <w:widowControl w:val="0"/>
        <w:tabs>
          <w:tab w:val="left" w:pos="1017"/>
          <w:tab w:val="left" w:pos="1923"/>
        </w:tabs>
        <w:autoSpaceDE w:val="0"/>
        <w:autoSpaceDN w:val="0"/>
        <w:spacing w:before="112"/>
        <w:ind w:right="2"/>
        <w:jc w:val="center"/>
        <w:rPr>
          <w:lang w:eastAsia="uk-UA" w:bidi="uk-UA"/>
        </w:rPr>
      </w:pPr>
      <w:r w:rsidRPr="00DB388A">
        <w:rPr>
          <w:lang w:eastAsia="uk-UA" w:bidi="uk-UA"/>
        </w:rPr>
        <w:t>у 2019/2020 навчальному</w:t>
      </w:r>
      <w:r w:rsidRPr="00DB388A">
        <w:rPr>
          <w:spacing w:val="-6"/>
          <w:lang w:eastAsia="uk-UA" w:bidi="uk-UA"/>
        </w:rPr>
        <w:t xml:space="preserve"> </w:t>
      </w:r>
      <w:r w:rsidRPr="00DB388A">
        <w:rPr>
          <w:lang w:eastAsia="uk-UA" w:bidi="uk-UA"/>
        </w:rPr>
        <w:t>році</w:t>
      </w:r>
    </w:p>
    <w:p w:rsidR="00EE62A1" w:rsidRPr="0065377C" w:rsidRDefault="00EE62A1" w:rsidP="00EE62A1">
      <w:pPr>
        <w:jc w:val="both"/>
      </w:pPr>
    </w:p>
    <w:p w:rsidR="00EE62A1" w:rsidRPr="0065377C" w:rsidRDefault="00EE62A1" w:rsidP="00EE62A1">
      <w:pPr>
        <w:jc w:val="both"/>
      </w:pPr>
    </w:p>
    <w:p w:rsidR="00EE62A1" w:rsidRPr="0065377C" w:rsidRDefault="00EE62A1" w:rsidP="00EE62A1">
      <w:pPr>
        <w:jc w:val="center"/>
        <w:rPr>
          <w:snapToGrid w:val="0"/>
        </w:rPr>
      </w:pPr>
    </w:p>
    <w:p w:rsidR="00EE62A1" w:rsidRPr="006B1357" w:rsidRDefault="00EE62A1" w:rsidP="00EE62A1">
      <w:pPr>
        <w:widowControl w:val="0"/>
        <w:autoSpaceDE w:val="0"/>
        <w:autoSpaceDN w:val="0"/>
        <w:spacing w:before="230"/>
        <w:ind w:left="5279" w:right="770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>Плани семінарських (практичних) занять обговорені та схвалені на засіданні</w:t>
      </w:r>
    </w:p>
    <w:p w:rsidR="00EE62A1" w:rsidRPr="006B1357" w:rsidRDefault="00EE62A1" w:rsidP="00EE62A1">
      <w:pPr>
        <w:widowControl w:val="0"/>
        <w:tabs>
          <w:tab w:val="left" w:pos="8475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 xml:space="preserve">кафедри </w:t>
      </w:r>
      <w:r w:rsidRPr="00DB388A">
        <w:rPr>
          <w:sz w:val="24"/>
          <w:szCs w:val="22"/>
          <w:lang w:eastAsia="uk-UA" w:bidi="uk-UA"/>
        </w:rPr>
        <w:t>цивільно-правових дисциплін</w:t>
      </w:r>
    </w:p>
    <w:p w:rsidR="00EE62A1" w:rsidRDefault="00EE62A1" w:rsidP="00EE62A1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 w:rsidRPr="006B1357">
        <w:rPr>
          <w:sz w:val="24"/>
          <w:szCs w:val="22"/>
          <w:lang w:eastAsia="uk-UA" w:bidi="uk-UA"/>
        </w:rPr>
        <w:t>протокол</w:t>
      </w:r>
      <w:r w:rsidRPr="006B1357">
        <w:rPr>
          <w:spacing w:val="-1"/>
          <w:sz w:val="24"/>
          <w:szCs w:val="22"/>
          <w:lang w:eastAsia="uk-UA" w:bidi="uk-UA"/>
        </w:rPr>
        <w:t xml:space="preserve"> </w:t>
      </w:r>
      <w:r w:rsidRPr="006B1357">
        <w:rPr>
          <w:sz w:val="24"/>
          <w:szCs w:val="22"/>
          <w:lang w:eastAsia="uk-UA" w:bidi="uk-UA"/>
        </w:rPr>
        <w:t>від</w:t>
      </w:r>
      <w:r w:rsidRPr="006B1357">
        <w:rPr>
          <w:sz w:val="24"/>
          <w:szCs w:val="22"/>
          <w:u w:val="single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ab/>
      </w:r>
      <w:r w:rsidRPr="006B1357">
        <w:rPr>
          <w:sz w:val="24"/>
          <w:szCs w:val="22"/>
          <w:lang w:eastAsia="uk-UA" w:bidi="uk-UA"/>
        </w:rPr>
        <w:t>№</w:t>
      </w:r>
      <w:r w:rsidRPr="006B1357">
        <w:rPr>
          <w:spacing w:val="-1"/>
          <w:sz w:val="24"/>
          <w:szCs w:val="22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 xml:space="preserve"> </w:t>
      </w:r>
      <w:r w:rsidRPr="006B1357">
        <w:rPr>
          <w:sz w:val="24"/>
          <w:szCs w:val="22"/>
          <w:u w:val="single"/>
          <w:lang w:eastAsia="uk-UA" w:bidi="uk-UA"/>
        </w:rPr>
        <w:tab/>
      </w:r>
    </w:p>
    <w:p w:rsidR="00EE62A1" w:rsidRDefault="00EE62A1" w:rsidP="00EE62A1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 xml:space="preserve">Завідувач кафедри </w:t>
      </w:r>
    </w:p>
    <w:p w:rsidR="00EE62A1" w:rsidRDefault="00EE62A1" w:rsidP="00EE62A1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b/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>цивільно-правових дисциплін</w:t>
      </w:r>
    </w:p>
    <w:p w:rsidR="00EE62A1" w:rsidRPr="00025334" w:rsidRDefault="00EE62A1" w:rsidP="00EE62A1">
      <w:pPr>
        <w:widowControl w:val="0"/>
        <w:tabs>
          <w:tab w:val="left" w:pos="8691"/>
          <w:tab w:val="left" w:pos="9520"/>
        </w:tabs>
        <w:autoSpaceDE w:val="0"/>
        <w:autoSpaceDN w:val="0"/>
        <w:ind w:left="5279"/>
        <w:rPr>
          <w:b/>
          <w:sz w:val="24"/>
          <w:szCs w:val="22"/>
          <w:lang w:eastAsia="uk-UA" w:bidi="uk-UA"/>
        </w:rPr>
      </w:pPr>
      <w:r>
        <w:rPr>
          <w:b/>
          <w:sz w:val="24"/>
          <w:szCs w:val="22"/>
          <w:lang w:eastAsia="uk-UA" w:bidi="uk-UA"/>
        </w:rPr>
        <w:t>____________</w:t>
      </w:r>
      <w:r w:rsidR="00711BCD">
        <w:rPr>
          <w:b/>
          <w:sz w:val="24"/>
          <w:szCs w:val="22"/>
          <w:lang w:eastAsia="uk-UA" w:bidi="uk-UA"/>
        </w:rPr>
        <w:t>Л</w:t>
      </w:r>
      <w:r w:rsidR="00711BCD">
        <w:rPr>
          <w:b/>
          <w:sz w:val="24"/>
          <w:szCs w:val="22"/>
          <w:lang w:val="ru-RU" w:eastAsia="uk-UA" w:bidi="uk-UA"/>
        </w:rPr>
        <w:t>ілія</w:t>
      </w:r>
      <w:r w:rsidRPr="00025334">
        <w:rPr>
          <w:b/>
          <w:sz w:val="24"/>
          <w:szCs w:val="22"/>
          <w:lang w:eastAsia="uk-UA" w:bidi="uk-UA"/>
        </w:rPr>
        <w:t xml:space="preserve"> </w:t>
      </w:r>
      <w:r w:rsidR="00711BCD" w:rsidRPr="00025334">
        <w:rPr>
          <w:b/>
          <w:sz w:val="24"/>
          <w:szCs w:val="22"/>
          <w:lang w:eastAsia="uk-UA" w:bidi="uk-UA"/>
        </w:rPr>
        <w:t>ЗОЛОТУХІНА</w:t>
      </w:r>
    </w:p>
    <w:p w:rsidR="00EE62A1" w:rsidRPr="006B1357" w:rsidRDefault="00EE62A1" w:rsidP="00EE62A1">
      <w:pPr>
        <w:widowControl w:val="0"/>
        <w:autoSpaceDE w:val="0"/>
        <w:autoSpaceDN w:val="0"/>
        <w:rPr>
          <w:sz w:val="22"/>
          <w:lang w:eastAsia="uk-UA" w:bidi="uk-UA"/>
        </w:rPr>
      </w:pP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  <w:r>
        <w:rPr>
          <w:sz w:val="22"/>
          <w:lang w:eastAsia="uk-UA" w:bidi="uk-UA"/>
        </w:rPr>
        <w:tab/>
      </w:r>
    </w:p>
    <w:p w:rsidR="00EE62A1" w:rsidRPr="006B1357" w:rsidRDefault="00EE62A1" w:rsidP="00EE62A1">
      <w:pPr>
        <w:widowControl w:val="0"/>
        <w:autoSpaceDE w:val="0"/>
        <w:autoSpaceDN w:val="0"/>
        <w:rPr>
          <w:sz w:val="22"/>
          <w:lang w:eastAsia="uk-UA" w:bidi="uk-UA"/>
        </w:rPr>
      </w:pPr>
    </w:p>
    <w:p w:rsidR="00EE62A1" w:rsidRPr="006B1357" w:rsidRDefault="00EE62A1" w:rsidP="00EE62A1">
      <w:pPr>
        <w:widowControl w:val="0"/>
        <w:autoSpaceDE w:val="0"/>
        <w:autoSpaceDN w:val="0"/>
        <w:spacing w:before="2"/>
        <w:rPr>
          <w:sz w:val="32"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  <w:r w:rsidRPr="006B1357">
        <w:rPr>
          <w:b/>
          <w:bCs/>
          <w:lang w:eastAsia="uk-UA" w:bidi="uk-UA"/>
        </w:rPr>
        <w:t>Дніпро –</w:t>
      </w:r>
      <w:r w:rsidRPr="006B1357">
        <w:rPr>
          <w:b/>
          <w:bCs/>
          <w:spacing w:val="-4"/>
          <w:lang w:eastAsia="uk-UA" w:bidi="uk-UA"/>
        </w:rPr>
        <w:t xml:space="preserve"> </w:t>
      </w:r>
      <w:r>
        <w:rPr>
          <w:b/>
          <w:bCs/>
          <w:lang w:eastAsia="uk-UA" w:bidi="uk-UA"/>
        </w:rPr>
        <w:t>2019</w:t>
      </w:r>
    </w:p>
    <w:p w:rsidR="00EE62A1" w:rsidRPr="00DB388A" w:rsidRDefault="00EE62A1" w:rsidP="00EE62A1">
      <w:pPr>
        <w:widowControl w:val="0"/>
        <w:tabs>
          <w:tab w:val="left" w:pos="1729"/>
        </w:tabs>
        <w:autoSpaceDE w:val="0"/>
        <w:autoSpaceDN w:val="0"/>
        <w:ind w:right="4"/>
        <w:jc w:val="center"/>
        <w:outlineLvl w:val="4"/>
        <w:rPr>
          <w:b/>
          <w:bCs/>
          <w:lang w:eastAsia="uk-UA" w:bidi="uk-UA"/>
        </w:rPr>
      </w:pPr>
    </w:p>
    <w:p w:rsidR="00EE62A1" w:rsidRDefault="00EE62A1" w:rsidP="00EE62A1">
      <w:pPr>
        <w:tabs>
          <w:tab w:val="left" w:pos="0"/>
          <w:tab w:val="left" w:pos="284"/>
        </w:tabs>
        <w:jc w:val="both"/>
        <w:rPr>
          <w:sz w:val="24"/>
        </w:rPr>
      </w:pPr>
    </w:p>
    <w:p w:rsidR="00EE62A1" w:rsidRPr="006B1357" w:rsidRDefault="00EE62A1" w:rsidP="00EE62A1">
      <w:pPr>
        <w:widowControl w:val="0"/>
        <w:autoSpaceDE w:val="0"/>
        <w:autoSpaceDN w:val="0"/>
        <w:spacing w:before="147"/>
        <w:ind w:right="323"/>
        <w:jc w:val="both"/>
        <w:rPr>
          <w:lang w:eastAsia="uk-UA" w:bidi="uk-UA"/>
        </w:rPr>
      </w:pPr>
      <w:r>
        <w:rPr>
          <w:lang w:eastAsia="uk-UA" w:bidi="uk-UA"/>
        </w:rPr>
        <w:t xml:space="preserve">Інтелектуальна власність </w:t>
      </w:r>
      <w:r w:rsidRPr="006B1357">
        <w:rPr>
          <w:lang w:eastAsia="uk-UA" w:bidi="uk-UA"/>
        </w:rPr>
        <w:t>// Плани семінарських (практичних) зан</w:t>
      </w:r>
      <w:r w:rsidRPr="00DB388A">
        <w:rPr>
          <w:lang w:eastAsia="uk-UA" w:bidi="uk-UA"/>
        </w:rPr>
        <w:t xml:space="preserve">ять для денної </w:t>
      </w:r>
      <w:r w:rsidRPr="006B1357">
        <w:rPr>
          <w:lang w:eastAsia="uk-UA" w:bidi="uk-UA"/>
        </w:rPr>
        <w:t xml:space="preserve">форми </w:t>
      </w:r>
      <w:r w:rsidRPr="00025334">
        <w:rPr>
          <w:lang w:eastAsia="uk-UA" w:bidi="uk-UA"/>
        </w:rPr>
        <w:t>навчання. – Дніпро: Дніпропетровський державний університет внутрішніх справ, 2019. -</w:t>
      </w:r>
      <w:r>
        <w:rPr>
          <w:spacing w:val="68"/>
          <w:lang w:eastAsia="uk-UA" w:bidi="uk-UA"/>
        </w:rPr>
        <w:t>4</w:t>
      </w:r>
      <w:r w:rsidRPr="00025334">
        <w:rPr>
          <w:spacing w:val="68"/>
          <w:lang w:eastAsia="uk-UA" w:bidi="uk-UA"/>
        </w:rPr>
        <w:t>1</w:t>
      </w:r>
      <w:r w:rsidRPr="00025334">
        <w:rPr>
          <w:lang w:eastAsia="uk-UA" w:bidi="uk-UA"/>
        </w:rPr>
        <w:t>с.</w:t>
      </w:r>
    </w:p>
    <w:p w:rsidR="00EE62A1" w:rsidRPr="006B1357" w:rsidRDefault="00EE62A1" w:rsidP="00EE62A1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EE62A1" w:rsidRPr="006B1357" w:rsidRDefault="00EE62A1" w:rsidP="00EE62A1">
      <w:pPr>
        <w:widowControl w:val="0"/>
        <w:autoSpaceDE w:val="0"/>
        <w:autoSpaceDN w:val="0"/>
        <w:rPr>
          <w:sz w:val="30"/>
          <w:lang w:eastAsia="uk-UA" w:bidi="uk-UA"/>
        </w:rPr>
      </w:pPr>
    </w:p>
    <w:p w:rsidR="00EE62A1" w:rsidRPr="006B1357" w:rsidRDefault="00EE62A1" w:rsidP="00EE62A1">
      <w:pPr>
        <w:widowControl w:val="0"/>
        <w:autoSpaceDE w:val="0"/>
        <w:autoSpaceDN w:val="0"/>
        <w:spacing w:before="1"/>
        <w:rPr>
          <w:sz w:val="24"/>
          <w:lang w:eastAsia="uk-UA" w:bidi="uk-UA"/>
        </w:rPr>
      </w:pPr>
    </w:p>
    <w:p w:rsidR="00EE62A1" w:rsidRPr="006B1357" w:rsidRDefault="00EE62A1" w:rsidP="00EE62A1">
      <w:pPr>
        <w:widowControl w:val="0"/>
        <w:autoSpaceDE w:val="0"/>
        <w:autoSpaceDN w:val="0"/>
        <w:ind w:left="322"/>
        <w:outlineLvl w:val="4"/>
        <w:rPr>
          <w:bCs/>
          <w:lang w:eastAsia="uk-UA" w:bidi="uk-UA"/>
        </w:rPr>
      </w:pPr>
      <w:r w:rsidRPr="006B1357">
        <w:rPr>
          <w:b/>
          <w:bCs/>
          <w:lang w:eastAsia="uk-UA" w:bidi="uk-UA"/>
        </w:rPr>
        <w:t>РОЗРОБНИК</w:t>
      </w:r>
      <w:r w:rsidRPr="006B1357">
        <w:rPr>
          <w:bCs/>
          <w:lang w:eastAsia="uk-UA" w:bidi="uk-UA"/>
        </w:rPr>
        <w:t>:</w:t>
      </w:r>
    </w:p>
    <w:p w:rsidR="00EE62A1" w:rsidRDefault="00EE62A1" w:rsidP="00EE62A1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EE62A1" w:rsidRDefault="00EE62A1" w:rsidP="00EE62A1">
      <w:pPr>
        <w:tabs>
          <w:tab w:val="left" w:pos="0"/>
          <w:tab w:val="left" w:pos="284"/>
        </w:tabs>
        <w:jc w:val="both"/>
        <w:rPr>
          <w:lang w:eastAsia="uk-UA" w:bidi="uk-UA"/>
        </w:rPr>
      </w:pPr>
      <w:proofErr w:type="spellStart"/>
      <w:r>
        <w:rPr>
          <w:lang w:eastAsia="uk-UA" w:bidi="uk-UA"/>
        </w:rPr>
        <w:t>Аксютіна</w:t>
      </w:r>
      <w:proofErr w:type="spellEnd"/>
      <w:r>
        <w:rPr>
          <w:lang w:eastAsia="uk-UA" w:bidi="uk-UA"/>
        </w:rPr>
        <w:t xml:space="preserve"> А.В</w:t>
      </w:r>
      <w:r w:rsidRPr="006B1357">
        <w:rPr>
          <w:lang w:eastAsia="uk-UA" w:bidi="uk-UA"/>
        </w:rPr>
        <w:t xml:space="preserve">., </w:t>
      </w:r>
      <w:r>
        <w:rPr>
          <w:lang w:eastAsia="uk-UA" w:bidi="uk-UA"/>
        </w:rPr>
        <w:t xml:space="preserve">старший </w:t>
      </w:r>
      <w:r w:rsidRPr="006B1357">
        <w:rPr>
          <w:lang w:eastAsia="uk-UA" w:bidi="uk-UA"/>
        </w:rPr>
        <w:t>викладач кафедри цивільно-правових дисциплін Дніпропетровського державного університету внутрішніх справ</w:t>
      </w:r>
    </w:p>
    <w:p w:rsidR="00EE62A1" w:rsidRDefault="00EE62A1" w:rsidP="00EE62A1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EE62A1" w:rsidRDefault="00EE62A1" w:rsidP="00EE62A1">
      <w:pPr>
        <w:tabs>
          <w:tab w:val="left" w:pos="0"/>
          <w:tab w:val="left" w:pos="284"/>
        </w:tabs>
        <w:jc w:val="both"/>
        <w:rPr>
          <w:lang w:eastAsia="uk-UA" w:bidi="uk-UA"/>
        </w:rPr>
      </w:pPr>
    </w:p>
    <w:p w:rsidR="00EE62A1" w:rsidRDefault="00EE62A1" w:rsidP="00EE62A1">
      <w:pPr>
        <w:ind w:firstLine="720"/>
        <w:jc w:val="both"/>
        <w:rPr>
          <w:b/>
        </w:rPr>
      </w:pPr>
    </w:p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>
      <w:pPr>
        <w:jc w:val="center"/>
        <w:rPr>
          <w:b/>
          <w:snapToGrid w:val="0"/>
        </w:rPr>
      </w:pPr>
      <w:r w:rsidRPr="003776B6">
        <w:rPr>
          <w:b/>
        </w:rPr>
        <w:t xml:space="preserve">ТЕМА 1. </w:t>
      </w:r>
      <w:r w:rsidRPr="003314E5">
        <w:rPr>
          <w:b/>
          <w:snapToGrid w:val="0"/>
        </w:rPr>
        <w:t xml:space="preserve">ПОНЯТТЯ ТА ВИДИ ПРАВА ІНТЕЛЕКТУАЛЬНОЇ ВЛАСНОСТІ. ДЖЕРЕЛА </w:t>
      </w:r>
      <w:r>
        <w:rPr>
          <w:b/>
          <w:snapToGrid w:val="0"/>
        </w:rPr>
        <w:t>ПРАВА ІНТЕЛЕКТУАЛЬНОЇ ВЛАСНОСТІ</w:t>
      </w:r>
    </w:p>
    <w:p w:rsidR="00EE62A1" w:rsidRPr="000D6F79" w:rsidRDefault="00EE62A1" w:rsidP="00EE62A1">
      <w:pPr>
        <w:jc w:val="center"/>
        <w:rPr>
          <w:b/>
          <w:snapToGrid w:val="0"/>
        </w:rPr>
      </w:pPr>
    </w:p>
    <w:p w:rsidR="00EE62A1" w:rsidRDefault="00EE62A1" w:rsidP="00EE62A1">
      <w:pPr>
        <w:keepNext/>
        <w:keepLines/>
        <w:tabs>
          <w:tab w:val="left" w:pos="426"/>
        </w:tabs>
        <w:ind w:right="-6"/>
        <w:jc w:val="right"/>
        <w:rPr>
          <w:b/>
          <w:i/>
        </w:rPr>
      </w:pPr>
      <w:r w:rsidRPr="003776B6">
        <w:rPr>
          <w:b/>
          <w:i/>
        </w:rPr>
        <w:t>Семінарське</w:t>
      </w:r>
      <w:r>
        <w:rPr>
          <w:b/>
          <w:i/>
        </w:rPr>
        <w:t xml:space="preserve"> </w:t>
      </w:r>
      <w:r w:rsidRPr="003776B6">
        <w:rPr>
          <w:b/>
          <w:i/>
        </w:rPr>
        <w:t xml:space="preserve">заняття </w:t>
      </w:r>
      <w:r>
        <w:rPr>
          <w:b/>
          <w:i/>
        </w:rPr>
        <w:t>№ 1 –</w:t>
      </w:r>
      <w:r w:rsidRPr="00F116B2">
        <w:rPr>
          <w:b/>
          <w:i/>
        </w:rPr>
        <w:t>2</w:t>
      </w:r>
      <w:r w:rsidRPr="003776B6">
        <w:rPr>
          <w:b/>
          <w:i/>
        </w:rPr>
        <w:t xml:space="preserve"> год.</w:t>
      </w:r>
    </w:p>
    <w:p w:rsidR="00EE62A1" w:rsidRDefault="00EE62A1" w:rsidP="00EE62A1">
      <w:pPr>
        <w:keepNext/>
        <w:keepLines/>
        <w:tabs>
          <w:tab w:val="left" w:pos="426"/>
        </w:tabs>
        <w:ind w:right="-6"/>
        <w:jc w:val="center"/>
        <w:rPr>
          <w:b/>
          <w:iCs/>
        </w:rPr>
      </w:pP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center"/>
        <w:rPr>
          <w:b/>
          <w:iCs/>
        </w:rPr>
      </w:pPr>
      <w:r w:rsidRPr="00BC56CF">
        <w:rPr>
          <w:b/>
          <w:iCs/>
        </w:rPr>
        <w:t>План</w:t>
      </w:r>
    </w:p>
    <w:p w:rsidR="00EE62A1" w:rsidRPr="00245EB8" w:rsidRDefault="00EE62A1" w:rsidP="00EE62A1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45EB8">
        <w:rPr>
          <w:sz w:val="28"/>
          <w:szCs w:val="28"/>
        </w:rPr>
        <w:t>1.</w:t>
      </w:r>
      <w:r w:rsidRPr="00245EB8">
        <w:rPr>
          <w:sz w:val="28"/>
          <w:szCs w:val="28"/>
          <w:lang w:val="uk-UA"/>
        </w:rPr>
        <w:t xml:space="preserve"> Результати творчої діяльності людини як об’єкт цивільно-правового регулювання та охорони. </w:t>
      </w:r>
    </w:p>
    <w:p w:rsidR="00EE62A1" w:rsidRPr="00245EB8" w:rsidRDefault="00EE62A1" w:rsidP="00EE62A1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45EB8">
        <w:rPr>
          <w:sz w:val="28"/>
          <w:szCs w:val="28"/>
          <w:lang w:val="uk-UA"/>
        </w:rPr>
        <w:t xml:space="preserve">2. Поняття права інтелектуальної власності. Співвідношення права інтелектуальної власності та права власності. </w:t>
      </w:r>
    </w:p>
    <w:p w:rsidR="00EE62A1" w:rsidRPr="00245EB8" w:rsidRDefault="00EE62A1" w:rsidP="00EE62A1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45EB8">
        <w:rPr>
          <w:sz w:val="28"/>
          <w:szCs w:val="28"/>
          <w:lang w:val="uk-UA"/>
        </w:rPr>
        <w:t>3. Система українського законодавства про охорону інтелектуальної власності.</w:t>
      </w:r>
    </w:p>
    <w:p w:rsidR="00EE62A1" w:rsidRDefault="00EE62A1" w:rsidP="00EE62A1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45EB8">
        <w:rPr>
          <w:sz w:val="28"/>
          <w:szCs w:val="28"/>
          <w:lang w:val="uk-UA"/>
        </w:rPr>
        <w:t xml:space="preserve">4. Інститути цивільного права, які регулюють і захищають відносини в галузі творчої діяльності. Авторське право та суміжні права. Право промислової власності. </w:t>
      </w:r>
    </w:p>
    <w:p w:rsidR="00EE62A1" w:rsidRPr="00245EB8" w:rsidRDefault="00EE62A1" w:rsidP="00EE62A1">
      <w:pPr>
        <w:pStyle w:val="2"/>
        <w:spacing w:after="0" w:line="24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EE62A1" w:rsidRPr="00BC56CF" w:rsidRDefault="00EE62A1" w:rsidP="00EE62A1">
      <w:pPr>
        <w:ind w:firstLine="708"/>
        <w:jc w:val="both"/>
        <w:rPr>
          <w:b/>
          <w:i/>
        </w:rPr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rPr>
          <w:b/>
        </w:rPr>
        <w:t xml:space="preserve"> «</w:t>
      </w:r>
      <w:r w:rsidRPr="00BC56CF">
        <w:t>інтелектуальна власність», «творчість», «авторське право», «співавторство», «право авторства», «право на недоторканість твору», «виключне право», «право на авторську винагороду», «суміжні права», «ліцензійний договір», «авторський договір», «винахід», «корисна модель», «промисловий зразок»</w:t>
      </w:r>
    </w:p>
    <w:p w:rsidR="00EE62A1" w:rsidRPr="00BC56CF" w:rsidRDefault="00EE62A1" w:rsidP="00EE62A1">
      <w:pPr>
        <w:keepNext/>
        <w:keepLines/>
        <w:ind w:firstLine="720"/>
        <w:jc w:val="both"/>
        <w:rPr>
          <w:b/>
        </w:rPr>
      </w:pPr>
    </w:p>
    <w:p w:rsidR="00EE62A1" w:rsidRPr="004B50E2" w:rsidRDefault="00EE62A1" w:rsidP="00EE62A1">
      <w:pPr>
        <w:pStyle w:val="a5"/>
        <w:ind w:left="570" w:hanging="210"/>
        <w:jc w:val="both"/>
        <w:rPr>
          <w:szCs w:val="28"/>
          <w:lang w:val="uk-UA"/>
        </w:rPr>
      </w:pPr>
    </w:p>
    <w:p w:rsidR="00EE62A1" w:rsidRPr="00BC56CF" w:rsidRDefault="00EE62A1" w:rsidP="00EE62A1">
      <w:pPr>
        <w:autoSpaceDE w:val="0"/>
        <w:autoSpaceDN w:val="0"/>
        <w:adjustRightInd w:val="0"/>
        <w:jc w:val="both"/>
      </w:pPr>
    </w:p>
    <w:p w:rsidR="00EE62A1" w:rsidRPr="00BC56CF" w:rsidRDefault="00EE62A1" w:rsidP="00EE62A1">
      <w:pPr>
        <w:autoSpaceDE w:val="0"/>
        <w:autoSpaceDN w:val="0"/>
        <w:adjustRightInd w:val="0"/>
        <w:jc w:val="center"/>
        <w:rPr>
          <w:b/>
        </w:rPr>
      </w:pPr>
      <w:r w:rsidRPr="00BC56CF">
        <w:rPr>
          <w:b/>
        </w:rPr>
        <w:t>ТЕМА 2. АВТОРСЬКЕ ПРАВО ТА СУМІЖНІ ПРАВА</w:t>
      </w: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right"/>
        <w:rPr>
          <w:b/>
          <w:i/>
        </w:rPr>
      </w:pPr>
      <w:r w:rsidRPr="00BC56CF">
        <w:rPr>
          <w:b/>
          <w:i/>
        </w:rPr>
        <w:t>Семінарське заняття №</w:t>
      </w:r>
      <w:r>
        <w:rPr>
          <w:b/>
          <w:i/>
        </w:rPr>
        <w:t xml:space="preserve"> 2</w:t>
      </w:r>
      <w:r w:rsidRPr="00BC56CF">
        <w:rPr>
          <w:b/>
          <w:i/>
        </w:rPr>
        <w:t xml:space="preserve"> – 2 год.</w:t>
      </w: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center"/>
        <w:rPr>
          <w:b/>
          <w:iCs/>
        </w:rPr>
      </w:pPr>
      <w:r w:rsidRPr="00BC56CF">
        <w:rPr>
          <w:b/>
          <w:iCs/>
        </w:rPr>
        <w:t>План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Cs w:val="20"/>
        </w:rPr>
      </w:pPr>
      <w:r w:rsidRPr="00BC56CF">
        <w:t>1.</w:t>
      </w:r>
      <w:r w:rsidRPr="00BC56CF">
        <w:rPr>
          <w:color w:val="000000"/>
          <w:szCs w:val="20"/>
        </w:rPr>
        <w:t xml:space="preserve"> Поняття авторського права та сфера його дії. </w:t>
      </w:r>
      <w:r w:rsidRPr="00BC56CF">
        <w:rPr>
          <w:color w:val="000000"/>
        </w:rPr>
        <w:t>Термінологія авторського права.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0"/>
        </w:rPr>
      </w:pPr>
      <w:r w:rsidRPr="00BC56CF">
        <w:rPr>
          <w:color w:val="000000"/>
          <w:szCs w:val="20"/>
        </w:rPr>
        <w:t>2. Об'єкти, що охороняються авторським правом.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color w:val="000000"/>
          <w:szCs w:val="20"/>
        </w:rPr>
        <w:t>3. Особисті немайнові права автора. Майнові права автора. Майнові</w:t>
      </w:r>
      <w:r w:rsidRPr="00BC56CF">
        <w:rPr>
          <w:szCs w:val="20"/>
        </w:rPr>
        <w:t xml:space="preserve"> </w:t>
      </w:r>
      <w:r w:rsidRPr="00BC56CF">
        <w:rPr>
          <w:color w:val="000000"/>
          <w:szCs w:val="20"/>
        </w:rPr>
        <w:t>права володільця.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color w:val="000000"/>
          <w:szCs w:val="20"/>
        </w:rPr>
        <w:t>4. Службовий твір.</w:t>
      </w:r>
    </w:p>
    <w:p w:rsidR="00EE62A1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color w:val="000000"/>
          <w:szCs w:val="20"/>
        </w:rPr>
        <w:t>5. Вільне використання твору.</w:t>
      </w:r>
    </w:p>
    <w:p w:rsidR="00EE62A1" w:rsidRPr="00245EB8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color w:val="000000"/>
          <w:szCs w:val="20"/>
        </w:rPr>
        <w:t>6</w:t>
      </w:r>
      <w:r w:rsidRPr="00BC56CF">
        <w:rPr>
          <w:color w:val="000000"/>
          <w:szCs w:val="20"/>
        </w:rPr>
        <w:t>. Поняття та сутність суміжних прав.</w:t>
      </w:r>
    </w:p>
    <w:p w:rsidR="00EE62A1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color w:val="000000"/>
          <w:szCs w:val="20"/>
        </w:rPr>
        <w:t>7</w:t>
      </w:r>
      <w:r w:rsidRPr="00BC56CF">
        <w:rPr>
          <w:color w:val="000000"/>
          <w:szCs w:val="20"/>
        </w:rPr>
        <w:t>. Види суміжних прав</w:t>
      </w:r>
      <w:r>
        <w:rPr>
          <w:b/>
          <w:szCs w:val="20"/>
        </w:rPr>
        <w:t xml:space="preserve">. </w:t>
      </w:r>
      <w:r w:rsidRPr="00BC56CF">
        <w:rPr>
          <w:szCs w:val="20"/>
        </w:rPr>
        <w:t>Строки охорони авторських та суміжних прав.</w:t>
      </w:r>
    </w:p>
    <w:p w:rsidR="00EE62A1" w:rsidRPr="00245EB8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0"/>
        </w:rPr>
      </w:pPr>
    </w:p>
    <w:p w:rsidR="00EE62A1" w:rsidRPr="00BC56CF" w:rsidRDefault="00EE62A1" w:rsidP="00EE62A1">
      <w:pPr>
        <w:widowControl w:val="0"/>
        <w:ind w:firstLine="741"/>
        <w:jc w:val="both"/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t xml:space="preserve"> «авторське право», «співавторство», «право авторства», «право на недоторканість твору», «виключне право», «право на авторську винагороду», «суміжні права», «ліцензійний договір», «авторський договір», «вільне використання твору», «відтворення твору», «аудіовізуальний твір», «опублікування твору»</w:t>
      </w:r>
    </w:p>
    <w:p w:rsidR="00EE62A1" w:rsidRPr="00BC56CF" w:rsidRDefault="00EE62A1" w:rsidP="00EE62A1">
      <w:pPr>
        <w:widowControl w:val="0"/>
        <w:ind w:firstLine="741"/>
        <w:jc w:val="both"/>
      </w:pPr>
    </w:p>
    <w:p w:rsidR="00EE62A1" w:rsidRPr="004B50E2" w:rsidRDefault="00EE62A1" w:rsidP="00EE62A1">
      <w:pPr>
        <w:pStyle w:val="a5"/>
        <w:ind w:left="570" w:hanging="210"/>
        <w:jc w:val="both"/>
        <w:rPr>
          <w:szCs w:val="28"/>
          <w:lang w:val="uk-UA"/>
        </w:rPr>
      </w:pPr>
    </w:p>
    <w:p w:rsidR="00EE62A1" w:rsidRPr="00BC56CF" w:rsidRDefault="00EE62A1" w:rsidP="00EE62A1">
      <w:pPr>
        <w:jc w:val="center"/>
        <w:rPr>
          <w:b/>
        </w:rPr>
      </w:pPr>
      <w:r w:rsidRPr="00BC56CF">
        <w:rPr>
          <w:b/>
        </w:rPr>
        <w:t>ТЕМА 3. ПРАВО ПРОМИСЛОВОЇ ВЛАСНОСТІ</w:t>
      </w: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right"/>
        <w:rPr>
          <w:b/>
          <w:i/>
        </w:rPr>
      </w:pPr>
      <w:r w:rsidRPr="00BC56CF">
        <w:rPr>
          <w:b/>
          <w:i/>
        </w:rPr>
        <w:t xml:space="preserve">Семінарське заняття № </w:t>
      </w:r>
      <w:r>
        <w:rPr>
          <w:b/>
          <w:i/>
        </w:rPr>
        <w:t>3</w:t>
      </w:r>
      <w:r w:rsidRPr="00BC56CF">
        <w:rPr>
          <w:b/>
          <w:i/>
        </w:rPr>
        <w:t xml:space="preserve"> – 2 год.</w:t>
      </w: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center"/>
        <w:rPr>
          <w:b/>
          <w:iCs/>
        </w:rPr>
      </w:pP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center"/>
        <w:rPr>
          <w:b/>
          <w:iCs/>
        </w:rPr>
      </w:pPr>
      <w:r w:rsidRPr="00BC56CF">
        <w:rPr>
          <w:b/>
          <w:iCs/>
        </w:rPr>
        <w:t>План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BC56CF">
        <w:t>1.</w:t>
      </w:r>
      <w:r w:rsidRPr="00BC56CF">
        <w:rPr>
          <w:color w:val="000000"/>
          <w:szCs w:val="20"/>
        </w:rPr>
        <w:t xml:space="preserve"> Поняття права промислової власності.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BC56CF">
        <w:rPr>
          <w:color w:val="000000"/>
          <w:szCs w:val="20"/>
        </w:rPr>
        <w:t>2. Поняття та ознаки винаходу. Об'єкти винаходу.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BC56CF">
        <w:rPr>
          <w:color w:val="000000"/>
          <w:szCs w:val="20"/>
        </w:rPr>
        <w:t>3. Поняття та ознаки корисної моделі.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BC56CF">
        <w:rPr>
          <w:szCs w:val="20"/>
        </w:rPr>
        <w:t>4. Поняття та ознаки промислового зразка</w:t>
      </w:r>
    </w:p>
    <w:p w:rsidR="00EE62A1" w:rsidRPr="004B50E2" w:rsidRDefault="00EE62A1" w:rsidP="00EE62A1">
      <w:pPr>
        <w:keepNext/>
        <w:keepLines/>
        <w:tabs>
          <w:tab w:val="left" w:pos="426"/>
        </w:tabs>
        <w:ind w:right="-6"/>
        <w:jc w:val="right"/>
        <w:rPr>
          <w:b/>
          <w:i/>
          <w:lang w:val="ru-RU"/>
        </w:rPr>
      </w:pP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right"/>
        <w:rPr>
          <w:b/>
          <w:i/>
        </w:rPr>
      </w:pPr>
      <w:r w:rsidRPr="00BC56CF">
        <w:rPr>
          <w:b/>
          <w:i/>
        </w:rPr>
        <w:t xml:space="preserve">Семінарське заняття № </w:t>
      </w:r>
      <w:r>
        <w:rPr>
          <w:b/>
          <w:i/>
          <w:lang w:val="ru-RU"/>
        </w:rPr>
        <w:t>4</w:t>
      </w:r>
      <w:r w:rsidRPr="00BC56CF">
        <w:rPr>
          <w:b/>
          <w:i/>
        </w:rPr>
        <w:t xml:space="preserve"> – 2 год.</w:t>
      </w:r>
    </w:p>
    <w:p w:rsidR="00EE62A1" w:rsidRPr="00BC56CF" w:rsidRDefault="00EE62A1" w:rsidP="00EE62A1">
      <w:pPr>
        <w:keepNext/>
        <w:keepLines/>
        <w:tabs>
          <w:tab w:val="left" w:pos="426"/>
        </w:tabs>
        <w:ind w:right="-6"/>
        <w:jc w:val="center"/>
        <w:rPr>
          <w:b/>
          <w:iCs/>
        </w:rPr>
      </w:pPr>
      <w:r w:rsidRPr="00BC56CF">
        <w:rPr>
          <w:b/>
          <w:iCs/>
        </w:rPr>
        <w:t>План</w:t>
      </w:r>
    </w:p>
    <w:p w:rsidR="00EE62A1" w:rsidRPr="00BC56CF" w:rsidRDefault="00EE62A1" w:rsidP="00EE62A1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BC56CF">
        <w:rPr>
          <w:szCs w:val="20"/>
        </w:rPr>
        <w:t>Оформлення прав на об’єкти промислової власності. Поняття та види патентів.</w:t>
      </w:r>
    </w:p>
    <w:p w:rsidR="00EE62A1" w:rsidRPr="00BC56CF" w:rsidRDefault="00EE62A1" w:rsidP="00EE62A1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BC56CF">
        <w:rPr>
          <w:szCs w:val="20"/>
        </w:rPr>
        <w:t>Права та обов’язки, що випливають з охоронного документа.</w:t>
      </w:r>
    </w:p>
    <w:p w:rsidR="00EE62A1" w:rsidRPr="00BC56CF" w:rsidRDefault="00EE62A1" w:rsidP="00EE62A1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BC56CF">
        <w:rPr>
          <w:szCs w:val="20"/>
        </w:rPr>
        <w:t>Порядок патентування об’єктів промислової власності за кордоном.</w:t>
      </w:r>
    </w:p>
    <w:p w:rsidR="00EE62A1" w:rsidRPr="00BC56CF" w:rsidRDefault="00EE62A1" w:rsidP="00EE62A1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BC56CF">
        <w:rPr>
          <w:szCs w:val="20"/>
        </w:rPr>
        <w:t>Міжнародні договори з питань охорони прав на об’єкти промислової власності.</w:t>
      </w:r>
    </w:p>
    <w:p w:rsidR="00EE62A1" w:rsidRPr="00BC56CF" w:rsidRDefault="00EE62A1" w:rsidP="00EE62A1">
      <w:pPr>
        <w:widowControl w:val="0"/>
        <w:tabs>
          <w:tab w:val="left" w:pos="993"/>
        </w:tabs>
        <w:ind w:firstLine="709"/>
        <w:jc w:val="both"/>
        <w:rPr>
          <w:b/>
          <w:i/>
        </w:rPr>
      </w:pPr>
    </w:p>
    <w:p w:rsidR="00EE62A1" w:rsidRPr="00BC56CF" w:rsidRDefault="00EE62A1" w:rsidP="00EE62A1">
      <w:pPr>
        <w:widowControl w:val="0"/>
        <w:tabs>
          <w:tab w:val="left" w:pos="993"/>
        </w:tabs>
        <w:ind w:firstLine="709"/>
        <w:jc w:val="both"/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t xml:space="preserve"> «винахід», «корисна модель», «промисловий зразок», «умови </w:t>
      </w:r>
      <w:proofErr w:type="spellStart"/>
      <w:r w:rsidRPr="00BC56CF">
        <w:t>патентоздатності</w:t>
      </w:r>
      <w:proofErr w:type="spellEnd"/>
      <w:r w:rsidRPr="00BC56CF">
        <w:t>», «винахідницькій рівень», «новизна», «промислова придатність», «патент», «кваліфікаційна експертиза», «формальна експертиза», «пріоритет винаходу».</w:t>
      </w:r>
    </w:p>
    <w:p w:rsidR="00EE62A1" w:rsidRPr="004B50E2" w:rsidRDefault="00EE62A1" w:rsidP="00EE62A1">
      <w:pPr>
        <w:pStyle w:val="a5"/>
        <w:tabs>
          <w:tab w:val="num" w:pos="0"/>
          <w:tab w:val="left" w:pos="993"/>
        </w:tabs>
        <w:ind w:firstLine="709"/>
        <w:jc w:val="both"/>
        <w:rPr>
          <w:szCs w:val="28"/>
          <w:lang w:val="uk-UA"/>
        </w:rPr>
      </w:pPr>
    </w:p>
    <w:p w:rsidR="00EE62A1" w:rsidRPr="00BC56CF" w:rsidRDefault="00EE62A1" w:rsidP="00EE62A1">
      <w:pPr>
        <w:ind w:firstLine="720"/>
        <w:jc w:val="center"/>
        <w:rPr>
          <w:b/>
        </w:rPr>
      </w:pPr>
    </w:p>
    <w:p w:rsidR="00EE62A1" w:rsidRPr="00BC56CF" w:rsidRDefault="00EE62A1" w:rsidP="00EE62A1">
      <w:pPr>
        <w:ind w:firstLine="720"/>
        <w:jc w:val="center"/>
        <w:rPr>
          <w:b/>
        </w:rPr>
      </w:pPr>
    </w:p>
    <w:p w:rsidR="00EE62A1" w:rsidRPr="00BC56CF" w:rsidRDefault="00EE62A1" w:rsidP="00EE62A1">
      <w:pPr>
        <w:ind w:firstLine="720"/>
        <w:jc w:val="center"/>
        <w:rPr>
          <w:b/>
        </w:rPr>
      </w:pPr>
    </w:p>
    <w:p w:rsidR="00EE62A1" w:rsidRPr="00BC56CF" w:rsidRDefault="00EE62A1" w:rsidP="00EE62A1">
      <w:pPr>
        <w:ind w:firstLine="720"/>
        <w:jc w:val="center"/>
        <w:rPr>
          <w:b/>
        </w:rPr>
      </w:pPr>
    </w:p>
    <w:p w:rsidR="00EE62A1" w:rsidRPr="00BC56CF" w:rsidRDefault="00EE62A1" w:rsidP="00EE62A1">
      <w:pPr>
        <w:ind w:firstLine="720"/>
        <w:jc w:val="center"/>
        <w:rPr>
          <w:b/>
        </w:rPr>
      </w:pPr>
      <w:r w:rsidRPr="00BC56CF">
        <w:rPr>
          <w:b/>
        </w:rPr>
        <w:br w:type="page"/>
      </w:r>
    </w:p>
    <w:p w:rsidR="00EE62A1" w:rsidRPr="00BC56CF" w:rsidRDefault="00EE62A1" w:rsidP="00EE62A1">
      <w:pPr>
        <w:ind w:left="360"/>
        <w:jc w:val="center"/>
        <w:rPr>
          <w:b/>
        </w:rPr>
      </w:pPr>
    </w:p>
    <w:p w:rsidR="00EE62A1" w:rsidRPr="00BC56CF" w:rsidRDefault="00EE62A1" w:rsidP="00EE62A1">
      <w:pPr>
        <w:widowControl w:val="0"/>
        <w:ind w:firstLine="708"/>
        <w:jc w:val="center"/>
        <w:rPr>
          <w:b/>
          <w:snapToGrid w:val="0"/>
        </w:rPr>
      </w:pPr>
      <w:r w:rsidRPr="00BC56CF">
        <w:rPr>
          <w:b/>
        </w:rPr>
        <w:t xml:space="preserve">ТЕМА 4. </w:t>
      </w:r>
      <w:r w:rsidRPr="00BC56CF">
        <w:rPr>
          <w:b/>
          <w:snapToGrid w:val="0"/>
        </w:rPr>
        <w:t>ПРАВОВЕ РЕГУЛЮВАННЯ ЗАСОБІВ ІНДИВІДУАЛІЗАЦІЇ ЦИВІЛЬНОГО ОБОРОТУ, ТОВАРІВ ТА ПОСЛУГ</w:t>
      </w:r>
    </w:p>
    <w:p w:rsidR="00EE62A1" w:rsidRPr="00BC56CF" w:rsidRDefault="00EE62A1" w:rsidP="00EE62A1">
      <w:pPr>
        <w:ind w:left="360"/>
        <w:jc w:val="right"/>
        <w:rPr>
          <w:b/>
          <w:i/>
        </w:rPr>
      </w:pPr>
      <w:r w:rsidRPr="00BC56CF">
        <w:rPr>
          <w:b/>
          <w:i/>
        </w:rPr>
        <w:t>Семінарське заняття №</w:t>
      </w:r>
      <w:r>
        <w:rPr>
          <w:b/>
          <w:i/>
          <w:lang w:val="ru-RU"/>
        </w:rPr>
        <w:t xml:space="preserve"> 5</w:t>
      </w:r>
      <w:r w:rsidRPr="00BC56CF">
        <w:rPr>
          <w:b/>
          <w:i/>
        </w:rPr>
        <w:t xml:space="preserve"> – 2 год.</w:t>
      </w:r>
    </w:p>
    <w:p w:rsidR="00EE62A1" w:rsidRPr="00BC56CF" w:rsidRDefault="00EE62A1" w:rsidP="00EE62A1">
      <w:pPr>
        <w:ind w:left="360"/>
        <w:jc w:val="right"/>
        <w:rPr>
          <w:b/>
        </w:rPr>
      </w:pPr>
    </w:p>
    <w:p w:rsidR="00EE62A1" w:rsidRPr="00BC56CF" w:rsidRDefault="00EE62A1" w:rsidP="00EE62A1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BC56CF">
        <w:t xml:space="preserve">1. </w:t>
      </w:r>
      <w:r w:rsidRPr="00BC56CF">
        <w:rPr>
          <w:color w:val="000000"/>
          <w:szCs w:val="20"/>
        </w:rPr>
        <w:t>Правова природа та види засобів індивідуалізації товаровиробників.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BC56CF">
        <w:rPr>
          <w:color w:val="000000"/>
          <w:szCs w:val="20"/>
        </w:rPr>
        <w:t>2. Комерційні найменування та особливості їх правової охорони як об’єктів права інтелектуальної власності.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  <w:r w:rsidRPr="00BC56CF">
        <w:rPr>
          <w:color w:val="000000"/>
          <w:szCs w:val="20"/>
        </w:rPr>
        <w:t>3. Поняття торговельних марок та умови їх правової охорони. Підстави для відмови в наданні правової охорони торговельним маркам.</w:t>
      </w:r>
    </w:p>
    <w:p w:rsidR="00EE62A1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BC56CF">
        <w:rPr>
          <w:color w:val="000000"/>
          <w:szCs w:val="20"/>
        </w:rPr>
        <w:t>4. Географічне зазначення місця походження товарів, його визначення та правове значення.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0"/>
        </w:rPr>
      </w:pPr>
    </w:p>
    <w:p w:rsidR="00EE62A1" w:rsidRPr="00BC56CF" w:rsidRDefault="00EE62A1" w:rsidP="00EE62A1">
      <w:pPr>
        <w:pStyle w:val="21"/>
        <w:ind w:firstLine="709"/>
        <w:jc w:val="both"/>
        <w:rPr>
          <w:b/>
          <w:sz w:val="28"/>
          <w:szCs w:val="28"/>
          <w:lang w:val="uk-UA"/>
        </w:rPr>
      </w:pPr>
      <w:r w:rsidRPr="00BC56CF">
        <w:rPr>
          <w:b/>
          <w:i/>
          <w:sz w:val="28"/>
          <w:szCs w:val="28"/>
          <w:lang w:val="uk-UA"/>
        </w:rPr>
        <w:t>Основні поняття, терміни та категорії, що підлягають засвоєнню:</w:t>
      </w:r>
      <w:r w:rsidRPr="00BC56CF">
        <w:rPr>
          <w:b/>
          <w:sz w:val="28"/>
          <w:szCs w:val="28"/>
          <w:lang w:val="uk-UA"/>
        </w:rPr>
        <w:t xml:space="preserve"> «</w:t>
      </w:r>
      <w:r w:rsidRPr="00BC56CF">
        <w:rPr>
          <w:color w:val="000000"/>
          <w:sz w:val="28"/>
          <w:szCs w:val="28"/>
          <w:lang w:val="uk-UA"/>
        </w:rPr>
        <w:t>засоби індивідуалізації товаровиробників</w:t>
      </w:r>
      <w:r w:rsidRPr="00BC56CF">
        <w:rPr>
          <w:b/>
          <w:sz w:val="28"/>
          <w:szCs w:val="28"/>
          <w:lang w:val="uk-UA"/>
        </w:rPr>
        <w:t>», «</w:t>
      </w:r>
      <w:r w:rsidRPr="00BC56CF">
        <w:rPr>
          <w:sz w:val="28"/>
          <w:szCs w:val="28"/>
          <w:lang w:val="uk-UA"/>
        </w:rPr>
        <w:t>торговельна марка», «комерційне найменування», «географічне зазначення», «добре відома торговельна марка», «право попереднього користувача на торговельну марку», «бренд».</w:t>
      </w:r>
      <w:r w:rsidRPr="00BC56CF">
        <w:rPr>
          <w:b/>
          <w:sz w:val="28"/>
          <w:szCs w:val="28"/>
          <w:lang w:val="uk-UA"/>
        </w:rPr>
        <w:t xml:space="preserve"> </w:t>
      </w:r>
    </w:p>
    <w:p w:rsidR="00EE62A1" w:rsidRDefault="00EE62A1" w:rsidP="00EE62A1">
      <w:pPr>
        <w:ind w:firstLine="709"/>
        <w:rPr>
          <w:b/>
        </w:rPr>
      </w:pPr>
    </w:p>
    <w:p w:rsidR="00EE62A1" w:rsidRPr="00BC56CF" w:rsidRDefault="00EE62A1" w:rsidP="00EE62A1">
      <w:pPr>
        <w:ind w:firstLine="709"/>
      </w:pPr>
    </w:p>
    <w:p w:rsidR="00EE62A1" w:rsidRPr="00BC56CF" w:rsidRDefault="00EE62A1" w:rsidP="00EE62A1">
      <w:pPr>
        <w:ind w:firstLine="709"/>
      </w:pPr>
    </w:p>
    <w:p w:rsidR="00EE62A1" w:rsidRPr="00BC56CF" w:rsidRDefault="00EE62A1" w:rsidP="00EE62A1">
      <w:pPr>
        <w:ind w:firstLine="567"/>
        <w:jc w:val="center"/>
      </w:pPr>
      <w:r w:rsidRPr="00BC56CF">
        <w:rPr>
          <w:b/>
        </w:rPr>
        <w:t>ТЕМА 5. ПРАВОВЕ РЕГУЛЮВАННЯ НЕТРАДИЦІЙНИХ ОБ’ЄКТІВ ПРАВА ІНТЕЛЕКТУАЛЬНОЇ ВЛАСНОСТІ</w:t>
      </w:r>
    </w:p>
    <w:p w:rsidR="00EE62A1" w:rsidRPr="00BC56CF" w:rsidRDefault="00EE62A1" w:rsidP="00EE62A1">
      <w:pPr>
        <w:ind w:left="360"/>
        <w:jc w:val="right"/>
        <w:rPr>
          <w:b/>
          <w:i/>
        </w:rPr>
      </w:pPr>
      <w:r w:rsidRPr="00BC56CF">
        <w:rPr>
          <w:b/>
          <w:i/>
        </w:rPr>
        <w:t>Семінарське заняття №</w:t>
      </w:r>
      <w:r>
        <w:rPr>
          <w:b/>
          <w:i/>
          <w:lang w:val="ru-RU"/>
        </w:rPr>
        <w:t>6</w:t>
      </w:r>
      <w:r w:rsidRPr="00BC56CF">
        <w:rPr>
          <w:b/>
          <w:i/>
        </w:rPr>
        <w:t xml:space="preserve"> – 2 год.</w:t>
      </w:r>
    </w:p>
    <w:p w:rsidR="00EE62A1" w:rsidRPr="00BC56CF" w:rsidRDefault="00EE62A1" w:rsidP="00EE62A1">
      <w:pPr>
        <w:ind w:left="7513" w:hanging="6946"/>
        <w:jc w:val="both"/>
      </w:pPr>
    </w:p>
    <w:p w:rsidR="00EE62A1" w:rsidRPr="00BC56CF" w:rsidRDefault="00EE62A1" w:rsidP="00EE62A1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1. Поняття нетрадиційних об’єктів права інтелектуальної власності.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2. Відкриття як об’єкти інтелектуальної власності.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3.Раціоналізаторська пропозиція як об’єкт права інтелектуальної власності.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  <w:r w:rsidRPr="00BC56CF">
        <w:rPr>
          <w:szCs w:val="20"/>
        </w:rPr>
        <w:t>4. Комерційна таємниця.</w:t>
      </w:r>
    </w:p>
    <w:p w:rsidR="00EE62A1" w:rsidRPr="004B50E2" w:rsidRDefault="00EE62A1" w:rsidP="00EE62A1">
      <w:pPr>
        <w:widowControl w:val="0"/>
        <w:ind w:firstLine="741"/>
        <w:jc w:val="both"/>
        <w:rPr>
          <w:b/>
          <w:i/>
          <w:lang w:val="ru-RU"/>
        </w:rPr>
      </w:pPr>
    </w:p>
    <w:p w:rsidR="00EE62A1" w:rsidRPr="004B50E2" w:rsidRDefault="00EE62A1" w:rsidP="00EE62A1">
      <w:pPr>
        <w:ind w:left="360"/>
        <w:jc w:val="right"/>
        <w:rPr>
          <w:b/>
          <w:i/>
          <w:lang w:val="ru-RU"/>
        </w:rPr>
      </w:pPr>
      <w:r w:rsidRPr="00BC56CF">
        <w:rPr>
          <w:b/>
          <w:i/>
        </w:rPr>
        <w:t>Семінарське заняття №</w:t>
      </w:r>
      <w:r>
        <w:rPr>
          <w:b/>
          <w:i/>
          <w:lang w:val="ru-RU"/>
        </w:rPr>
        <w:t>7</w:t>
      </w:r>
      <w:r w:rsidRPr="00BC56CF">
        <w:rPr>
          <w:b/>
          <w:i/>
        </w:rPr>
        <w:t xml:space="preserve"> – 2 год.</w:t>
      </w:r>
    </w:p>
    <w:p w:rsidR="00EE62A1" w:rsidRPr="00BC56CF" w:rsidRDefault="00EE62A1" w:rsidP="00EE62A1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EE62A1" w:rsidRPr="00BC56CF" w:rsidRDefault="00EE62A1" w:rsidP="00EE62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BC56CF">
        <w:rPr>
          <w:szCs w:val="20"/>
        </w:rPr>
        <w:t>Недобросовісна конкуренція.</w:t>
      </w:r>
    </w:p>
    <w:p w:rsidR="00EE62A1" w:rsidRPr="00BC56CF" w:rsidRDefault="00EE62A1" w:rsidP="00EE62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BC56CF">
        <w:rPr>
          <w:szCs w:val="20"/>
        </w:rPr>
        <w:t>Сорти рослин та породи тварин.</w:t>
      </w:r>
    </w:p>
    <w:p w:rsidR="00EE62A1" w:rsidRPr="00BC56CF" w:rsidRDefault="00EE62A1" w:rsidP="00EE62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BC56CF">
        <w:rPr>
          <w:szCs w:val="20"/>
        </w:rPr>
        <w:t>Компонування інтегральної мікросхеми.</w:t>
      </w:r>
    </w:p>
    <w:p w:rsidR="00EE62A1" w:rsidRPr="00BC56CF" w:rsidRDefault="00EE62A1" w:rsidP="00EE62A1">
      <w:pPr>
        <w:widowControl w:val="0"/>
        <w:ind w:firstLine="741"/>
        <w:jc w:val="both"/>
        <w:rPr>
          <w:b/>
          <w:i/>
          <w:lang w:val="en-US"/>
        </w:rPr>
      </w:pPr>
    </w:p>
    <w:p w:rsidR="00EE62A1" w:rsidRPr="00BC56CF" w:rsidRDefault="00EE62A1" w:rsidP="00EE62A1">
      <w:pPr>
        <w:widowControl w:val="0"/>
        <w:ind w:firstLine="741"/>
        <w:jc w:val="both"/>
        <w:rPr>
          <w:b/>
          <w:i/>
        </w:rPr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t xml:space="preserve"> «відкриття», «раціоналізаторська пропозиція», «компонування інтегральної мікросхеми», «сорт рослин», «порода тварин», «комерційна таємниця», «ноу-хау».</w:t>
      </w:r>
    </w:p>
    <w:p w:rsidR="00EE62A1" w:rsidRPr="00BC56CF" w:rsidRDefault="00EE62A1" w:rsidP="00EE62A1">
      <w:pPr>
        <w:ind w:firstLine="709"/>
        <w:jc w:val="both"/>
        <w:rPr>
          <w:b/>
        </w:rPr>
      </w:pPr>
    </w:p>
    <w:p w:rsidR="00EE62A1" w:rsidRPr="004B50E2" w:rsidRDefault="00EE62A1" w:rsidP="00EE62A1">
      <w:pPr>
        <w:pStyle w:val="a5"/>
        <w:ind w:left="570" w:hanging="210"/>
        <w:jc w:val="both"/>
        <w:rPr>
          <w:szCs w:val="28"/>
          <w:lang w:val="uk-UA"/>
        </w:rPr>
      </w:pPr>
    </w:p>
    <w:p w:rsidR="00EE62A1" w:rsidRPr="00BC56CF" w:rsidRDefault="00EE62A1" w:rsidP="00EE62A1">
      <w:pPr>
        <w:tabs>
          <w:tab w:val="left" w:pos="5985"/>
        </w:tabs>
        <w:ind w:left="7513" w:hanging="6946"/>
        <w:jc w:val="both"/>
      </w:pPr>
    </w:p>
    <w:p w:rsidR="00EE62A1" w:rsidRPr="00BC56CF" w:rsidRDefault="00EE62A1" w:rsidP="00EE62A1">
      <w:pPr>
        <w:ind w:left="7513" w:hanging="6946"/>
        <w:jc w:val="center"/>
        <w:rPr>
          <w:b/>
        </w:rPr>
      </w:pPr>
      <w:r w:rsidRPr="00BC56CF">
        <w:rPr>
          <w:b/>
        </w:rPr>
        <w:t>ТЕМА 6. ДОГОВОРИ У СФЕРІ ІНТЕЛЕКТУАЛЬНОЇ ВЛАСНОСТІ</w:t>
      </w:r>
    </w:p>
    <w:p w:rsidR="00EE62A1" w:rsidRPr="00BC56CF" w:rsidRDefault="00EE62A1" w:rsidP="00EE62A1">
      <w:pPr>
        <w:ind w:left="360"/>
        <w:jc w:val="right"/>
        <w:rPr>
          <w:b/>
          <w:i/>
        </w:rPr>
      </w:pPr>
      <w:r w:rsidRPr="00BC56CF">
        <w:rPr>
          <w:b/>
          <w:i/>
        </w:rPr>
        <w:t>Семінарське заняття №8 – 2 год.</w:t>
      </w:r>
    </w:p>
    <w:p w:rsidR="00EE62A1" w:rsidRPr="00BC56CF" w:rsidRDefault="00EE62A1" w:rsidP="00EE62A1">
      <w:pPr>
        <w:ind w:left="7513" w:hanging="6946"/>
        <w:jc w:val="center"/>
        <w:rPr>
          <w:b/>
        </w:rPr>
      </w:pPr>
    </w:p>
    <w:p w:rsidR="00EE62A1" w:rsidRPr="00BC56CF" w:rsidRDefault="00EE62A1" w:rsidP="00EE62A1">
      <w:pPr>
        <w:ind w:left="7513" w:hanging="6946"/>
        <w:jc w:val="center"/>
        <w:rPr>
          <w:b/>
        </w:rPr>
      </w:pPr>
      <w:r w:rsidRPr="00BC56CF">
        <w:rPr>
          <w:b/>
        </w:rPr>
        <w:t>План</w:t>
      </w:r>
    </w:p>
    <w:p w:rsidR="00EE62A1" w:rsidRPr="00BC56CF" w:rsidRDefault="00EE62A1" w:rsidP="00EE62A1">
      <w:pPr>
        <w:widowControl w:val="0"/>
        <w:numPr>
          <w:ilvl w:val="0"/>
          <w:numId w:val="1"/>
        </w:numPr>
        <w:jc w:val="both"/>
        <w:rPr>
          <w:szCs w:val="23"/>
        </w:rPr>
      </w:pPr>
      <w:r w:rsidRPr="00BC56CF">
        <w:rPr>
          <w:szCs w:val="23"/>
        </w:rPr>
        <w:t xml:space="preserve">Поняття, загальна характеристика та види договорів в сфері інтелектуальної власності. </w:t>
      </w:r>
    </w:p>
    <w:p w:rsidR="00EE62A1" w:rsidRPr="00BC56CF" w:rsidRDefault="00EE62A1" w:rsidP="00EE62A1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Правова характеристика ліцензійного договору. Поняття та види ліцензій на використання об’єкта права інтелектуальної власності. </w:t>
      </w:r>
    </w:p>
    <w:p w:rsidR="00EE62A1" w:rsidRPr="00BC56CF" w:rsidRDefault="00EE62A1" w:rsidP="00EE62A1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Договір про передання виключних майнових прав інтелектуальної власності. </w:t>
      </w:r>
    </w:p>
    <w:p w:rsidR="00EE62A1" w:rsidRPr="00BC56CF" w:rsidRDefault="00EE62A1" w:rsidP="00EE62A1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Договір про створення за замовленням і використання об’єкта права інтелектуальної власності. Інші договори щодо розпоряджання майновими правами інтелектуальної власності. </w:t>
      </w:r>
    </w:p>
    <w:p w:rsidR="00EE62A1" w:rsidRPr="00BC56CF" w:rsidRDefault="00EE62A1" w:rsidP="00EE62A1">
      <w:pPr>
        <w:widowControl w:val="0"/>
        <w:numPr>
          <w:ilvl w:val="0"/>
          <w:numId w:val="1"/>
        </w:numPr>
        <w:jc w:val="both"/>
      </w:pPr>
      <w:r w:rsidRPr="00BC56CF">
        <w:rPr>
          <w:szCs w:val="23"/>
        </w:rPr>
        <w:t xml:space="preserve">Правова характеристика </w:t>
      </w:r>
      <w:r w:rsidRPr="00BC56CF">
        <w:t>договору комерційної концесії.</w:t>
      </w:r>
    </w:p>
    <w:p w:rsidR="00EE62A1" w:rsidRPr="00BC56CF" w:rsidRDefault="00EE62A1" w:rsidP="00EE62A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Cs w:val="20"/>
        </w:rPr>
      </w:pPr>
    </w:p>
    <w:p w:rsidR="00EE62A1" w:rsidRDefault="00EE62A1" w:rsidP="00EE62A1">
      <w:pPr>
        <w:widowControl w:val="0"/>
        <w:ind w:firstLine="741"/>
        <w:jc w:val="both"/>
      </w:pPr>
      <w:r w:rsidRPr="00BC56CF">
        <w:rPr>
          <w:b/>
          <w:i/>
        </w:rPr>
        <w:t>Основні поняття, терміни та категорії, що підлягають засвоєнню:</w:t>
      </w:r>
      <w:r w:rsidRPr="00BC56CF">
        <w:t xml:space="preserve"> «виключна ліцензія», «невиключна ліцензія», «</w:t>
      </w:r>
      <w:proofErr w:type="spellStart"/>
      <w:r w:rsidRPr="00BC56CF">
        <w:t>субліцензія</w:t>
      </w:r>
      <w:proofErr w:type="spellEnd"/>
      <w:r w:rsidRPr="00BC56CF">
        <w:t>», «контрафактні примірники», «комерційна концесія», «франчайзинг»</w:t>
      </w:r>
      <w:r>
        <w:t>.</w:t>
      </w:r>
    </w:p>
    <w:p w:rsidR="00EE62A1" w:rsidRPr="00637710" w:rsidRDefault="00EE62A1" w:rsidP="00EE62A1">
      <w:pPr>
        <w:widowControl w:val="0"/>
        <w:ind w:firstLine="741"/>
        <w:jc w:val="both"/>
      </w:pPr>
    </w:p>
    <w:p w:rsidR="00EE62A1" w:rsidRDefault="00EE62A1" w:rsidP="00EE62A1"/>
    <w:p w:rsidR="00EE62A1" w:rsidRDefault="00EE62A1" w:rsidP="00EE62A1"/>
    <w:p w:rsidR="00EE62A1" w:rsidRPr="00F80D37" w:rsidRDefault="00EE62A1" w:rsidP="00EE62A1">
      <w:pPr>
        <w:pStyle w:val="a5"/>
        <w:ind w:firstLine="709"/>
        <w:rPr>
          <w:szCs w:val="28"/>
        </w:rPr>
      </w:pPr>
      <w:r w:rsidRPr="00F80D37">
        <w:rPr>
          <w:szCs w:val="28"/>
        </w:rPr>
        <w:t>РЕКОМЕНДОВАНА ЛІТЕРАТУРА</w:t>
      </w:r>
    </w:p>
    <w:p w:rsidR="00EE62A1" w:rsidRDefault="00EE62A1" w:rsidP="00EE62A1">
      <w:pPr>
        <w:pStyle w:val="a5"/>
        <w:ind w:firstLine="709"/>
        <w:rPr>
          <w:b w:val="0"/>
          <w:szCs w:val="28"/>
        </w:rPr>
      </w:pPr>
    </w:p>
    <w:p w:rsidR="00EE62A1" w:rsidRDefault="00EE62A1" w:rsidP="00EE62A1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 xml:space="preserve">Рекомендована </w:t>
      </w:r>
      <w:proofErr w:type="spellStart"/>
      <w:r w:rsidRPr="00F80D37">
        <w:rPr>
          <w:szCs w:val="28"/>
        </w:rPr>
        <w:t>література</w:t>
      </w:r>
      <w:proofErr w:type="spellEnd"/>
      <w:r w:rsidRPr="00F80D37">
        <w:rPr>
          <w:szCs w:val="28"/>
        </w:rPr>
        <w:t xml:space="preserve"> до</w:t>
      </w:r>
      <w:proofErr w:type="gramStart"/>
      <w:r w:rsidRPr="00F80D37">
        <w:rPr>
          <w:szCs w:val="28"/>
        </w:rPr>
        <w:t xml:space="preserve"> Т</w:t>
      </w:r>
      <w:proofErr w:type="gramEnd"/>
      <w:r w:rsidRPr="00F80D37">
        <w:rPr>
          <w:szCs w:val="28"/>
        </w:rPr>
        <w:t>еми 1:</w:t>
      </w:r>
    </w:p>
    <w:p w:rsidR="00EE62A1" w:rsidRDefault="00EE62A1" w:rsidP="00EE62A1">
      <w:pPr>
        <w:numPr>
          <w:ilvl w:val="0"/>
          <w:numId w:val="4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EE62A1" w:rsidRPr="006224D1" w:rsidRDefault="00EE62A1" w:rsidP="00EE62A1">
      <w:pPr>
        <w:numPr>
          <w:ilvl w:val="0"/>
          <w:numId w:val="4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EE62A1" w:rsidRDefault="00EE62A1" w:rsidP="00EE62A1">
      <w:pPr>
        <w:pStyle w:val="a3"/>
        <w:numPr>
          <w:ilvl w:val="0"/>
          <w:numId w:val="4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EE62A1" w:rsidRPr="005E3693" w:rsidRDefault="00EE62A1" w:rsidP="00EE62A1">
      <w:pPr>
        <w:pStyle w:val="a3"/>
        <w:numPr>
          <w:ilvl w:val="0"/>
          <w:numId w:val="4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EE62A1" w:rsidRPr="006224D1" w:rsidRDefault="00EE62A1" w:rsidP="00EE62A1">
      <w:pPr>
        <w:pStyle w:val="a3"/>
        <w:numPr>
          <w:ilvl w:val="0"/>
          <w:numId w:val="4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EE62A1" w:rsidRPr="00A447FF" w:rsidRDefault="00EE62A1" w:rsidP="00EE62A1">
      <w:pPr>
        <w:pStyle w:val="1"/>
        <w:keepNext w:val="0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EE62A1" w:rsidRDefault="00EE62A1" w:rsidP="00EE62A1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2</w:t>
      </w:r>
      <w:r w:rsidRPr="00F80D37">
        <w:rPr>
          <w:szCs w:val="28"/>
        </w:rPr>
        <w:t>:</w:t>
      </w:r>
    </w:p>
    <w:p w:rsidR="00EE62A1" w:rsidRDefault="00EE62A1" w:rsidP="00EE62A1">
      <w:pPr>
        <w:numPr>
          <w:ilvl w:val="0"/>
          <w:numId w:val="5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EE62A1" w:rsidRPr="006224D1" w:rsidRDefault="00EE62A1" w:rsidP="00EE62A1">
      <w:pPr>
        <w:numPr>
          <w:ilvl w:val="0"/>
          <w:numId w:val="5"/>
        </w:numPr>
        <w:ind w:right="-2"/>
        <w:jc w:val="both"/>
        <w:rPr>
          <w:color w:val="000000"/>
        </w:rPr>
      </w:pPr>
      <w:r w:rsidRPr="006224D1">
        <w:lastRenderedPageBreak/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EE62A1" w:rsidRDefault="00EE62A1" w:rsidP="00EE62A1">
      <w:pPr>
        <w:pStyle w:val="a3"/>
        <w:numPr>
          <w:ilvl w:val="0"/>
          <w:numId w:val="5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EE62A1" w:rsidRPr="005E3693" w:rsidRDefault="00EE62A1" w:rsidP="00EE62A1">
      <w:pPr>
        <w:pStyle w:val="a3"/>
        <w:numPr>
          <w:ilvl w:val="0"/>
          <w:numId w:val="5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EE62A1" w:rsidRPr="006224D1" w:rsidRDefault="00EE62A1" w:rsidP="00EE62A1">
      <w:pPr>
        <w:pStyle w:val="a3"/>
        <w:numPr>
          <w:ilvl w:val="0"/>
          <w:numId w:val="5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EE62A1" w:rsidRPr="00FE3C2A" w:rsidRDefault="00EE62A1" w:rsidP="00EE62A1">
      <w:pPr>
        <w:pStyle w:val="1"/>
        <w:keepNext w:val="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EE62A1" w:rsidRPr="00093AE1" w:rsidRDefault="00EE62A1" w:rsidP="00EE62A1">
      <w:pPr>
        <w:pStyle w:val="a5"/>
        <w:ind w:firstLine="709"/>
        <w:jc w:val="both"/>
        <w:rPr>
          <w:szCs w:val="28"/>
          <w:lang w:val="uk-UA"/>
        </w:rPr>
      </w:pPr>
    </w:p>
    <w:p w:rsidR="00EE62A1" w:rsidRDefault="00EE62A1" w:rsidP="00EE62A1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3</w:t>
      </w:r>
      <w:r w:rsidRPr="00F80D37">
        <w:rPr>
          <w:szCs w:val="28"/>
        </w:rPr>
        <w:t>:</w:t>
      </w:r>
    </w:p>
    <w:p w:rsidR="00EE62A1" w:rsidRDefault="00EE62A1" w:rsidP="00EE62A1">
      <w:pPr>
        <w:numPr>
          <w:ilvl w:val="0"/>
          <w:numId w:val="6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EE62A1" w:rsidRPr="006224D1" w:rsidRDefault="00EE62A1" w:rsidP="00EE62A1">
      <w:pPr>
        <w:numPr>
          <w:ilvl w:val="0"/>
          <w:numId w:val="6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EE62A1" w:rsidRDefault="00EE62A1" w:rsidP="00EE62A1">
      <w:pPr>
        <w:pStyle w:val="a3"/>
        <w:numPr>
          <w:ilvl w:val="0"/>
          <w:numId w:val="6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EE62A1" w:rsidRPr="005E3693" w:rsidRDefault="00EE62A1" w:rsidP="00EE62A1">
      <w:pPr>
        <w:pStyle w:val="a3"/>
        <w:numPr>
          <w:ilvl w:val="0"/>
          <w:numId w:val="6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EE62A1" w:rsidRPr="006224D1" w:rsidRDefault="00EE62A1" w:rsidP="00EE62A1">
      <w:pPr>
        <w:pStyle w:val="a3"/>
        <w:numPr>
          <w:ilvl w:val="0"/>
          <w:numId w:val="6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EE62A1" w:rsidRPr="00A447FF" w:rsidRDefault="00EE62A1" w:rsidP="00EE62A1">
      <w:pPr>
        <w:pStyle w:val="1"/>
        <w:keepNext w:val="0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EE62A1" w:rsidRDefault="00EE62A1" w:rsidP="00EE62A1"/>
    <w:p w:rsidR="00EE62A1" w:rsidRDefault="00EE62A1" w:rsidP="00EE62A1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4</w:t>
      </w:r>
      <w:r w:rsidRPr="00F80D37">
        <w:rPr>
          <w:szCs w:val="28"/>
        </w:rPr>
        <w:t>:</w:t>
      </w:r>
    </w:p>
    <w:p w:rsidR="00EE62A1" w:rsidRDefault="00EE62A1" w:rsidP="00EE62A1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EE62A1" w:rsidRPr="006224D1" w:rsidRDefault="00EE62A1" w:rsidP="00EE62A1">
      <w:pPr>
        <w:numPr>
          <w:ilvl w:val="0"/>
          <w:numId w:val="7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EE62A1" w:rsidRDefault="00EE62A1" w:rsidP="00EE62A1">
      <w:pPr>
        <w:pStyle w:val="a3"/>
        <w:numPr>
          <w:ilvl w:val="0"/>
          <w:numId w:val="7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EE62A1" w:rsidRPr="005E3693" w:rsidRDefault="00EE62A1" w:rsidP="00EE62A1">
      <w:pPr>
        <w:pStyle w:val="a3"/>
        <w:numPr>
          <w:ilvl w:val="0"/>
          <w:numId w:val="7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EE62A1" w:rsidRPr="006224D1" w:rsidRDefault="00EE62A1" w:rsidP="00EE62A1">
      <w:pPr>
        <w:pStyle w:val="a3"/>
        <w:numPr>
          <w:ilvl w:val="0"/>
          <w:numId w:val="7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EE62A1" w:rsidRPr="00FE3C2A" w:rsidRDefault="00EE62A1" w:rsidP="00EE62A1">
      <w:pPr>
        <w:pStyle w:val="1"/>
        <w:keepNext w:val="0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EE62A1" w:rsidRDefault="00EE62A1" w:rsidP="00EE62A1"/>
    <w:p w:rsidR="00EE62A1" w:rsidRDefault="00EE62A1" w:rsidP="00EE62A1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5</w:t>
      </w:r>
      <w:r w:rsidRPr="00F80D37">
        <w:rPr>
          <w:szCs w:val="28"/>
        </w:rPr>
        <w:t>:</w:t>
      </w:r>
    </w:p>
    <w:p w:rsidR="00EE62A1" w:rsidRDefault="00EE62A1" w:rsidP="00EE62A1">
      <w:pPr>
        <w:numPr>
          <w:ilvl w:val="0"/>
          <w:numId w:val="8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EE62A1" w:rsidRPr="006224D1" w:rsidRDefault="00EE62A1" w:rsidP="00EE62A1">
      <w:pPr>
        <w:numPr>
          <w:ilvl w:val="0"/>
          <w:numId w:val="8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EE62A1" w:rsidRDefault="00EE62A1" w:rsidP="00EE62A1">
      <w:pPr>
        <w:pStyle w:val="a3"/>
        <w:numPr>
          <w:ilvl w:val="0"/>
          <w:numId w:val="8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EE62A1" w:rsidRPr="005E3693" w:rsidRDefault="00EE62A1" w:rsidP="00EE62A1">
      <w:pPr>
        <w:pStyle w:val="a3"/>
        <w:numPr>
          <w:ilvl w:val="0"/>
          <w:numId w:val="8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EE62A1" w:rsidRPr="006224D1" w:rsidRDefault="00EE62A1" w:rsidP="00EE62A1">
      <w:pPr>
        <w:pStyle w:val="a3"/>
        <w:numPr>
          <w:ilvl w:val="0"/>
          <w:numId w:val="8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EE62A1" w:rsidRPr="00FE3C2A" w:rsidRDefault="00EE62A1" w:rsidP="00EE62A1">
      <w:pPr>
        <w:pStyle w:val="1"/>
        <w:keepNext w:val="0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EE62A1" w:rsidRDefault="00EE62A1" w:rsidP="00EE62A1"/>
    <w:p w:rsidR="00EE62A1" w:rsidRDefault="00EE62A1" w:rsidP="00EE62A1">
      <w:pPr>
        <w:pStyle w:val="a5"/>
        <w:ind w:firstLine="709"/>
        <w:jc w:val="both"/>
        <w:rPr>
          <w:szCs w:val="28"/>
          <w:lang w:val="uk-UA"/>
        </w:rPr>
      </w:pPr>
      <w:r w:rsidRPr="00F80D37">
        <w:rPr>
          <w:szCs w:val="28"/>
        </w:rPr>
        <w:t>Ре</w:t>
      </w:r>
      <w:r>
        <w:rPr>
          <w:szCs w:val="28"/>
        </w:rPr>
        <w:t xml:space="preserve">комендована </w:t>
      </w:r>
      <w:proofErr w:type="spellStart"/>
      <w:r>
        <w:rPr>
          <w:szCs w:val="28"/>
        </w:rPr>
        <w:t>література</w:t>
      </w:r>
      <w:proofErr w:type="spellEnd"/>
      <w:r>
        <w:rPr>
          <w:szCs w:val="28"/>
        </w:rPr>
        <w:t xml:space="preserve"> до</w:t>
      </w:r>
      <w:proofErr w:type="gramStart"/>
      <w:r>
        <w:rPr>
          <w:szCs w:val="28"/>
        </w:rPr>
        <w:t xml:space="preserve"> Т</w:t>
      </w:r>
      <w:proofErr w:type="gramEnd"/>
      <w:r>
        <w:rPr>
          <w:szCs w:val="28"/>
        </w:rPr>
        <w:t xml:space="preserve">еми </w:t>
      </w:r>
      <w:r>
        <w:rPr>
          <w:szCs w:val="28"/>
          <w:lang w:val="uk-UA"/>
        </w:rPr>
        <w:t>6</w:t>
      </w:r>
      <w:r w:rsidRPr="00F80D37">
        <w:rPr>
          <w:szCs w:val="28"/>
        </w:rPr>
        <w:t>:</w:t>
      </w:r>
    </w:p>
    <w:p w:rsidR="00EE62A1" w:rsidRDefault="00EE62A1" w:rsidP="00EE62A1">
      <w:pPr>
        <w:numPr>
          <w:ilvl w:val="0"/>
          <w:numId w:val="9"/>
        </w:numPr>
        <w:ind w:right="-2"/>
        <w:jc w:val="both"/>
        <w:rPr>
          <w:color w:val="000000"/>
        </w:rPr>
      </w:pPr>
      <w:r w:rsidRPr="00832D75">
        <w:rPr>
          <w:color w:val="000000"/>
        </w:rPr>
        <w:t>Інтелектуальна власн</w:t>
      </w:r>
      <w:r>
        <w:rPr>
          <w:color w:val="000000"/>
        </w:rPr>
        <w:t>ість: економіко-правові аспекти: п</w:t>
      </w:r>
      <w:r w:rsidRPr="00832D75">
        <w:rPr>
          <w:color w:val="000000"/>
        </w:rPr>
        <w:t>ідручник</w:t>
      </w:r>
      <w:r>
        <w:rPr>
          <w:color w:val="000000"/>
        </w:rPr>
        <w:t xml:space="preserve"> / </w:t>
      </w:r>
      <w:r w:rsidRPr="00832D75">
        <w:rPr>
          <w:color w:val="000000"/>
        </w:rPr>
        <w:t xml:space="preserve">Є. І. </w:t>
      </w:r>
      <w:proofErr w:type="spellStart"/>
      <w:r w:rsidRPr="00832D75">
        <w:rPr>
          <w:color w:val="000000"/>
        </w:rPr>
        <w:t>Ходаківський</w:t>
      </w:r>
      <w:proofErr w:type="spellEnd"/>
      <w:r w:rsidRPr="00832D75">
        <w:rPr>
          <w:color w:val="000000"/>
        </w:rPr>
        <w:t xml:space="preserve">, В. П. </w:t>
      </w:r>
      <w:proofErr w:type="spellStart"/>
      <w:r w:rsidRPr="00832D75">
        <w:rPr>
          <w:color w:val="000000"/>
        </w:rPr>
        <w:t>Якобчук</w:t>
      </w:r>
      <w:proofErr w:type="spellEnd"/>
      <w:r w:rsidRPr="00832D75">
        <w:rPr>
          <w:color w:val="000000"/>
        </w:rPr>
        <w:t>,</w:t>
      </w:r>
      <w:r>
        <w:rPr>
          <w:color w:val="000000"/>
        </w:rPr>
        <w:t xml:space="preserve"> </w:t>
      </w:r>
      <w:r w:rsidRPr="00832D75">
        <w:rPr>
          <w:color w:val="000000"/>
        </w:rPr>
        <w:t>І. Л.Литвинчук. К</w:t>
      </w:r>
      <w:r>
        <w:rPr>
          <w:color w:val="000000"/>
        </w:rPr>
        <w:t>иїв</w:t>
      </w:r>
      <w:r w:rsidRPr="00832D75">
        <w:rPr>
          <w:color w:val="000000"/>
        </w:rPr>
        <w:t xml:space="preserve">: «Центр </w:t>
      </w:r>
      <w:r>
        <w:rPr>
          <w:color w:val="000000"/>
        </w:rPr>
        <w:t xml:space="preserve">учбової літератури». - </w:t>
      </w:r>
      <w:r w:rsidRPr="00832D75">
        <w:rPr>
          <w:color w:val="000000"/>
        </w:rPr>
        <w:t xml:space="preserve">2017. </w:t>
      </w:r>
      <w:r>
        <w:rPr>
          <w:color w:val="000000"/>
        </w:rPr>
        <w:t xml:space="preserve"> - </w:t>
      </w:r>
      <w:r w:rsidRPr="00832D75">
        <w:rPr>
          <w:color w:val="000000"/>
        </w:rPr>
        <w:t>504 с</w:t>
      </w:r>
      <w:r>
        <w:rPr>
          <w:color w:val="000000"/>
        </w:rPr>
        <w:t>.</w:t>
      </w:r>
    </w:p>
    <w:p w:rsidR="00EE62A1" w:rsidRPr="006224D1" w:rsidRDefault="00EE62A1" w:rsidP="00EE62A1">
      <w:pPr>
        <w:numPr>
          <w:ilvl w:val="0"/>
          <w:numId w:val="9"/>
        </w:numPr>
        <w:ind w:right="-2"/>
        <w:jc w:val="both"/>
        <w:rPr>
          <w:color w:val="000000"/>
        </w:rPr>
      </w:pPr>
      <w:r w:rsidRPr="006224D1">
        <w:t>Право інтелектуальної власності: підручник. Київ</w:t>
      </w:r>
      <w:r>
        <w:t xml:space="preserve">: </w:t>
      </w:r>
      <w:proofErr w:type="spellStart"/>
      <w:r>
        <w:t>НУБіП</w:t>
      </w:r>
      <w:proofErr w:type="spellEnd"/>
      <w:r>
        <w:t xml:space="preserve"> України. -  2016. - </w:t>
      </w:r>
      <w:r w:rsidRPr="006224D1">
        <w:t>355 с.</w:t>
      </w:r>
    </w:p>
    <w:p w:rsidR="00EE62A1" w:rsidRDefault="00EE62A1" w:rsidP="00EE62A1">
      <w:pPr>
        <w:pStyle w:val="a3"/>
        <w:numPr>
          <w:ilvl w:val="0"/>
          <w:numId w:val="9"/>
        </w:numPr>
        <w:spacing w:after="0"/>
        <w:jc w:val="both"/>
      </w:pPr>
      <w:r w:rsidRPr="00AD7B45">
        <w:t xml:space="preserve">Право інтелектуальної власності: </w:t>
      </w:r>
      <w:r>
        <w:t>п</w:t>
      </w:r>
      <w:r w:rsidRPr="00AD7B45">
        <w:t>ідруч</w:t>
      </w:r>
      <w:r>
        <w:t>ник</w:t>
      </w:r>
      <w:r w:rsidRPr="00AD7B45">
        <w:t xml:space="preserve"> / </w:t>
      </w:r>
      <w:r>
        <w:t>з</w:t>
      </w:r>
      <w:r w:rsidRPr="00AD7B45">
        <w:t xml:space="preserve">а ред. О. А. </w:t>
      </w:r>
      <w:proofErr w:type="spellStart"/>
      <w:r w:rsidRPr="00AD7B45">
        <w:t>Підопригори</w:t>
      </w:r>
      <w:proofErr w:type="spellEnd"/>
      <w:r w:rsidRPr="00AD7B45">
        <w:t xml:space="preserve">, О. Д. </w:t>
      </w:r>
      <w:proofErr w:type="spellStart"/>
      <w:r w:rsidRPr="00AD7B45">
        <w:t>Святоцького</w:t>
      </w:r>
      <w:proofErr w:type="spellEnd"/>
      <w:r w:rsidRPr="00AD7B45">
        <w:t xml:space="preserve">. 2-ге вид., </w:t>
      </w:r>
      <w:proofErr w:type="spellStart"/>
      <w:r w:rsidRPr="00AD7B45">
        <w:t>переробл</w:t>
      </w:r>
      <w:proofErr w:type="spellEnd"/>
      <w:r w:rsidRPr="00AD7B45">
        <w:t xml:space="preserve">., та </w:t>
      </w:r>
      <w:proofErr w:type="spellStart"/>
      <w:r w:rsidRPr="00AD7B45">
        <w:t>допов</w:t>
      </w:r>
      <w:proofErr w:type="spellEnd"/>
      <w:r w:rsidRPr="00AD7B45">
        <w:t>. К</w:t>
      </w:r>
      <w:r>
        <w:t>иїв: «Видавничий Дім «</w:t>
      </w:r>
      <w:proofErr w:type="spellStart"/>
      <w:r>
        <w:t>Ін</w:t>
      </w:r>
      <w:proofErr w:type="spellEnd"/>
      <w:r>
        <w:t xml:space="preserve"> Юре». - </w:t>
      </w:r>
      <w:r w:rsidRPr="00AD7B45">
        <w:t xml:space="preserve"> </w:t>
      </w:r>
      <w:r>
        <w:t xml:space="preserve">2015. - </w:t>
      </w:r>
      <w:r w:rsidRPr="00AD7B45">
        <w:t xml:space="preserve"> 672 с.</w:t>
      </w:r>
    </w:p>
    <w:p w:rsidR="00EE62A1" w:rsidRPr="005E3693" w:rsidRDefault="00EE62A1" w:rsidP="00EE62A1">
      <w:pPr>
        <w:pStyle w:val="a3"/>
        <w:numPr>
          <w:ilvl w:val="0"/>
          <w:numId w:val="9"/>
        </w:numPr>
        <w:spacing w:after="0"/>
        <w:jc w:val="both"/>
      </w:pPr>
      <w:r w:rsidRPr="00384B14">
        <w:rPr>
          <w:rFonts w:eastAsia="CIDFont+F1"/>
        </w:rPr>
        <w:t>Світличний О. П. Право інтелектуальної власності: підручник. К</w:t>
      </w:r>
      <w:r>
        <w:rPr>
          <w:rFonts w:eastAsia="CIDFont+F1"/>
        </w:rPr>
        <w:t xml:space="preserve">иїв: </w:t>
      </w:r>
      <w:proofErr w:type="spellStart"/>
      <w:r>
        <w:rPr>
          <w:rFonts w:eastAsia="CIDFont+F1"/>
        </w:rPr>
        <w:t>НУБіП</w:t>
      </w:r>
      <w:proofErr w:type="spellEnd"/>
      <w:r>
        <w:rPr>
          <w:rFonts w:eastAsia="CIDFont+F1"/>
        </w:rPr>
        <w:t xml:space="preserve"> України,. – 2016. - </w:t>
      </w:r>
      <w:r w:rsidRPr="00384B14">
        <w:rPr>
          <w:rFonts w:eastAsia="CIDFont+F1"/>
        </w:rPr>
        <w:t>355 с.</w:t>
      </w:r>
    </w:p>
    <w:p w:rsidR="00EE62A1" w:rsidRPr="006224D1" w:rsidRDefault="00EE62A1" w:rsidP="00EE62A1">
      <w:pPr>
        <w:pStyle w:val="a3"/>
        <w:numPr>
          <w:ilvl w:val="0"/>
          <w:numId w:val="9"/>
        </w:numPr>
        <w:spacing w:after="0"/>
        <w:jc w:val="both"/>
      </w:pPr>
      <w:proofErr w:type="spellStart"/>
      <w:r w:rsidRPr="005E3693">
        <w:rPr>
          <w:rFonts w:eastAsia="CIDFont+F1"/>
        </w:rPr>
        <w:t>Семків</w:t>
      </w:r>
      <w:proofErr w:type="spellEnd"/>
      <w:r w:rsidRPr="005E3693">
        <w:rPr>
          <w:rFonts w:eastAsia="CIDFont+F1"/>
        </w:rPr>
        <w:t xml:space="preserve"> В. О., Шандра Р</w:t>
      </w:r>
      <w:r>
        <w:rPr>
          <w:rFonts w:eastAsia="CIDFont+F1"/>
        </w:rPr>
        <w:t>.</w:t>
      </w:r>
      <w:r w:rsidRPr="005E3693">
        <w:rPr>
          <w:rFonts w:eastAsia="CIDFont+F1"/>
        </w:rPr>
        <w:t>С.</w:t>
      </w:r>
      <w:r>
        <w:rPr>
          <w:rFonts w:eastAsia="CIDFont+F1"/>
        </w:rPr>
        <w:t xml:space="preserve"> </w:t>
      </w:r>
      <w:r w:rsidRPr="005E3693">
        <w:rPr>
          <w:rFonts w:eastAsia="CIDFont+F1"/>
        </w:rPr>
        <w:t>Інтелектуальна власність : підручник</w:t>
      </w:r>
      <w:r>
        <w:rPr>
          <w:rFonts w:eastAsia="CIDFont+F1"/>
        </w:rPr>
        <w:t xml:space="preserve">. Львів: Галицький друкар. -  2015. - </w:t>
      </w:r>
      <w:r w:rsidRPr="005E3693">
        <w:rPr>
          <w:rFonts w:eastAsia="CIDFont+F1"/>
        </w:rPr>
        <w:t xml:space="preserve"> 234</w:t>
      </w:r>
      <w:r>
        <w:rPr>
          <w:rFonts w:eastAsia="CIDFont+F1"/>
        </w:rPr>
        <w:t xml:space="preserve"> с.</w:t>
      </w:r>
    </w:p>
    <w:p w:rsidR="00EE62A1" w:rsidRPr="00FE3C2A" w:rsidRDefault="00EE62A1" w:rsidP="00EE62A1">
      <w:pPr>
        <w:pStyle w:val="1"/>
        <w:keepNext w:val="0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b w:val="0"/>
          <w:color w:val="444444"/>
          <w:sz w:val="28"/>
          <w:szCs w:val="28"/>
        </w:rPr>
      </w:pPr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інтелектуальної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Європейського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Союзу: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формування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інститути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напрями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розвитку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/ за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заг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ред. Ю. М.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Капіци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Київ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Видавничий</w:t>
      </w:r>
      <w:proofErr w:type="spellEnd"/>
      <w:proofErr w:type="gramStart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3C2A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Pr="00FE3C2A">
        <w:rPr>
          <w:rFonts w:ascii="Times New Roman" w:hAnsi="Times New Roman" w:cs="Times New Roman"/>
          <w:b w:val="0"/>
          <w:sz w:val="28"/>
          <w:szCs w:val="28"/>
        </w:rPr>
        <w:t>ім</w:t>
      </w:r>
      <w:proofErr w:type="spellEnd"/>
      <w:r w:rsidRPr="00FE3C2A">
        <w:rPr>
          <w:rFonts w:ascii="Times New Roman" w:hAnsi="Times New Roman" w:cs="Times New Roman"/>
          <w:b w:val="0"/>
          <w:sz w:val="28"/>
          <w:szCs w:val="28"/>
        </w:rPr>
        <w:t xml:space="preserve"> «Слово», 2017.  - 1104 с.</w:t>
      </w:r>
    </w:p>
    <w:p w:rsidR="00EE62A1" w:rsidRPr="00093AE1" w:rsidRDefault="00EE62A1" w:rsidP="00EE62A1">
      <w:pPr>
        <w:pStyle w:val="a5"/>
        <w:ind w:firstLine="709"/>
        <w:jc w:val="both"/>
        <w:rPr>
          <w:szCs w:val="28"/>
          <w:lang w:val="uk-UA"/>
        </w:rPr>
      </w:pPr>
    </w:p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/>
    <w:p w:rsidR="00EE62A1" w:rsidRDefault="00EE62A1" w:rsidP="00EE62A1">
      <w:pPr>
        <w:jc w:val="center"/>
        <w:rPr>
          <w:b/>
        </w:rPr>
      </w:pPr>
      <w:r>
        <w:rPr>
          <w:b/>
        </w:rPr>
        <w:t>ПИТАННЯ ДЛЯ ПІДСУМКОВОГО КОНТРОЛЮ</w:t>
      </w:r>
    </w:p>
    <w:p w:rsidR="00EE62A1" w:rsidRDefault="00EE62A1" w:rsidP="00EE62A1">
      <w:pPr>
        <w:jc w:val="center"/>
        <w:rPr>
          <w:b/>
        </w:rPr>
      </w:pPr>
    </w:p>
    <w:p w:rsidR="00EE62A1" w:rsidRPr="00B34776" w:rsidRDefault="00EE62A1" w:rsidP="00EE62A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4776">
        <w:rPr>
          <w:sz w:val="28"/>
          <w:szCs w:val="28"/>
        </w:rPr>
        <w:t>Результати творчої діяльності людини як об’єкт правового регулювання та охорони.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Поняття права інтелектуальної власності. Співвідношення з речовим правом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Законодавство України про інтелектуальну власність, його система і спрямованість.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Поняття та види об’єктів права інтелектуальної власності: загальна характеристика.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Міжнародні договори про охорону інтелектуальної власності та міжнародні організації, що здійснюють охорону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Державне управління інтелектуальною власністю.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Строки чинності прав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Перехід прав інтелектуальної власності. Ліцензійні договори на право користування об’єктами інтелектуальної власності та їх види.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B34776">
        <w:t>Права інтелектуальної власності на об’єкт, створений у зв’язку з виконанням трудового договору або на замовлення.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авторського права та сфера його дії.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права промислової власності та сфера його дії.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Відмінності у цивільно-правовому регулюванні авторських та патентних відносин.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Об’єкти авторського права.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авторського права. Співавторство.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Особисті немайнові права авторів.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Майнові права автора та іншої особи, що має авторське право.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Державна реєстрація авторських та суміжних прав.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Вільне використання твору.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Правова охорона комп’ютерних програм.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 на авторську винагороду та право слідування.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Перехід авторських прав. Авторські договори та їх види.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суміжних прав, їх зміст і межі.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суміжних прав.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Колективне управління авторськими та суміжними правами.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Види порушень авторських і суміжних прав.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Захист авторських прав у цивільно-правовому порядку.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Винахід, корисна модель, промисловий зразок як об’єкти права промислової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Суб’єкти права на винаходи, корисні моделі, промислові зразки.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Умови </w:t>
      </w:r>
      <w:proofErr w:type="spellStart"/>
      <w:r w:rsidRPr="00B34776">
        <w:t>патентоздатності</w:t>
      </w:r>
      <w:proofErr w:type="spellEnd"/>
      <w:r w:rsidRPr="00B34776">
        <w:t xml:space="preserve"> винаходів, корисних моделей, промислових зразків.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патенту та його види. Права, що виникають із патенту.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Оформлення прав на винаходи, корисні моделі і промислові зразки.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lastRenderedPageBreak/>
        <w:t>Право попереднього користувача на винахід, корисну модель, промисловий зразок.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Права і обов’язки винахідників службових винаходів.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Сорти рослин як об’єкти права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Породи тварин як об’єкти права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 топології (компонування) інтегральної мікросхеми та умови її </w:t>
      </w:r>
      <w:proofErr w:type="spellStart"/>
      <w:r w:rsidRPr="00B34776">
        <w:t>охороноздатності</w:t>
      </w:r>
      <w:proofErr w:type="spellEnd"/>
      <w:r w:rsidRPr="00B34776">
        <w:t>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  Цивільно-правова відповідальність за порушення прав на винаходи, корисні моделі, промислові зразки.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Поняття знаків для товарів та послуг (торговельних марок)  та умови їх правової охорони.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Види  знаків для товарів та послуг (торговельних марок).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Державна реєстрація знаків для товарів та послуг (торговельних марок).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Права, що виникають із свідоцтва на знаки для товарів та послуг (торговельних марок).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Порядок, умови та значення визнання торговельної марки добре відомою.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Цивільно-правова відповідальність за порушення прав на знаки для товарів та послуг (торговельні марки).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Комерційне найменування як об’єкт права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Географічне зазначення походження товару як об’єкт права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 Раціоналізаторська пропозиція  як об’єкт права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Відкриття як об’єкт права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Комерційна таємниця як об’єкт права інтелектуальної власності.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Державне регулювання виготовлення, імпорту, експорту дисків для лазерних систем зчитування.</w:t>
      </w:r>
    </w:p>
    <w:p w:rsidR="00EE62A1" w:rsidRPr="00B34776" w:rsidRDefault="00EE62A1" w:rsidP="00EE62A1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Особливості розповсюдження примірників аудіовізуальних творів та фонограм.</w:t>
      </w:r>
    </w:p>
    <w:p w:rsidR="00EE62A1" w:rsidRPr="00B34776" w:rsidRDefault="00EE62A1" w:rsidP="00EE62A1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Поняття, загальна характеристика та види договорів в сфері інтелектуальної власності. </w:t>
      </w:r>
    </w:p>
    <w:p w:rsidR="00EE62A1" w:rsidRPr="00B34776" w:rsidRDefault="00EE62A1" w:rsidP="00EE62A1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Правова характеристика ліцензійного договору. Поняття та види ліцензій на використання об’єкта права інтелектуальної власності. </w:t>
      </w:r>
    </w:p>
    <w:p w:rsidR="00EE62A1" w:rsidRPr="00B34776" w:rsidRDefault="00EE62A1" w:rsidP="00EE62A1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Поняття та види ліцензій на використання об’єкта права інтелектуальної власності. </w:t>
      </w:r>
    </w:p>
    <w:p w:rsidR="00EE62A1" w:rsidRPr="00B34776" w:rsidRDefault="00EE62A1" w:rsidP="00EE62A1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Договір про передання виключних майнових прав інтелектуальної власності. </w:t>
      </w:r>
    </w:p>
    <w:p w:rsidR="00EE62A1" w:rsidRPr="00B34776" w:rsidRDefault="00EE62A1" w:rsidP="00EE62A1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 xml:space="preserve">Договір про створення за замовленням і використання об’єкта права інтелектуальної власності. Інші договори щодо розпоряджання майновими правами інтелектуальної власності. </w:t>
      </w:r>
    </w:p>
    <w:p w:rsidR="00EE62A1" w:rsidRPr="00B34776" w:rsidRDefault="00EE62A1" w:rsidP="00EE62A1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B34776">
        <w:t>Правова характеристика договору комерційної концесії.</w:t>
      </w:r>
    </w:p>
    <w:p w:rsidR="00E967DD" w:rsidRDefault="00E967DD"/>
    <w:sectPr w:rsidR="00E967DD" w:rsidSect="00E9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671"/>
    <w:multiLevelType w:val="hybridMultilevel"/>
    <w:tmpl w:val="2BBC5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06F15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2">
    <w:nsid w:val="257B2862"/>
    <w:multiLevelType w:val="hybridMultilevel"/>
    <w:tmpl w:val="8738D8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6136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4">
    <w:nsid w:val="2C4E6167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5">
    <w:nsid w:val="3A3A0D12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6">
    <w:nsid w:val="459E7076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7">
    <w:nsid w:val="580C1C71"/>
    <w:multiLevelType w:val="singleLevel"/>
    <w:tmpl w:val="A1B2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8">
    <w:nsid w:val="60C11F2B"/>
    <w:multiLevelType w:val="hybridMultilevel"/>
    <w:tmpl w:val="D4CA0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1726A"/>
    <w:multiLevelType w:val="hybridMultilevel"/>
    <w:tmpl w:val="338A8FEE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62A1"/>
    <w:rsid w:val="003D5F48"/>
    <w:rsid w:val="00711BCD"/>
    <w:rsid w:val="00E967DD"/>
    <w:rsid w:val="00E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E6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E62A1"/>
    <w:pPr>
      <w:spacing w:after="120"/>
    </w:pPr>
  </w:style>
  <w:style w:type="character" w:customStyle="1" w:styleId="a4">
    <w:name w:val="Основной текст Знак"/>
    <w:basedOn w:val="a0"/>
    <w:link w:val="a3"/>
    <w:rsid w:val="00EE62A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aliases w:val="Мой стиль"/>
    <w:basedOn w:val="a"/>
    <w:link w:val="a6"/>
    <w:qFormat/>
    <w:rsid w:val="00EE62A1"/>
    <w:pPr>
      <w:jc w:val="center"/>
    </w:pPr>
    <w:rPr>
      <w:b/>
      <w:szCs w:val="20"/>
      <w:lang w:val="ru-RU"/>
    </w:rPr>
  </w:style>
  <w:style w:type="character" w:customStyle="1" w:styleId="a6">
    <w:name w:val="Название Знак"/>
    <w:aliases w:val="Мой стиль Знак"/>
    <w:basedOn w:val="a0"/>
    <w:link w:val="a5"/>
    <w:rsid w:val="00EE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E62A1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E6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E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бычный2"/>
    <w:rsid w:val="00EE62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2019-08-29T19:18:00Z</dcterms:created>
  <dcterms:modified xsi:type="dcterms:W3CDTF">2019-09-03T11:32:00Z</dcterms:modified>
</cp:coreProperties>
</file>