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B2" w:rsidRDefault="00170EB2" w:rsidP="00170EB2">
      <w:pPr>
        <w:jc w:val="center"/>
        <w:rPr>
          <w:b/>
          <w:caps/>
        </w:rPr>
      </w:pPr>
      <w:r w:rsidRPr="00900528">
        <w:rPr>
          <w:b/>
          <w:caps/>
        </w:rPr>
        <w:t>МІНІСТЕРСТВО ВНУТРІШНІХ СПРАВ УКРАЇНИ</w:t>
      </w:r>
    </w:p>
    <w:p w:rsidR="00170EB2" w:rsidRPr="00900528" w:rsidRDefault="00170EB2" w:rsidP="00170EB2">
      <w:pPr>
        <w:jc w:val="center"/>
        <w:rPr>
          <w:b/>
          <w:caps/>
        </w:rPr>
      </w:pPr>
    </w:p>
    <w:p w:rsidR="00170EB2" w:rsidRPr="00900528" w:rsidRDefault="00170EB2" w:rsidP="00170EB2">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 xml:space="preserve">Дніпропетровський державний університет </w:t>
      </w:r>
    </w:p>
    <w:p w:rsidR="00170EB2" w:rsidRPr="00900528" w:rsidRDefault="00170EB2" w:rsidP="00170EB2">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внутрішніх справ</w:t>
      </w:r>
    </w:p>
    <w:p w:rsidR="00170EB2" w:rsidRDefault="00170EB2" w:rsidP="00170EB2">
      <w:pPr>
        <w:jc w:val="center"/>
        <w:rPr>
          <w:b/>
          <w:lang w:val="ru-RU"/>
        </w:rPr>
      </w:pPr>
    </w:p>
    <w:p w:rsidR="00170EB2" w:rsidRPr="005220F4" w:rsidRDefault="00170EB2" w:rsidP="00170EB2">
      <w:pPr>
        <w:jc w:val="center"/>
        <w:rPr>
          <w:b/>
        </w:rPr>
      </w:pPr>
      <w:r>
        <w:rPr>
          <w:b/>
        </w:rPr>
        <w:t>ЮРИДИЧНИЙ ФАКУЛЬТЕТ</w:t>
      </w:r>
      <w:r w:rsidRPr="005220F4">
        <w:rPr>
          <w:b/>
        </w:rPr>
        <w:t xml:space="preserve"> </w:t>
      </w:r>
    </w:p>
    <w:p w:rsidR="00170EB2" w:rsidRPr="00973396" w:rsidRDefault="00170EB2" w:rsidP="00170EB2">
      <w:pPr>
        <w:pStyle w:val="a6"/>
        <w:outlineLvl w:val="0"/>
        <w:rPr>
          <w:b/>
          <w:szCs w:val="28"/>
        </w:rPr>
      </w:pPr>
    </w:p>
    <w:p w:rsidR="00170EB2" w:rsidRPr="00EC4B3A" w:rsidRDefault="00170EB2" w:rsidP="00170EB2">
      <w:pPr>
        <w:pStyle w:val="a6"/>
        <w:outlineLvl w:val="0"/>
        <w:rPr>
          <w:szCs w:val="28"/>
        </w:rPr>
      </w:pPr>
      <w:r w:rsidRPr="00973396">
        <w:rPr>
          <w:b/>
          <w:szCs w:val="28"/>
        </w:rPr>
        <w:t>КАФЕДРА ЦИВІЛЬНО-ПРАВОВИХ ДИСЦИПЛІН</w:t>
      </w:r>
    </w:p>
    <w:p w:rsidR="00170EB2" w:rsidRPr="00900528" w:rsidRDefault="00170EB2" w:rsidP="00170EB2">
      <w:pPr>
        <w:rPr>
          <w:sz w:val="33"/>
        </w:rPr>
      </w:pPr>
    </w:p>
    <w:p w:rsidR="00170EB2" w:rsidRPr="00900528" w:rsidRDefault="00170EB2" w:rsidP="00170EB2">
      <w:pPr>
        <w:rPr>
          <w:sz w:val="33"/>
        </w:rPr>
      </w:pPr>
    </w:p>
    <w:p w:rsidR="00170EB2" w:rsidRPr="00531841" w:rsidRDefault="00170EB2" w:rsidP="00170EB2">
      <w:pPr>
        <w:ind w:left="5640"/>
        <w:rPr>
          <w:b/>
        </w:rPr>
      </w:pPr>
      <w:r w:rsidRPr="00531841">
        <w:rPr>
          <w:b/>
        </w:rPr>
        <w:t>ЗАТВЕРДЖУЮ</w:t>
      </w:r>
    </w:p>
    <w:p w:rsidR="00170EB2" w:rsidRDefault="00170EB2" w:rsidP="00170EB2">
      <w:pPr>
        <w:ind w:left="5640"/>
        <w:rPr>
          <w:lang w:val="ru-RU"/>
        </w:rPr>
      </w:pPr>
      <w:r>
        <w:rPr>
          <w:lang w:val="ru-RU"/>
        </w:rPr>
        <w:t>Ректор</w:t>
      </w:r>
    </w:p>
    <w:p w:rsidR="00170EB2" w:rsidRDefault="00170EB2" w:rsidP="00170EB2">
      <w:pPr>
        <w:ind w:left="5529" w:firstLine="111"/>
        <w:rPr>
          <w:lang w:val="ru-RU"/>
        </w:rPr>
      </w:pPr>
      <w:proofErr w:type="spellStart"/>
      <w:r>
        <w:rPr>
          <w:lang w:val="ru-RU"/>
        </w:rPr>
        <w:t>Дніпропетровського</w:t>
      </w:r>
      <w:proofErr w:type="spellEnd"/>
    </w:p>
    <w:p w:rsidR="00170EB2" w:rsidRDefault="00170EB2" w:rsidP="00170EB2">
      <w:pPr>
        <w:ind w:left="5529" w:firstLine="111"/>
        <w:rPr>
          <w:lang w:val="ru-RU"/>
        </w:rPr>
      </w:pPr>
      <w:proofErr w:type="gramStart"/>
      <w:r>
        <w:rPr>
          <w:lang w:val="ru-RU"/>
        </w:rPr>
        <w:t>державного</w:t>
      </w:r>
      <w:proofErr w:type="gramEnd"/>
      <w:r>
        <w:rPr>
          <w:lang w:val="ru-RU"/>
        </w:rPr>
        <w:t xml:space="preserve"> </w:t>
      </w:r>
      <w:proofErr w:type="spellStart"/>
      <w:r>
        <w:rPr>
          <w:lang w:val="ru-RU"/>
        </w:rPr>
        <w:t>університету</w:t>
      </w:r>
      <w:proofErr w:type="spellEnd"/>
      <w:r>
        <w:rPr>
          <w:lang w:val="ru-RU"/>
        </w:rPr>
        <w:t xml:space="preserve"> </w:t>
      </w:r>
      <w:r>
        <w:rPr>
          <w:lang w:val="ru-RU"/>
        </w:rPr>
        <w:tab/>
      </w:r>
      <w:proofErr w:type="spellStart"/>
      <w:r>
        <w:rPr>
          <w:lang w:val="ru-RU"/>
        </w:rPr>
        <w:t>внутрішніх</w:t>
      </w:r>
      <w:proofErr w:type="spellEnd"/>
      <w:r>
        <w:rPr>
          <w:lang w:val="ru-RU"/>
        </w:rPr>
        <w:t xml:space="preserve"> справ</w:t>
      </w:r>
    </w:p>
    <w:p w:rsidR="00170EB2" w:rsidRPr="00CE5419" w:rsidRDefault="00170EB2" w:rsidP="00170EB2">
      <w:pPr>
        <w:ind w:left="5529" w:firstLine="111"/>
        <w:rPr>
          <w:lang w:val="ru-RU"/>
        </w:rPr>
      </w:pPr>
      <w:r>
        <w:rPr>
          <w:lang w:val="ru-RU"/>
        </w:rPr>
        <w:t xml:space="preserve">полковник </w:t>
      </w:r>
      <w:proofErr w:type="spellStart"/>
      <w:r>
        <w:rPr>
          <w:lang w:val="ru-RU"/>
        </w:rPr>
        <w:t>поліції</w:t>
      </w:r>
      <w:proofErr w:type="spellEnd"/>
      <w:r w:rsidRPr="00531841">
        <w:t xml:space="preserve"> </w:t>
      </w:r>
    </w:p>
    <w:p w:rsidR="00170EB2" w:rsidRDefault="000542E5" w:rsidP="00170EB2">
      <w:pPr>
        <w:ind w:left="5640"/>
        <w:rPr>
          <w:b/>
        </w:rPr>
      </w:pPr>
      <w:r>
        <w:tab/>
      </w:r>
      <w:r>
        <w:tab/>
      </w:r>
      <w:r w:rsidR="00170EB2">
        <w:rPr>
          <w:b/>
          <w:lang w:val="ru-RU"/>
        </w:rPr>
        <w:t>А</w:t>
      </w:r>
      <w:proofErr w:type="spellStart"/>
      <w:r>
        <w:rPr>
          <w:b/>
        </w:rPr>
        <w:t>ндрій</w:t>
      </w:r>
      <w:proofErr w:type="spellEnd"/>
      <w:r w:rsidR="00170EB2">
        <w:rPr>
          <w:b/>
        </w:rPr>
        <w:t xml:space="preserve"> </w:t>
      </w:r>
      <w:r>
        <w:rPr>
          <w:b/>
        </w:rPr>
        <w:t>ФОМЕНКО</w:t>
      </w:r>
    </w:p>
    <w:p w:rsidR="00170EB2" w:rsidRPr="00AB0B64" w:rsidRDefault="00170EB2" w:rsidP="00170EB2">
      <w:pPr>
        <w:ind w:left="5640"/>
        <w:rPr>
          <w:b/>
        </w:rPr>
      </w:pPr>
      <w:r w:rsidRPr="00531841">
        <w:t xml:space="preserve">_______________ </w:t>
      </w:r>
      <w:r>
        <w:t>2019 р.</w:t>
      </w:r>
    </w:p>
    <w:p w:rsidR="00170EB2" w:rsidRPr="00900528" w:rsidRDefault="00170EB2" w:rsidP="00170EB2">
      <w:pPr>
        <w:rPr>
          <w:sz w:val="33"/>
        </w:rPr>
      </w:pPr>
    </w:p>
    <w:p w:rsidR="00170EB2" w:rsidRPr="00900528" w:rsidRDefault="00170EB2" w:rsidP="00170EB2">
      <w:pPr>
        <w:jc w:val="center"/>
        <w:rPr>
          <w:sz w:val="30"/>
        </w:rPr>
      </w:pPr>
    </w:p>
    <w:p w:rsidR="00170EB2" w:rsidRPr="00900528" w:rsidRDefault="00170EB2" w:rsidP="00170EB2">
      <w:pPr>
        <w:pStyle w:val="2"/>
        <w:keepNext w:val="0"/>
        <w:rPr>
          <w:rFonts w:ascii="Times New Roman" w:hAnsi="Times New Roman"/>
          <w:b/>
          <w:sz w:val="30"/>
        </w:rPr>
      </w:pPr>
    </w:p>
    <w:p w:rsidR="00170EB2" w:rsidRPr="00900528" w:rsidRDefault="00170EB2" w:rsidP="00170EB2">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rsidR="00170EB2" w:rsidRPr="00900528" w:rsidRDefault="00170EB2" w:rsidP="00170EB2">
      <w:pPr>
        <w:jc w:val="center"/>
        <w:rPr>
          <w:b/>
          <w:sz w:val="40"/>
          <w:szCs w:val="40"/>
        </w:rPr>
      </w:pPr>
    </w:p>
    <w:p w:rsidR="00170EB2" w:rsidRPr="003D20CE" w:rsidRDefault="00170EB2" w:rsidP="00170EB2">
      <w:pPr>
        <w:jc w:val="center"/>
        <w:rPr>
          <w:b/>
          <w:caps/>
          <w:sz w:val="32"/>
          <w:szCs w:val="32"/>
        </w:rPr>
      </w:pPr>
      <w:r w:rsidRPr="003D20CE">
        <w:rPr>
          <w:b/>
          <w:sz w:val="32"/>
          <w:szCs w:val="32"/>
        </w:rPr>
        <w:t>ЦИВІЛЬН</w:t>
      </w:r>
      <w:r w:rsidRPr="003D20CE">
        <w:rPr>
          <w:b/>
          <w:sz w:val="32"/>
          <w:szCs w:val="32"/>
          <w:lang w:val="ru-RU"/>
        </w:rPr>
        <w:t>Е</w:t>
      </w:r>
      <w:r w:rsidRPr="003D20CE">
        <w:rPr>
          <w:b/>
          <w:sz w:val="32"/>
          <w:szCs w:val="32"/>
        </w:rPr>
        <w:t xml:space="preserve"> ПРАВО</w:t>
      </w:r>
    </w:p>
    <w:p w:rsidR="00170EB2" w:rsidRDefault="00170EB2" w:rsidP="00170EB2">
      <w:pPr>
        <w:jc w:val="center"/>
        <w:rPr>
          <w:snapToGrid w:val="0"/>
          <w:lang w:val="ru-RU"/>
        </w:rPr>
      </w:pPr>
    </w:p>
    <w:p w:rsidR="00170EB2" w:rsidRPr="00CE5419" w:rsidRDefault="00170EB2" w:rsidP="00170EB2">
      <w:pPr>
        <w:jc w:val="center"/>
        <w:rPr>
          <w:u w:val="single"/>
        </w:rPr>
      </w:pPr>
      <w:r>
        <w:t xml:space="preserve">Освітній ступінь </w:t>
      </w:r>
      <w:r w:rsidRPr="00CE5419">
        <w:rPr>
          <w:u w:val="single"/>
        </w:rPr>
        <w:t>перший (бакалаврський)</w:t>
      </w:r>
    </w:p>
    <w:p w:rsidR="00170EB2" w:rsidRPr="00CE5419" w:rsidRDefault="00170EB2" w:rsidP="00170EB2">
      <w:pPr>
        <w:jc w:val="center"/>
        <w:rPr>
          <w:u w:val="single"/>
        </w:rPr>
      </w:pPr>
      <w:r>
        <w:t xml:space="preserve">Спеціальність </w:t>
      </w:r>
      <w:r w:rsidRPr="00CE5419">
        <w:rPr>
          <w:u w:val="single"/>
        </w:rPr>
        <w:t>081 Право</w:t>
      </w:r>
    </w:p>
    <w:p w:rsidR="00170EB2" w:rsidRDefault="00170EB2" w:rsidP="00170EB2">
      <w:pPr>
        <w:jc w:val="center"/>
      </w:pPr>
      <w:r>
        <w:t xml:space="preserve">Освітня програма </w:t>
      </w:r>
      <w:r w:rsidRPr="00CE5419">
        <w:rPr>
          <w:u w:val="single"/>
          <w:lang w:eastAsia="uk-UA" w:bidi="uk-UA"/>
        </w:rPr>
        <w:t>№463 «Право» від 30.08.2016р</w:t>
      </w:r>
    </w:p>
    <w:p w:rsidR="00170EB2" w:rsidRDefault="00170EB2" w:rsidP="00170EB2">
      <w:pPr>
        <w:jc w:val="center"/>
      </w:pPr>
      <w:r>
        <w:t xml:space="preserve">Статус навчальної дисципліни </w:t>
      </w:r>
      <w:proofErr w:type="spellStart"/>
      <w:r w:rsidRPr="00CE5419">
        <w:rPr>
          <w:u w:val="single"/>
        </w:rPr>
        <w:t>обов’</w:t>
      </w:r>
      <w:r w:rsidRPr="00CE5419">
        <w:rPr>
          <w:u w:val="single"/>
          <w:lang w:val="ru-RU"/>
        </w:rPr>
        <w:t>язкова</w:t>
      </w:r>
      <w:proofErr w:type="spellEnd"/>
    </w:p>
    <w:p w:rsidR="00170EB2" w:rsidRPr="00CE5419" w:rsidRDefault="00170EB2" w:rsidP="00170EB2">
      <w:pPr>
        <w:jc w:val="center"/>
        <w:rPr>
          <w:u w:val="single"/>
        </w:rPr>
      </w:pPr>
      <w:r>
        <w:t xml:space="preserve">Мова навчання: </w:t>
      </w:r>
      <w:r w:rsidRPr="00CE5419">
        <w:rPr>
          <w:u w:val="single"/>
        </w:rPr>
        <w:t>українська</w:t>
      </w:r>
    </w:p>
    <w:p w:rsidR="00170EB2" w:rsidRPr="00353C54" w:rsidRDefault="00170EB2" w:rsidP="00170EB2">
      <w:pPr>
        <w:jc w:val="center"/>
        <w:rPr>
          <w:snapToGrid w:val="0"/>
        </w:rPr>
      </w:pPr>
    </w:p>
    <w:p w:rsidR="00170EB2" w:rsidRPr="00900528" w:rsidRDefault="00170EB2" w:rsidP="00170EB2">
      <w:pPr>
        <w:jc w:val="center"/>
        <w:rPr>
          <w:snapToGrid w:val="0"/>
        </w:rPr>
      </w:pPr>
    </w:p>
    <w:p w:rsidR="00170EB2" w:rsidRPr="00DB1B90" w:rsidRDefault="00170EB2" w:rsidP="00170EB2">
      <w:pPr>
        <w:jc w:val="center"/>
        <w:rPr>
          <w:snapToGrid w:val="0"/>
        </w:rPr>
      </w:pPr>
    </w:p>
    <w:p w:rsidR="00170EB2" w:rsidRPr="00DB1B90" w:rsidRDefault="00170EB2" w:rsidP="00170EB2">
      <w:pPr>
        <w:jc w:val="center"/>
        <w:rPr>
          <w:snapToGrid w:val="0"/>
        </w:rPr>
      </w:pPr>
    </w:p>
    <w:p w:rsidR="00170EB2" w:rsidRPr="00900528" w:rsidRDefault="00170EB2" w:rsidP="00170EB2">
      <w:pPr>
        <w:jc w:val="center"/>
        <w:rPr>
          <w:snapToGrid w:val="0"/>
        </w:rPr>
      </w:pPr>
    </w:p>
    <w:p w:rsidR="00170EB2" w:rsidRPr="00900528" w:rsidRDefault="00170EB2" w:rsidP="00170EB2">
      <w:pPr>
        <w:jc w:val="center"/>
        <w:rPr>
          <w:snapToGrid w:val="0"/>
        </w:rPr>
      </w:pPr>
    </w:p>
    <w:p w:rsidR="00170EB2" w:rsidRPr="00DB1B90" w:rsidRDefault="00170EB2" w:rsidP="00170EB2">
      <w:pPr>
        <w:jc w:val="center"/>
        <w:rPr>
          <w:snapToGrid w:val="0"/>
        </w:rPr>
      </w:pPr>
    </w:p>
    <w:p w:rsidR="00170EB2" w:rsidRPr="00DB1B90" w:rsidRDefault="00170EB2" w:rsidP="00170EB2">
      <w:pPr>
        <w:jc w:val="center"/>
        <w:rPr>
          <w:snapToGrid w:val="0"/>
        </w:rPr>
      </w:pPr>
    </w:p>
    <w:p w:rsidR="00170EB2" w:rsidRPr="00DB1B90" w:rsidRDefault="00170EB2" w:rsidP="00170EB2">
      <w:pPr>
        <w:jc w:val="center"/>
        <w:rPr>
          <w:snapToGrid w:val="0"/>
        </w:rPr>
      </w:pPr>
    </w:p>
    <w:p w:rsidR="00170EB2" w:rsidRPr="00DB1B90" w:rsidRDefault="00170EB2" w:rsidP="00170EB2">
      <w:pPr>
        <w:jc w:val="center"/>
        <w:rPr>
          <w:snapToGrid w:val="0"/>
        </w:rPr>
      </w:pPr>
    </w:p>
    <w:p w:rsidR="00170EB2" w:rsidRPr="00DB1B90" w:rsidRDefault="00170EB2" w:rsidP="00170EB2">
      <w:pPr>
        <w:jc w:val="center"/>
        <w:rPr>
          <w:snapToGrid w:val="0"/>
        </w:rPr>
      </w:pPr>
    </w:p>
    <w:p w:rsidR="00170EB2" w:rsidRDefault="00170EB2" w:rsidP="00170EB2">
      <w:pPr>
        <w:ind w:left="3540"/>
        <w:rPr>
          <w:b/>
          <w:snapToGrid w:val="0"/>
        </w:rPr>
      </w:pPr>
    </w:p>
    <w:p w:rsidR="00170EB2" w:rsidRDefault="00170EB2" w:rsidP="00170EB2">
      <w:pPr>
        <w:ind w:left="3540"/>
        <w:rPr>
          <w:b/>
          <w:snapToGrid w:val="0"/>
        </w:rPr>
      </w:pPr>
    </w:p>
    <w:p w:rsidR="00170EB2" w:rsidRPr="008D0F39" w:rsidRDefault="00170EB2" w:rsidP="00170EB2">
      <w:pPr>
        <w:ind w:left="3540"/>
        <w:rPr>
          <w:b/>
          <w:snapToGrid w:val="0"/>
        </w:rPr>
      </w:pPr>
      <w:r w:rsidRPr="00900528">
        <w:rPr>
          <w:b/>
          <w:snapToGrid w:val="0"/>
        </w:rPr>
        <w:t xml:space="preserve">Дніпро – </w:t>
      </w:r>
      <w:r>
        <w:rPr>
          <w:b/>
          <w:snapToGrid w:val="0"/>
        </w:rPr>
        <w:t>2019</w:t>
      </w:r>
    </w:p>
    <w:p w:rsidR="00170EB2" w:rsidRPr="00A411DE" w:rsidRDefault="00170EB2" w:rsidP="00170EB2">
      <w:pPr>
        <w:jc w:val="both"/>
      </w:pPr>
      <w:r w:rsidRPr="00900528">
        <w:rPr>
          <w:b/>
          <w:caps/>
        </w:rPr>
        <w:br w:type="page"/>
      </w:r>
      <w:r w:rsidRPr="00973396">
        <w:lastRenderedPageBreak/>
        <w:t>Цивільне право</w:t>
      </w:r>
      <w:r>
        <w:rPr>
          <w:b/>
          <w:caps/>
        </w:rPr>
        <w:t xml:space="preserve"> /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6E1539">
        <w:t xml:space="preserve">- </w:t>
      </w:r>
      <w:r w:rsidRPr="00170EB2">
        <w:t>25</w:t>
      </w:r>
      <w:r w:rsidRPr="006E1539">
        <w:t xml:space="preserve"> с.</w:t>
      </w:r>
      <w:r w:rsidRPr="00A411DE">
        <w:t xml:space="preserve"> </w:t>
      </w:r>
    </w:p>
    <w:p w:rsidR="00170EB2" w:rsidRPr="00A411DE" w:rsidRDefault="00170EB2" w:rsidP="00170EB2">
      <w:pPr>
        <w:jc w:val="both"/>
      </w:pPr>
    </w:p>
    <w:p w:rsidR="00170EB2" w:rsidRPr="00A411DE" w:rsidRDefault="00170EB2" w:rsidP="00170EB2">
      <w:pPr>
        <w:jc w:val="both"/>
      </w:pPr>
    </w:p>
    <w:p w:rsidR="00170EB2" w:rsidRPr="00A411DE" w:rsidRDefault="00170EB2" w:rsidP="00170EB2">
      <w:pPr>
        <w:tabs>
          <w:tab w:val="left" w:pos="1600"/>
        </w:tabs>
        <w:jc w:val="both"/>
      </w:pPr>
      <w:r>
        <w:tab/>
      </w:r>
    </w:p>
    <w:p w:rsidR="00170EB2" w:rsidRPr="00900528" w:rsidRDefault="00170EB2" w:rsidP="00170EB2">
      <w:pPr>
        <w:jc w:val="both"/>
      </w:pPr>
    </w:p>
    <w:p w:rsidR="00170EB2" w:rsidRPr="00900528" w:rsidRDefault="00170EB2" w:rsidP="00170EB2">
      <w:pPr>
        <w:rPr>
          <w:sz w:val="33"/>
        </w:rPr>
      </w:pPr>
    </w:p>
    <w:p w:rsidR="00170EB2" w:rsidRPr="00AB0B64" w:rsidRDefault="00170EB2" w:rsidP="00170EB2">
      <w:pPr>
        <w:rPr>
          <w:color w:val="FF0000"/>
          <w:sz w:val="33"/>
        </w:rPr>
      </w:pPr>
    </w:p>
    <w:p w:rsidR="00170EB2" w:rsidRPr="001C053C" w:rsidRDefault="00170EB2" w:rsidP="00170EB2">
      <w:pPr>
        <w:rPr>
          <w:color w:val="000000"/>
        </w:rPr>
      </w:pPr>
      <w:r w:rsidRPr="001C053C">
        <w:rPr>
          <w:b/>
          <w:color w:val="000000"/>
        </w:rPr>
        <w:t>РОЗРОБНИК</w:t>
      </w:r>
      <w:r w:rsidRPr="001C053C">
        <w:rPr>
          <w:color w:val="000000"/>
        </w:rPr>
        <w:t>:</w:t>
      </w:r>
    </w:p>
    <w:p w:rsidR="00170EB2" w:rsidRPr="001C053C" w:rsidRDefault="00170EB2" w:rsidP="00170EB2">
      <w:pPr>
        <w:jc w:val="both"/>
        <w:rPr>
          <w:color w:val="000000"/>
          <w:sz w:val="33"/>
          <w:lang w:val="ru-RU"/>
        </w:rPr>
      </w:pPr>
      <w:proofErr w:type="spellStart"/>
      <w:r>
        <w:rPr>
          <w:color w:val="000000"/>
          <w:lang w:val="ru-RU"/>
        </w:rPr>
        <w:t>Аксют</w:t>
      </w:r>
      <w:r>
        <w:rPr>
          <w:color w:val="000000"/>
        </w:rPr>
        <w:t>іна</w:t>
      </w:r>
      <w:proofErr w:type="spellEnd"/>
      <w:r>
        <w:rPr>
          <w:color w:val="000000"/>
        </w:rPr>
        <w:t xml:space="preserve"> А.В., старший викладач </w:t>
      </w:r>
      <w:r w:rsidRPr="001C053C">
        <w:rPr>
          <w:color w:val="000000"/>
        </w:rPr>
        <w:t>кафедри цивільно-правових дисциплін</w:t>
      </w:r>
    </w:p>
    <w:p w:rsidR="00170EB2" w:rsidRPr="00900528" w:rsidRDefault="00170EB2" w:rsidP="00170EB2">
      <w:pPr>
        <w:rPr>
          <w:sz w:val="33"/>
        </w:rPr>
      </w:pPr>
    </w:p>
    <w:p w:rsidR="00170EB2" w:rsidRPr="00900528" w:rsidRDefault="00170EB2" w:rsidP="00170EB2">
      <w:pPr>
        <w:ind w:firstLine="540"/>
        <w:rPr>
          <w:b/>
        </w:rPr>
      </w:pPr>
    </w:p>
    <w:p w:rsidR="00170EB2" w:rsidRDefault="00170EB2" w:rsidP="00170EB2">
      <w:pPr>
        <w:pStyle w:val="-0"/>
        <w:widowControl/>
        <w:jc w:val="both"/>
        <w:rPr>
          <w:b w:val="0"/>
          <w:sz w:val="28"/>
          <w:szCs w:val="28"/>
        </w:rPr>
      </w:pPr>
    </w:p>
    <w:p w:rsidR="00170EB2" w:rsidRPr="00461F71" w:rsidRDefault="00170EB2" w:rsidP="00170EB2">
      <w:pPr>
        <w:rPr>
          <w:b/>
          <w:lang w:val="ru-RU"/>
        </w:rPr>
      </w:pPr>
      <w:r w:rsidRPr="00461F71">
        <w:rPr>
          <w:b/>
          <w:lang w:val="ru-RU"/>
        </w:rPr>
        <w:t>РЕЦЕНЗЕНТИ:</w:t>
      </w:r>
    </w:p>
    <w:p w:rsidR="00170EB2" w:rsidRPr="00461F71" w:rsidRDefault="00170EB2" w:rsidP="00170EB2">
      <w:pPr>
        <w:jc w:val="both"/>
        <w:rPr>
          <w:b/>
          <w:lang w:val="ru-RU"/>
        </w:rPr>
      </w:pPr>
    </w:p>
    <w:p w:rsidR="00170EB2" w:rsidRPr="00973396" w:rsidRDefault="00170EB2" w:rsidP="00170EB2">
      <w:pPr>
        <w:jc w:val="both"/>
        <w:rPr>
          <w:lang w:val="ru-RU"/>
        </w:rPr>
      </w:pPr>
      <w:r>
        <w:rPr>
          <w:lang w:val="ru-RU"/>
        </w:rPr>
        <w:t xml:space="preserve">1. </w:t>
      </w:r>
      <w:r w:rsidRPr="00973396">
        <w:rPr>
          <w:lang w:val="ru-RU"/>
        </w:rPr>
        <w:t xml:space="preserve">Свистун Л.Я., доцент </w:t>
      </w:r>
      <w:proofErr w:type="spellStart"/>
      <w:r w:rsidRPr="00973396">
        <w:rPr>
          <w:lang w:val="ru-RU"/>
        </w:rPr>
        <w:t>кафедри</w:t>
      </w:r>
      <w:proofErr w:type="spellEnd"/>
      <w:r w:rsidRPr="00973396">
        <w:rPr>
          <w:lang w:val="ru-RU"/>
        </w:rPr>
        <w:t xml:space="preserve">  </w:t>
      </w:r>
      <w:proofErr w:type="spellStart"/>
      <w:r w:rsidRPr="00973396">
        <w:rPr>
          <w:lang w:val="ru-RU"/>
        </w:rPr>
        <w:t>цив</w:t>
      </w:r>
      <w:proofErr w:type="spellEnd"/>
      <w:r w:rsidRPr="00973396">
        <w:t>і</w:t>
      </w:r>
      <w:proofErr w:type="spellStart"/>
      <w:r w:rsidRPr="00973396">
        <w:rPr>
          <w:lang w:val="ru-RU"/>
        </w:rPr>
        <w:t>льного</w:t>
      </w:r>
      <w:proofErr w:type="spellEnd"/>
      <w:r w:rsidRPr="00973396">
        <w:rPr>
          <w:lang w:val="ru-RU"/>
        </w:rPr>
        <w:t xml:space="preserve"> </w:t>
      </w:r>
      <w:proofErr w:type="spellStart"/>
      <w:r w:rsidRPr="00973396">
        <w:rPr>
          <w:lang w:val="ru-RU"/>
        </w:rPr>
        <w:t>господарського</w:t>
      </w:r>
      <w:proofErr w:type="spellEnd"/>
      <w:r w:rsidRPr="00973396">
        <w:rPr>
          <w:lang w:val="ru-RU"/>
        </w:rPr>
        <w:t xml:space="preserve"> та </w:t>
      </w:r>
      <w:proofErr w:type="spellStart"/>
      <w:r w:rsidRPr="00973396">
        <w:rPr>
          <w:lang w:val="ru-RU"/>
        </w:rPr>
        <w:t>екологічного</w:t>
      </w:r>
      <w:proofErr w:type="spellEnd"/>
      <w:r w:rsidRPr="00973396">
        <w:rPr>
          <w:lang w:val="ru-RU"/>
        </w:rPr>
        <w:t xml:space="preserve"> права  </w:t>
      </w:r>
      <w:proofErr w:type="spellStart"/>
      <w:r w:rsidRPr="00973396">
        <w:rPr>
          <w:lang w:val="ru-RU"/>
        </w:rPr>
        <w:t>Університету</w:t>
      </w:r>
      <w:proofErr w:type="spellEnd"/>
      <w:r w:rsidRPr="00973396">
        <w:rPr>
          <w:lang w:val="ru-RU"/>
        </w:rPr>
        <w:t xml:space="preserve"> </w:t>
      </w:r>
      <w:proofErr w:type="spellStart"/>
      <w:r w:rsidRPr="00973396">
        <w:rPr>
          <w:lang w:val="ru-RU"/>
        </w:rPr>
        <w:t>митної</w:t>
      </w:r>
      <w:proofErr w:type="spellEnd"/>
      <w:r w:rsidRPr="00973396">
        <w:rPr>
          <w:lang w:val="ru-RU"/>
        </w:rPr>
        <w:t xml:space="preserve"> </w:t>
      </w:r>
      <w:proofErr w:type="spellStart"/>
      <w:r w:rsidRPr="00973396">
        <w:rPr>
          <w:lang w:val="ru-RU"/>
        </w:rPr>
        <w:t>справи</w:t>
      </w:r>
      <w:proofErr w:type="spellEnd"/>
      <w:r w:rsidRPr="00973396">
        <w:rPr>
          <w:lang w:val="ru-RU"/>
        </w:rPr>
        <w:t xml:space="preserve"> та </w:t>
      </w:r>
      <w:proofErr w:type="spellStart"/>
      <w:r w:rsidRPr="00973396">
        <w:rPr>
          <w:lang w:val="ru-RU"/>
        </w:rPr>
        <w:t>фінансів</w:t>
      </w:r>
      <w:proofErr w:type="spellEnd"/>
      <w:r w:rsidRPr="00973396">
        <w:rPr>
          <w:lang w:val="ru-RU"/>
        </w:rPr>
        <w:t xml:space="preserve">, </w:t>
      </w:r>
      <w:proofErr w:type="spellStart"/>
      <w:r w:rsidRPr="00973396">
        <w:rPr>
          <w:lang w:val="ru-RU"/>
        </w:rPr>
        <w:t>к.ю</w:t>
      </w:r>
      <w:proofErr w:type="gramStart"/>
      <w:r w:rsidRPr="00973396">
        <w:rPr>
          <w:lang w:val="ru-RU"/>
        </w:rPr>
        <w:t>.н</w:t>
      </w:r>
      <w:proofErr w:type="spellEnd"/>
      <w:proofErr w:type="gramEnd"/>
      <w:r w:rsidRPr="00973396">
        <w:rPr>
          <w:lang w:val="ru-RU"/>
        </w:rPr>
        <w:t>, доцент.</w:t>
      </w:r>
    </w:p>
    <w:p w:rsidR="00170EB2" w:rsidRPr="00461F71" w:rsidRDefault="00170EB2" w:rsidP="00170EB2">
      <w:pPr>
        <w:jc w:val="both"/>
        <w:rPr>
          <w:lang w:val="ru-RU"/>
        </w:rPr>
      </w:pPr>
      <w:r>
        <w:rPr>
          <w:lang w:val="ru-RU"/>
        </w:rPr>
        <w:t xml:space="preserve">2. </w:t>
      </w:r>
      <w:r w:rsidRPr="00973396">
        <w:rPr>
          <w:lang w:val="ru-RU"/>
        </w:rPr>
        <w:t>Пугач А.В.,</w:t>
      </w:r>
      <w:r w:rsidRPr="00461F71">
        <w:rPr>
          <w:lang w:val="ru-RU"/>
        </w:rPr>
        <w:t xml:space="preserve"> адвокат</w:t>
      </w:r>
    </w:p>
    <w:p w:rsidR="00170EB2" w:rsidRPr="001838E5" w:rsidRDefault="00170EB2" w:rsidP="00170EB2">
      <w:pPr>
        <w:rPr>
          <w:b/>
        </w:rPr>
      </w:pPr>
    </w:p>
    <w:p w:rsidR="00170EB2" w:rsidRPr="00900528" w:rsidRDefault="00170EB2" w:rsidP="00170EB2">
      <w:pPr>
        <w:pStyle w:val="-0"/>
        <w:widowControl/>
        <w:jc w:val="both"/>
        <w:rPr>
          <w:b w:val="0"/>
          <w:sz w:val="28"/>
          <w:szCs w:val="28"/>
        </w:rPr>
      </w:pPr>
    </w:p>
    <w:p w:rsidR="00170EB2" w:rsidRPr="00900528" w:rsidRDefault="00170EB2" w:rsidP="00170EB2">
      <w:pPr>
        <w:pStyle w:val="-0"/>
        <w:widowControl/>
        <w:jc w:val="both"/>
        <w:rPr>
          <w:b w:val="0"/>
          <w:sz w:val="28"/>
          <w:szCs w:val="28"/>
        </w:rPr>
      </w:pPr>
    </w:p>
    <w:p w:rsidR="00170EB2" w:rsidRPr="00003D91" w:rsidRDefault="00170EB2" w:rsidP="00170EB2">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rsidR="00170EB2" w:rsidRPr="00003D91" w:rsidRDefault="00170EB2" w:rsidP="00170EB2">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170EB2" w:rsidRPr="00003D91" w:rsidRDefault="00170EB2" w:rsidP="00170EB2">
      <w:pPr>
        <w:pStyle w:val="-0"/>
        <w:widowControl/>
        <w:jc w:val="both"/>
        <w:rPr>
          <w:b w:val="0"/>
          <w:sz w:val="28"/>
          <w:szCs w:val="28"/>
        </w:rPr>
      </w:pPr>
    </w:p>
    <w:p w:rsidR="00170EB2" w:rsidRPr="00003D91" w:rsidRDefault="00170EB2" w:rsidP="00170EB2">
      <w:pPr>
        <w:pStyle w:val="-0"/>
        <w:widowControl/>
        <w:jc w:val="both"/>
        <w:rPr>
          <w:b w:val="0"/>
          <w:sz w:val="28"/>
          <w:szCs w:val="28"/>
        </w:rPr>
      </w:pPr>
    </w:p>
    <w:p w:rsidR="00170EB2" w:rsidRPr="00003D91" w:rsidRDefault="00170EB2" w:rsidP="00170EB2">
      <w:pPr>
        <w:pStyle w:val="-0"/>
        <w:widowControl/>
        <w:jc w:val="both"/>
        <w:rPr>
          <w:b w:val="0"/>
          <w:sz w:val="28"/>
          <w:szCs w:val="28"/>
        </w:rPr>
      </w:pPr>
      <w:r w:rsidRPr="00003D91">
        <w:rPr>
          <w:b w:val="0"/>
          <w:sz w:val="28"/>
          <w:szCs w:val="28"/>
        </w:rPr>
        <w:t>Рекомендовано Науково-методичною радою університету</w:t>
      </w:r>
    </w:p>
    <w:p w:rsidR="00170EB2" w:rsidRPr="00003D91" w:rsidRDefault="00170EB2" w:rsidP="00170EB2">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rsidR="00170EB2" w:rsidRPr="00003D91" w:rsidRDefault="00170EB2" w:rsidP="00170EB2"/>
    <w:p w:rsidR="00170EB2" w:rsidRPr="009A3EF1" w:rsidRDefault="00170EB2" w:rsidP="00170EB2"/>
    <w:p w:rsidR="00170EB2" w:rsidRPr="005745AB" w:rsidRDefault="00170EB2" w:rsidP="00170EB2"/>
    <w:p w:rsidR="00170EB2" w:rsidRPr="005745AB" w:rsidRDefault="00170EB2" w:rsidP="00170EB2">
      <w:r>
        <w:t>Схвалено Вченою радою університету, рекомендовано для використання в освітньому процесі протягом ________ років. « __»_______20__, протокол №__</w:t>
      </w:r>
    </w:p>
    <w:p w:rsidR="00170EB2" w:rsidRPr="005745AB" w:rsidRDefault="00170EB2" w:rsidP="00170EB2"/>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ind w:left="6120"/>
      </w:pPr>
    </w:p>
    <w:p w:rsidR="00170EB2" w:rsidRDefault="00170EB2" w:rsidP="00170EB2">
      <w:pPr>
        <w:jc w:val="center"/>
      </w:pPr>
    </w:p>
    <w:p w:rsidR="00170EB2" w:rsidRPr="00353C54" w:rsidRDefault="00170EB2" w:rsidP="00170EB2">
      <w:pPr>
        <w:jc w:val="both"/>
      </w:pPr>
    </w:p>
    <w:p w:rsidR="00170EB2" w:rsidRDefault="00170EB2" w:rsidP="00170EB2">
      <w:pPr>
        <w:jc w:val="both"/>
        <w:outlineLvl w:val="0"/>
        <w:rPr>
          <w:b/>
        </w:rPr>
      </w:pPr>
      <w:r>
        <w:rPr>
          <w:b/>
        </w:rPr>
        <w:tab/>
      </w:r>
    </w:p>
    <w:p w:rsidR="00170EB2" w:rsidRPr="00900528" w:rsidRDefault="00170EB2" w:rsidP="00170EB2">
      <w:pPr>
        <w:jc w:val="both"/>
        <w:outlineLvl w:val="0"/>
      </w:pPr>
      <w:r>
        <w:rPr>
          <w:b/>
        </w:rPr>
        <w:lastRenderedPageBreak/>
        <w:tab/>
      </w:r>
      <w:r w:rsidRPr="008762C2">
        <w:rPr>
          <w:b/>
        </w:rPr>
        <w:t xml:space="preserve">Метою </w:t>
      </w:r>
      <w:r>
        <w:t xml:space="preserve">вивчення </w:t>
      </w:r>
      <w:r w:rsidRPr="008762C2">
        <w:t>навчальної дисципліни «Цивільне право» є оволодіння студентами основними доктринальними та нормативними положеннями цивільного права, їх ґенези та розвитку, набуття практичних навичок  правозастосовної діяльності.</w:t>
      </w:r>
    </w:p>
    <w:p w:rsidR="00170EB2" w:rsidRPr="00900528" w:rsidRDefault="00170EB2" w:rsidP="00170EB2">
      <w:pPr>
        <w:pStyle w:val="af1"/>
        <w:ind w:firstLine="709"/>
        <w:jc w:val="both"/>
        <w:rPr>
          <w:sz w:val="28"/>
          <w:szCs w:val="28"/>
        </w:rPr>
      </w:pPr>
      <w:r w:rsidRPr="00900528">
        <w:rPr>
          <w:b/>
          <w:sz w:val="28"/>
          <w:szCs w:val="28"/>
        </w:rPr>
        <w:t>Мета</w:t>
      </w:r>
      <w:r w:rsidRPr="005C7DDC">
        <w:rPr>
          <w:sz w:val="28"/>
          <w:szCs w:val="28"/>
        </w:rPr>
        <w:t xml:space="preserve"> </w:t>
      </w:r>
      <w:r>
        <w:rPr>
          <w:sz w:val="28"/>
          <w:szCs w:val="28"/>
        </w:rPr>
        <w:t xml:space="preserve"> навчальної </w:t>
      </w:r>
      <w:r w:rsidRPr="005C7DDC">
        <w:rPr>
          <w:sz w:val="28"/>
          <w:szCs w:val="28"/>
        </w:rPr>
        <w:t>дисципліни</w:t>
      </w:r>
      <w:r>
        <w:rPr>
          <w:b/>
        </w:rPr>
        <w:t>:</w:t>
      </w:r>
    </w:p>
    <w:p w:rsidR="00170EB2" w:rsidRPr="00900528" w:rsidRDefault="00170EB2" w:rsidP="00170EB2">
      <w:pPr>
        <w:pStyle w:val="a8"/>
        <w:rPr>
          <w:rFonts w:ascii="Times New Roman" w:hAnsi="Times New Roman"/>
          <w:szCs w:val="28"/>
        </w:rPr>
      </w:pPr>
      <w:r w:rsidRPr="00900528">
        <w:rPr>
          <w:rFonts w:ascii="Times New Roman" w:hAnsi="Times New Roman"/>
          <w:b/>
          <w:szCs w:val="28"/>
        </w:rPr>
        <w:t>навчальна</w:t>
      </w:r>
      <w:r w:rsidRPr="00900528">
        <w:rPr>
          <w:rFonts w:ascii="Times New Roman" w:hAnsi="Times New Roman"/>
          <w:szCs w:val="28"/>
        </w:rPr>
        <w:t xml:space="preserve"> – засвоєння студентами значення норм та інститутів цивільного права, які регулюють цивільні суспільні відносини;</w:t>
      </w:r>
    </w:p>
    <w:p w:rsidR="00170EB2" w:rsidRPr="00900528" w:rsidRDefault="00170EB2" w:rsidP="00170EB2">
      <w:pPr>
        <w:pStyle w:val="a8"/>
        <w:rPr>
          <w:rFonts w:ascii="Times New Roman" w:hAnsi="Times New Roman"/>
          <w:szCs w:val="28"/>
        </w:rPr>
      </w:pPr>
      <w:r w:rsidRPr="00900528">
        <w:rPr>
          <w:rFonts w:ascii="Times New Roman" w:hAnsi="Times New Roman"/>
          <w:b/>
          <w:szCs w:val="28"/>
        </w:rPr>
        <w:t>розвиваюча</w:t>
      </w:r>
      <w:r w:rsidRPr="00900528">
        <w:rPr>
          <w:rFonts w:ascii="Times New Roman" w:hAnsi="Times New Roman"/>
          <w:szCs w:val="28"/>
        </w:rPr>
        <w:t xml:space="preserve"> – засвоєння студентами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в сфері </w:t>
      </w:r>
      <w:proofErr w:type="spellStart"/>
      <w:r w:rsidRPr="00900528">
        <w:rPr>
          <w:rFonts w:ascii="Times New Roman" w:hAnsi="Times New Roman"/>
          <w:szCs w:val="28"/>
          <w:lang w:val="ru-RU"/>
        </w:rPr>
        <w:t>цивільного</w:t>
      </w:r>
      <w:proofErr w:type="spellEnd"/>
      <w:r w:rsidRPr="00900528">
        <w:rPr>
          <w:rFonts w:ascii="Times New Roman" w:hAnsi="Times New Roman"/>
          <w:szCs w:val="28"/>
          <w:lang w:val="ru-RU"/>
        </w:rPr>
        <w:t xml:space="preserve"> </w:t>
      </w:r>
      <w:r w:rsidRPr="00900528">
        <w:rPr>
          <w:rFonts w:ascii="Times New Roman" w:hAnsi="Times New Roman"/>
          <w:szCs w:val="28"/>
        </w:rPr>
        <w:t>права;</w:t>
      </w:r>
    </w:p>
    <w:p w:rsidR="00170EB2" w:rsidRDefault="00170EB2" w:rsidP="00170EB2">
      <w:pPr>
        <w:pStyle w:val="a8"/>
        <w:rPr>
          <w:rFonts w:ascii="Times New Roman" w:hAnsi="Times New Roman"/>
          <w:szCs w:val="28"/>
        </w:rPr>
      </w:pPr>
      <w:r w:rsidRPr="00900528">
        <w:rPr>
          <w:rFonts w:ascii="Times New Roman" w:hAnsi="Times New Roman"/>
          <w:b/>
          <w:szCs w:val="28"/>
        </w:rPr>
        <w:t>виховна</w:t>
      </w:r>
      <w:r w:rsidRPr="00900528">
        <w:rPr>
          <w:rFonts w:ascii="Times New Roman" w:hAnsi="Times New Roman"/>
          <w:szCs w:val="28"/>
        </w:rPr>
        <w:t xml:space="preserve"> </w:t>
      </w:r>
      <w:proofErr w:type="spellStart"/>
      <w:r w:rsidRPr="00900528">
        <w:rPr>
          <w:rFonts w:ascii="Times New Roman" w:hAnsi="Times New Roman"/>
          <w:szCs w:val="28"/>
        </w:rPr>
        <w:t>–забезпечення</w:t>
      </w:r>
      <w:proofErr w:type="spellEnd"/>
      <w:r w:rsidRPr="00900528">
        <w:rPr>
          <w:rFonts w:ascii="Times New Roman" w:hAnsi="Times New Roman"/>
          <w:szCs w:val="28"/>
        </w:rPr>
        <w:t xml:space="preserve"> становлення позитивно орієнтованої особистості фахівців-юристів шляхом засвоєння ними основних морально-правових ідеалів українського суспільства, підтримання і розвиток у студентів таких позитивних моральних якостей, як справедливість, добросовісність,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170EB2" w:rsidRDefault="00170EB2" w:rsidP="00170EB2">
      <w:pPr>
        <w:pStyle w:val="af4"/>
        <w:ind w:firstLine="720"/>
        <w:jc w:val="both"/>
        <w:rPr>
          <w:b w:val="0"/>
          <w:lang w:val="uk-UA"/>
        </w:rPr>
      </w:pPr>
      <w:proofErr w:type="spellStart"/>
      <w:r>
        <w:rPr>
          <w:szCs w:val="28"/>
        </w:rPr>
        <w:t>Місце</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освітній</w:t>
      </w:r>
      <w:proofErr w:type="spellEnd"/>
      <w:r>
        <w:rPr>
          <w:szCs w:val="28"/>
        </w:rPr>
        <w:t xml:space="preserve"> </w:t>
      </w:r>
      <w:proofErr w:type="spellStart"/>
      <w:r>
        <w:rPr>
          <w:szCs w:val="28"/>
        </w:rPr>
        <w:t>програмі</w:t>
      </w:r>
      <w:proofErr w:type="spellEnd"/>
      <w:r>
        <w:rPr>
          <w:szCs w:val="28"/>
        </w:rPr>
        <w:t xml:space="preserve">. </w:t>
      </w:r>
      <w:r>
        <w:rPr>
          <w:b w:val="0"/>
          <w:szCs w:val="28"/>
          <w:lang w:val="uk-UA"/>
        </w:rPr>
        <w:t xml:space="preserve">«Цивільне право» </w:t>
      </w:r>
      <w:r w:rsidRPr="00B20440">
        <w:rPr>
          <w:lang w:val="uk-UA"/>
        </w:rPr>
        <w:t>–</w:t>
      </w:r>
      <w:r>
        <w:rPr>
          <w:lang w:val="uk-UA"/>
        </w:rPr>
        <w:t xml:space="preserve"> </w:t>
      </w:r>
      <w:r>
        <w:rPr>
          <w:b w:val="0"/>
          <w:lang w:val="uk-UA"/>
        </w:rPr>
        <w:t>це фундаментальна навчальна дисципліна, яка вивчається в юридичних вузах та є однією з найважливіших галузевих наук про право. Програма з цивільного права – програма навчальної дисципліни, яка ґрунтується на структурі чинного цивільного законодавства, враховує досягнення науки цивільного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 цивільне правовідношення має, як правило, в своїй основі певні економічні відносини, в більшості тем, які вивчаються, передбачається коротка характеристика тих економічних 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rsidR="00170EB2" w:rsidRPr="00E14C17" w:rsidRDefault="00170EB2" w:rsidP="00170EB2">
      <w:pPr>
        <w:pStyle w:val="af4"/>
        <w:ind w:firstLine="720"/>
        <w:jc w:val="both"/>
        <w:rPr>
          <w:b w:val="0"/>
          <w:lang w:val="uk-UA"/>
        </w:rPr>
      </w:pPr>
      <w:r>
        <w:rPr>
          <w:b w:val="0"/>
          <w:lang w:val="uk-UA"/>
        </w:rPr>
        <w:t>Відповідно до зазначених основних вимог програма передбачає розподіл матеріалу, що підлягає вивченню, на п’</w:t>
      </w:r>
      <w:r w:rsidRPr="0086734E">
        <w:rPr>
          <w:b w:val="0"/>
          <w:lang w:val="uk-UA"/>
        </w:rPr>
        <w:t>ятнадцять</w:t>
      </w:r>
      <w:r>
        <w:rPr>
          <w:b w:val="0"/>
          <w:lang w:val="uk-UA"/>
        </w:rPr>
        <w:t xml:space="preserve"> самостійних тем, кожна з яких містить за своїм змістом питання, необхідність вивчення яких диктується методичними міркуваннями, змістовністю науки цивільного права та чинного цивільного законодавства, існуючими </w:t>
      </w:r>
      <w:proofErr w:type="spellStart"/>
      <w:r>
        <w:rPr>
          <w:b w:val="0"/>
          <w:lang w:val="uk-UA"/>
        </w:rPr>
        <w:t>міжпредметними</w:t>
      </w:r>
      <w:proofErr w:type="spellEnd"/>
      <w:r>
        <w:rPr>
          <w:b w:val="0"/>
          <w:lang w:val="uk-UA"/>
        </w:rPr>
        <w:t xml:space="preserve"> зв’язками з суміжними галузями права – трудовим, земельним, господарським, міжнародним приватним, цивільним процесуальним тощо.</w:t>
      </w:r>
    </w:p>
    <w:p w:rsidR="00170EB2" w:rsidRDefault="00170EB2" w:rsidP="00170EB2">
      <w:pPr>
        <w:widowControl w:val="0"/>
        <w:ind w:firstLine="720"/>
        <w:jc w:val="both"/>
      </w:pPr>
      <w:r w:rsidRPr="00E14C17">
        <w:rPr>
          <w:b/>
          <w:snapToGrid w:val="0"/>
        </w:rPr>
        <w:t xml:space="preserve">Передумови для вивчення навчальної дисципліни </w:t>
      </w:r>
      <w:r>
        <w:t>Навчальний курс «Цивільне право»</w:t>
      </w:r>
      <w:r>
        <w:rPr>
          <w:b/>
        </w:rPr>
        <w:t xml:space="preserve"> </w:t>
      </w:r>
      <w:r>
        <w:t xml:space="preserve"> вивчається у логічному взаємозв'язку з іншими навчальними дисциплінами. Для вивчення навчальної дисципліни «Цивільне право» необхідне попереднє засвоєння наступних навчальних дисциплін: «Теорія держави та права», «Конституційне право». Засвоєння навчальної дисципліни «Цивільне право» </w:t>
      </w:r>
      <w:r>
        <w:rPr>
          <w:color w:val="000000"/>
        </w:rPr>
        <w:t xml:space="preserve">є необхідною передумовою успішного </w:t>
      </w:r>
      <w:r>
        <w:rPr>
          <w:color w:val="000000"/>
        </w:rPr>
        <w:lastRenderedPageBreak/>
        <w:t xml:space="preserve">опанування студентами </w:t>
      </w:r>
      <w:r>
        <w:t>наступних дисциплін та спецкурсів: «Цивільний процес», «Господарське право», «Земельне право», «Аграрне право», «Екологічне право», «Міжнародне приватне право», «Право інтелектуальної власності», «Правове регулювання зовнішньоекономічної діяльності» та інших приватноправових дисциплін.</w:t>
      </w:r>
    </w:p>
    <w:p w:rsidR="00170EB2" w:rsidRPr="00E14C17" w:rsidRDefault="00170EB2" w:rsidP="00170EB2">
      <w:pPr>
        <w:widowControl w:val="0"/>
        <w:ind w:firstLine="720"/>
        <w:jc w:val="both"/>
        <w:rPr>
          <w:b/>
        </w:rPr>
      </w:pPr>
    </w:p>
    <w:p w:rsidR="00170EB2" w:rsidRDefault="00170EB2" w:rsidP="00170EB2">
      <w:pPr>
        <w:widowControl w:val="0"/>
        <w:ind w:firstLine="720"/>
        <w:jc w:val="both"/>
      </w:pPr>
      <w:r>
        <w:t xml:space="preserve">Згідно з вимогами освітньої програми Здобувачі повинні </w:t>
      </w:r>
      <w:r w:rsidRPr="0086734E">
        <w:rPr>
          <w:b/>
        </w:rPr>
        <w:t>знати</w:t>
      </w:r>
      <w:r>
        <w:t>:</w:t>
      </w:r>
    </w:p>
    <w:p w:rsidR="00170EB2" w:rsidRPr="00900528" w:rsidRDefault="00170EB2" w:rsidP="00170EB2">
      <w:pPr>
        <w:widowControl w:val="0"/>
        <w:ind w:firstLine="720"/>
        <w:jc w:val="both"/>
      </w:pPr>
      <w:r w:rsidRPr="005C7DDC">
        <w:rPr>
          <w:b/>
        </w:rPr>
        <w:t>1) на понятійному рівні</w:t>
      </w:r>
      <w:r w:rsidRPr="00900528">
        <w:rPr>
          <w:spacing w:val="-5"/>
        </w:rPr>
        <w:t xml:space="preserve"> с</w:t>
      </w:r>
      <w:r w:rsidRPr="00900528">
        <w:rPr>
          <w:color w:val="000000"/>
        </w:rPr>
        <w:t>пособи забезпечення виконання зобов’язань; припинення зобов’язань; ц</w:t>
      </w:r>
      <w:r w:rsidRPr="00900528">
        <w:rPr>
          <w:snapToGrid w:val="0"/>
        </w:rPr>
        <w:t>ивільно-правові договори: поняття, зміст, порядок укладання; договори про передачу майна у власність; договори про передачу майна у користування; договори з виконання робіт; договори з надання послуг; д</w:t>
      </w:r>
      <w:r w:rsidRPr="00900528">
        <w:t>оговори про спільну діяльність; договори щодо розпорядження майновими правами інтелектуальної власн</w:t>
      </w:r>
      <w:r>
        <w:t xml:space="preserve">ості; </w:t>
      </w:r>
      <w:proofErr w:type="spellStart"/>
      <w:r>
        <w:t>недоговірні</w:t>
      </w:r>
      <w:proofErr w:type="spellEnd"/>
      <w:r>
        <w:t xml:space="preserve"> зобов’язання.</w:t>
      </w:r>
    </w:p>
    <w:p w:rsidR="00170EB2" w:rsidRPr="00900528" w:rsidRDefault="00170EB2" w:rsidP="00170EB2">
      <w:pPr>
        <w:pStyle w:val="af1"/>
        <w:ind w:firstLine="709"/>
        <w:jc w:val="both"/>
        <w:rPr>
          <w:sz w:val="28"/>
          <w:szCs w:val="28"/>
        </w:rPr>
      </w:pPr>
      <w:r w:rsidRPr="005C7DDC">
        <w:rPr>
          <w:b/>
          <w:sz w:val="28"/>
          <w:szCs w:val="28"/>
        </w:rPr>
        <w:t>2) на фундаментальному рівні</w:t>
      </w:r>
      <w:r w:rsidRPr="00900528">
        <w:rPr>
          <w:i/>
          <w:sz w:val="28"/>
          <w:szCs w:val="28"/>
        </w:rPr>
        <w:t xml:space="preserve">: </w:t>
      </w:r>
      <w:r w:rsidRPr="00900528">
        <w:rPr>
          <w:sz w:val="28"/>
          <w:szCs w:val="28"/>
        </w:rPr>
        <w:t>історію розвитку цивільного права; парадигму  та методологію пізнання цивільного права.</w:t>
      </w:r>
    </w:p>
    <w:p w:rsidR="00170EB2" w:rsidRPr="00900528" w:rsidRDefault="00170EB2" w:rsidP="00170EB2">
      <w:pPr>
        <w:pStyle w:val="af1"/>
        <w:ind w:firstLine="709"/>
        <w:jc w:val="both"/>
        <w:rPr>
          <w:sz w:val="28"/>
          <w:szCs w:val="28"/>
        </w:rPr>
      </w:pPr>
      <w:r w:rsidRPr="005C7DDC">
        <w:rPr>
          <w:b/>
          <w:sz w:val="28"/>
          <w:szCs w:val="28"/>
        </w:rPr>
        <w:t>3) на практично-творчому рівні</w:t>
      </w:r>
      <w:r w:rsidRPr="00900528">
        <w:rPr>
          <w:i/>
          <w:sz w:val="28"/>
          <w:szCs w:val="28"/>
        </w:rPr>
        <w:t>:</w:t>
      </w:r>
      <w:r w:rsidRPr="00900528">
        <w:rPr>
          <w:sz w:val="28"/>
          <w:szCs w:val="28"/>
        </w:rPr>
        <w:t xml:space="preserve"> методику вирішення практичних завдань з цивільного права.</w:t>
      </w:r>
    </w:p>
    <w:p w:rsidR="00170EB2" w:rsidRDefault="00170EB2" w:rsidP="00170EB2">
      <w:pPr>
        <w:pStyle w:val="af1"/>
        <w:ind w:firstLine="709"/>
        <w:jc w:val="both"/>
        <w:rPr>
          <w:b/>
          <w:sz w:val="28"/>
          <w:szCs w:val="28"/>
        </w:rPr>
      </w:pPr>
      <w:r>
        <w:rPr>
          <w:b/>
          <w:sz w:val="28"/>
          <w:szCs w:val="28"/>
        </w:rPr>
        <w:t>вміти:</w:t>
      </w:r>
    </w:p>
    <w:p w:rsidR="00170EB2" w:rsidRPr="00900528" w:rsidRDefault="00170EB2" w:rsidP="00170EB2">
      <w:pPr>
        <w:pStyle w:val="af1"/>
        <w:ind w:firstLine="709"/>
        <w:jc w:val="both"/>
        <w:rPr>
          <w:sz w:val="28"/>
          <w:szCs w:val="28"/>
        </w:rPr>
      </w:pPr>
      <w:r w:rsidRPr="005C7DDC">
        <w:rPr>
          <w:b/>
          <w:sz w:val="28"/>
          <w:szCs w:val="28"/>
        </w:rPr>
        <w:t>1) на репродуктивному рівні:</w:t>
      </w:r>
      <w:r w:rsidRPr="00900528">
        <w:rPr>
          <w:sz w:val="28"/>
          <w:szCs w:val="28"/>
        </w:rPr>
        <w:t xml:space="preserve"> відтворювати основні поняття та конструкції цивільного права; вирішувати тести та виконувати індивідуальні завдання;</w:t>
      </w:r>
    </w:p>
    <w:p w:rsidR="00170EB2" w:rsidRPr="00900528" w:rsidRDefault="00170EB2" w:rsidP="00170EB2">
      <w:pPr>
        <w:pStyle w:val="af1"/>
        <w:ind w:firstLine="709"/>
        <w:jc w:val="both"/>
        <w:rPr>
          <w:i/>
          <w:sz w:val="28"/>
          <w:szCs w:val="28"/>
        </w:rPr>
      </w:pPr>
      <w:r w:rsidRPr="005C7DDC">
        <w:rPr>
          <w:b/>
          <w:sz w:val="28"/>
          <w:szCs w:val="28"/>
        </w:rPr>
        <w:t>2) алгоритмічному рівні</w:t>
      </w:r>
      <w:r w:rsidRPr="00900528">
        <w:rPr>
          <w:i/>
          <w:sz w:val="28"/>
          <w:szCs w:val="28"/>
        </w:rPr>
        <w:t>:</w:t>
      </w:r>
      <w:r w:rsidRPr="00900528">
        <w:rPr>
          <w:rStyle w:val="51"/>
          <w:rFonts w:eastAsia="Calibri"/>
          <w:color w:val="000000"/>
          <w:szCs w:val="28"/>
        </w:rPr>
        <w:t xml:space="preserve"> </w:t>
      </w:r>
      <w:r w:rsidRPr="00900528">
        <w:rPr>
          <w:rStyle w:val="rvts14"/>
          <w:color w:val="000000"/>
          <w:sz w:val="28"/>
          <w:szCs w:val="28"/>
        </w:rPr>
        <w:t xml:space="preserve">застосовувати загальні та спеціальні алгоритми аналізу інститутів </w:t>
      </w:r>
      <w:r w:rsidRPr="00900528">
        <w:rPr>
          <w:sz w:val="28"/>
          <w:szCs w:val="28"/>
        </w:rPr>
        <w:t xml:space="preserve">цивільного </w:t>
      </w:r>
      <w:r w:rsidRPr="00900528">
        <w:rPr>
          <w:rStyle w:val="rvts14"/>
          <w:color w:val="000000"/>
          <w:sz w:val="28"/>
          <w:szCs w:val="28"/>
        </w:rPr>
        <w:t xml:space="preserve">права, </w:t>
      </w:r>
      <w:r w:rsidRPr="00900528">
        <w:rPr>
          <w:sz w:val="28"/>
          <w:szCs w:val="28"/>
        </w:rPr>
        <w:t>самостійно працювати з нормативно-правовими актами</w:t>
      </w:r>
      <w:r w:rsidRPr="00900528">
        <w:rPr>
          <w:rStyle w:val="rvts14"/>
          <w:color w:val="000000"/>
          <w:sz w:val="28"/>
          <w:szCs w:val="28"/>
        </w:rPr>
        <w:t>;</w:t>
      </w:r>
    </w:p>
    <w:p w:rsidR="00170EB2" w:rsidRPr="00900528" w:rsidRDefault="00170EB2" w:rsidP="00170EB2">
      <w:pPr>
        <w:pStyle w:val="af1"/>
        <w:ind w:firstLine="709"/>
        <w:jc w:val="both"/>
        <w:rPr>
          <w:color w:val="000000"/>
          <w:sz w:val="28"/>
          <w:szCs w:val="28"/>
        </w:rPr>
      </w:pPr>
      <w:r w:rsidRPr="005C7DDC">
        <w:rPr>
          <w:b/>
          <w:sz w:val="28"/>
          <w:szCs w:val="28"/>
        </w:rPr>
        <w:t>3) на евристичному рівні:</w:t>
      </w:r>
      <w:r w:rsidRPr="00900528">
        <w:rPr>
          <w:i/>
          <w:sz w:val="28"/>
          <w:szCs w:val="28"/>
        </w:rPr>
        <w:t xml:space="preserve"> </w:t>
      </w:r>
      <w:r w:rsidRPr="00900528">
        <w:rPr>
          <w:rStyle w:val="51"/>
          <w:rFonts w:eastAsia="Calibri"/>
          <w:color w:val="000000"/>
          <w:szCs w:val="28"/>
        </w:rPr>
        <w:t xml:space="preserve">аналізувати положення та інститути </w:t>
      </w:r>
      <w:r w:rsidRPr="00900528">
        <w:rPr>
          <w:sz w:val="28"/>
          <w:szCs w:val="28"/>
        </w:rPr>
        <w:t xml:space="preserve">цивільного </w:t>
      </w:r>
      <w:r w:rsidRPr="00900528">
        <w:rPr>
          <w:rStyle w:val="51"/>
          <w:rFonts w:eastAsia="Calibri"/>
          <w:color w:val="000000"/>
          <w:szCs w:val="28"/>
        </w:rPr>
        <w:t>права; виступати експертом та консультантом у навчанні інших;</w:t>
      </w:r>
    </w:p>
    <w:p w:rsidR="00170EB2" w:rsidRDefault="00170EB2" w:rsidP="00170EB2">
      <w:pPr>
        <w:pStyle w:val="af1"/>
        <w:ind w:firstLine="709"/>
        <w:jc w:val="both"/>
        <w:rPr>
          <w:rStyle w:val="rvts14"/>
          <w:color w:val="000000"/>
          <w:sz w:val="28"/>
          <w:szCs w:val="28"/>
        </w:rPr>
      </w:pPr>
      <w:r w:rsidRPr="005C7DDC">
        <w:rPr>
          <w:b/>
          <w:color w:val="000000"/>
          <w:sz w:val="28"/>
          <w:szCs w:val="28"/>
        </w:rPr>
        <w:t>4) на творчому рівні:</w:t>
      </w:r>
      <w:r w:rsidRPr="005C7DDC">
        <w:rPr>
          <w:rStyle w:val="rvts14"/>
          <w:b/>
          <w:color w:val="000000"/>
          <w:sz w:val="28"/>
          <w:szCs w:val="28"/>
        </w:rPr>
        <w:t xml:space="preserve"> </w:t>
      </w:r>
      <w:r w:rsidRPr="00900528">
        <w:rPr>
          <w:rStyle w:val="rvts14"/>
          <w:color w:val="000000"/>
          <w:sz w:val="28"/>
          <w:szCs w:val="28"/>
        </w:rPr>
        <w:t>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w:t>
      </w:r>
      <w:r w:rsidRPr="00900528">
        <w:rPr>
          <w:sz w:val="28"/>
          <w:szCs w:val="28"/>
        </w:rPr>
        <w:t xml:space="preserve"> цивільного </w:t>
      </w:r>
      <w:r w:rsidRPr="00900528">
        <w:rPr>
          <w:rStyle w:val="rvts14"/>
          <w:color w:val="000000"/>
          <w:sz w:val="28"/>
          <w:szCs w:val="28"/>
        </w:rPr>
        <w:t>права.</w:t>
      </w:r>
    </w:p>
    <w:p w:rsidR="00170EB2" w:rsidRPr="00900528" w:rsidRDefault="00170EB2" w:rsidP="00170EB2">
      <w:pPr>
        <w:pStyle w:val="af1"/>
        <w:ind w:firstLine="709"/>
        <w:jc w:val="both"/>
        <w:rPr>
          <w:i/>
          <w:color w:val="000000"/>
          <w:sz w:val="28"/>
          <w:szCs w:val="28"/>
        </w:rPr>
      </w:pPr>
    </w:p>
    <w:p w:rsidR="00170EB2" w:rsidRDefault="00170EB2" w:rsidP="00170EB2">
      <w:pPr>
        <w:tabs>
          <w:tab w:val="left" w:pos="284"/>
          <w:tab w:val="left" w:pos="567"/>
        </w:tabs>
        <w:jc w:val="both"/>
        <w:rPr>
          <w:b/>
        </w:rPr>
      </w:pPr>
      <w:r w:rsidRPr="002E555A">
        <w:rPr>
          <w:b/>
        </w:rPr>
        <w:t>Обсяг навчальної дисципліни: Додатки 1.1, 1.2. (оновлюється щорічно).</w:t>
      </w:r>
    </w:p>
    <w:p w:rsidR="00170EB2" w:rsidRDefault="00170EB2" w:rsidP="00170EB2">
      <w:pPr>
        <w:tabs>
          <w:tab w:val="left" w:pos="284"/>
          <w:tab w:val="left" w:pos="567"/>
        </w:tabs>
        <w:jc w:val="both"/>
      </w:pPr>
      <w:r>
        <w:t xml:space="preserve"> </w:t>
      </w:r>
      <w:r w:rsidRPr="00540FD6">
        <w:t xml:space="preserve">Денна </w:t>
      </w:r>
      <w:r>
        <w:t>форма навчання: 3</w:t>
      </w:r>
      <w:r w:rsidRPr="00540FD6">
        <w:t xml:space="preserve"> кредити </w:t>
      </w:r>
      <w:r w:rsidRPr="00540FD6">
        <w:rPr>
          <w:lang w:val="en-US"/>
        </w:rPr>
        <w:t>ECTS</w:t>
      </w:r>
      <w:r>
        <w:t>, 180</w:t>
      </w:r>
      <w:r w:rsidRPr="00540FD6">
        <w:t xml:space="preserve"> годин.</w:t>
      </w:r>
    </w:p>
    <w:p w:rsidR="00170EB2" w:rsidRPr="00540FD6" w:rsidRDefault="00170EB2" w:rsidP="00170EB2">
      <w:pPr>
        <w:tabs>
          <w:tab w:val="left" w:pos="284"/>
          <w:tab w:val="left" w:pos="567"/>
        </w:tabs>
        <w:jc w:val="both"/>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3A5328" w:rsidRDefault="00170EB2" w:rsidP="00170EB2">
      <w:pPr>
        <w:tabs>
          <w:tab w:val="left" w:pos="284"/>
          <w:tab w:val="left" w:pos="567"/>
        </w:tabs>
        <w:jc w:val="both"/>
        <w:rPr>
          <w:sz w:val="24"/>
          <w:szCs w:val="22"/>
          <w:lang w:val="ru-RU"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rsidR="00170EB2" w:rsidRPr="002E555A" w:rsidRDefault="003A5328" w:rsidP="00170EB2">
      <w:pPr>
        <w:tabs>
          <w:tab w:val="left" w:pos="284"/>
          <w:tab w:val="left" w:pos="567"/>
        </w:tabs>
        <w:jc w:val="both"/>
        <w:rPr>
          <w:sz w:val="24"/>
          <w:szCs w:val="22"/>
          <w:lang w:eastAsia="uk-UA" w:bidi="uk-UA"/>
        </w:rPr>
      </w:pPr>
      <w:r>
        <w:rPr>
          <w:sz w:val="24"/>
          <w:szCs w:val="22"/>
          <w:lang w:val="ru-RU" w:eastAsia="uk-UA" w:bidi="uk-UA"/>
        </w:rPr>
        <w:lastRenderedPageBreak/>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sidR="00170EB2" w:rsidRPr="002E555A">
        <w:rPr>
          <w:sz w:val="24"/>
          <w:szCs w:val="22"/>
          <w:lang w:eastAsia="uk-UA" w:bidi="uk-UA"/>
        </w:rPr>
        <w:t>Додаток 1.1.</w:t>
      </w:r>
    </w:p>
    <w:p w:rsidR="00170EB2" w:rsidRPr="002E555A" w:rsidRDefault="00170EB2" w:rsidP="00170EB2">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rsidR="00170EB2" w:rsidRDefault="00170EB2" w:rsidP="00170EB2">
      <w:pPr>
        <w:pStyle w:val="Heading4"/>
        <w:spacing w:line="319" w:lineRule="exact"/>
        <w:rPr>
          <w:b w:val="0"/>
        </w:rPr>
      </w:pPr>
    </w:p>
    <w:p w:rsidR="00170EB2" w:rsidRDefault="00170EB2" w:rsidP="00170EB2">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rsidR="00170EB2" w:rsidRPr="0086734E" w:rsidRDefault="00170EB2" w:rsidP="00170EB2">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rsidR="00170EB2" w:rsidRDefault="00170EB2" w:rsidP="00170EB2">
      <w:pPr>
        <w:widowControl w:val="0"/>
        <w:autoSpaceDE w:val="0"/>
        <w:autoSpaceDN w:val="0"/>
        <w:ind w:left="4678" w:right="179" w:hanging="865"/>
        <w:rPr>
          <w:bCs/>
          <w:lang w:eastAsia="uk-UA" w:bidi="uk-UA"/>
        </w:rPr>
      </w:pPr>
      <w:r>
        <w:rPr>
          <w:bCs/>
          <w:lang w:eastAsia="uk-UA" w:bidi="uk-UA"/>
        </w:rPr>
        <w:t xml:space="preserve">             державного університету </w:t>
      </w:r>
    </w:p>
    <w:p w:rsidR="00170EB2" w:rsidRDefault="00170EB2" w:rsidP="00170EB2">
      <w:pPr>
        <w:widowControl w:val="0"/>
        <w:autoSpaceDE w:val="0"/>
        <w:autoSpaceDN w:val="0"/>
        <w:ind w:left="4678" w:right="179" w:hanging="865"/>
        <w:rPr>
          <w:bCs/>
          <w:lang w:eastAsia="uk-UA" w:bidi="uk-UA"/>
        </w:rPr>
      </w:pPr>
      <w:r>
        <w:rPr>
          <w:bCs/>
          <w:lang w:eastAsia="uk-UA" w:bidi="uk-UA"/>
        </w:rPr>
        <w:tab/>
        <w:t>внутрішніх справ</w:t>
      </w:r>
    </w:p>
    <w:p w:rsidR="00170EB2" w:rsidRPr="0086734E" w:rsidRDefault="000542E5" w:rsidP="00170EB2">
      <w:pPr>
        <w:widowControl w:val="0"/>
        <w:autoSpaceDE w:val="0"/>
        <w:autoSpaceDN w:val="0"/>
        <w:ind w:left="4678" w:right="179" w:hanging="865"/>
        <w:rPr>
          <w:bCs/>
          <w:lang w:eastAsia="uk-UA" w:bidi="uk-UA"/>
        </w:rPr>
      </w:pPr>
      <w:r>
        <w:rPr>
          <w:bCs/>
          <w:lang w:eastAsia="uk-UA" w:bidi="uk-UA"/>
        </w:rPr>
        <w:tab/>
      </w:r>
      <w:proofErr w:type="spellStart"/>
      <w:r>
        <w:rPr>
          <w:bCs/>
          <w:lang w:eastAsia="uk-UA" w:bidi="uk-UA"/>
        </w:rPr>
        <w:t>____._____._</w:t>
      </w:r>
      <w:r>
        <w:rPr>
          <w:b/>
          <w:bCs/>
          <w:lang w:eastAsia="uk-UA" w:bidi="uk-UA"/>
        </w:rPr>
        <w:t>Лариса</w:t>
      </w:r>
      <w:proofErr w:type="spellEnd"/>
      <w:r>
        <w:rPr>
          <w:b/>
          <w:bCs/>
          <w:lang w:eastAsia="uk-UA" w:bidi="uk-UA"/>
        </w:rPr>
        <w:t xml:space="preserve"> </w:t>
      </w:r>
      <w:r w:rsidRPr="0086734E">
        <w:rPr>
          <w:b/>
          <w:bCs/>
          <w:lang w:eastAsia="uk-UA" w:bidi="uk-UA"/>
        </w:rPr>
        <w:t>НАЛИВАЙКО</w:t>
      </w:r>
    </w:p>
    <w:p w:rsidR="00170EB2" w:rsidRPr="00596299" w:rsidRDefault="00170EB2" w:rsidP="00170EB2">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rsidR="00170EB2" w:rsidRPr="00596299" w:rsidRDefault="00170EB2" w:rsidP="00170EB2">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rsidR="00170EB2" w:rsidRDefault="00170EB2" w:rsidP="00170EB2">
      <w:pPr>
        <w:widowControl w:val="0"/>
        <w:autoSpaceDE w:val="0"/>
        <w:autoSpaceDN w:val="0"/>
        <w:jc w:val="center"/>
        <w:rPr>
          <w:b/>
          <w:sz w:val="20"/>
          <w:lang w:eastAsia="uk-UA" w:bidi="uk-UA"/>
        </w:rPr>
      </w:pPr>
    </w:p>
    <w:p w:rsidR="00170EB2" w:rsidRDefault="00170EB2" w:rsidP="00170EB2">
      <w:pPr>
        <w:ind w:left="709"/>
        <w:jc w:val="center"/>
        <w:rPr>
          <w:b/>
          <w:lang w:eastAsia="uk-UA" w:bidi="uk-UA"/>
        </w:rPr>
      </w:pPr>
      <w:r>
        <w:rPr>
          <w:b/>
          <w:lang w:eastAsia="uk-UA" w:bidi="uk-UA"/>
        </w:rPr>
        <w:t>ЦИВІЛЬНЕ ПРАВО</w:t>
      </w:r>
    </w:p>
    <w:p w:rsidR="00170EB2" w:rsidRDefault="00170EB2" w:rsidP="00170EB2">
      <w:pPr>
        <w:ind w:left="709"/>
        <w:jc w:val="center"/>
        <w:rPr>
          <w:b/>
          <w:lang w:eastAsia="uk-UA" w:bidi="uk-UA"/>
        </w:rPr>
      </w:pPr>
    </w:p>
    <w:p w:rsidR="00170EB2" w:rsidRPr="0086734E" w:rsidRDefault="00170EB2" w:rsidP="00170EB2">
      <w:pPr>
        <w:ind w:left="709"/>
        <w:jc w:val="center"/>
        <w:rPr>
          <w:sz w:val="20"/>
          <w:lang w:eastAsia="uk-UA" w:bidi="uk-UA"/>
        </w:rPr>
      </w:pPr>
    </w:p>
    <w:p w:rsidR="00170EB2" w:rsidRDefault="00170EB2" w:rsidP="00170EB2">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sidRPr="00596299">
        <w:rPr>
          <w:u w:val="single"/>
          <w:lang w:eastAsia="uk-UA" w:bidi="uk-UA"/>
        </w:rPr>
        <w:t xml:space="preserve"> </w:t>
      </w:r>
      <w:r>
        <w:rPr>
          <w:u w:val="single"/>
          <w:lang w:eastAsia="uk-UA" w:bidi="uk-UA"/>
        </w:rPr>
        <w:t>перший</w:t>
      </w:r>
      <w:r w:rsidRPr="00285343">
        <w:rPr>
          <w:u w:val="single"/>
          <w:lang w:eastAsia="uk-UA" w:bidi="uk-UA"/>
        </w:rPr>
        <w:t xml:space="preserve"> (</w:t>
      </w:r>
      <w:r>
        <w:rPr>
          <w:u w:val="single"/>
          <w:lang w:eastAsia="uk-UA" w:bidi="uk-UA"/>
        </w:rPr>
        <w:t>бакалаврський</w:t>
      </w:r>
      <w:r w:rsidRPr="00285343">
        <w:rPr>
          <w:u w:val="single"/>
          <w:lang w:eastAsia="uk-UA" w:bidi="uk-UA"/>
        </w:rPr>
        <w:t>)</w:t>
      </w:r>
      <w:r w:rsidRPr="00596299">
        <w:rPr>
          <w:lang w:eastAsia="uk-UA" w:bidi="uk-UA"/>
        </w:rPr>
        <w:tab/>
        <w:t>Спеціальність</w:t>
      </w:r>
      <w:r w:rsidRPr="00596299">
        <w:rPr>
          <w:lang w:eastAsia="uk-UA" w:bidi="uk-UA"/>
        </w:rPr>
        <w:tab/>
      </w:r>
      <w:r w:rsidRPr="002E555A">
        <w:rPr>
          <w:u w:val="single"/>
          <w:lang w:eastAsia="uk-UA" w:bidi="uk-UA"/>
        </w:rPr>
        <w:t>081 Право</w:t>
      </w:r>
    </w:p>
    <w:p w:rsidR="00170EB2" w:rsidRDefault="00170EB2" w:rsidP="00170EB2">
      <w:pPr>
        <w:widowControl w:val="0"/>
        <w:tabs>
          <w:tab w:val="left" w:pos="5119"/>
          <w:tab w:val="left" w:pos="5605"/>
          <w:tab w:val="left" w:pos="7570"/>
          <w:tab w:val="left" w:pos="9531"/>
        </w:tabs>
        <w:autoSpaceDE w:val="0"/>
        <w:autoSpaceDN w:val="0"/>
        <w:spacing w:before="89"/>
        <w:ind w:left="322"/>
        <w:rPr>
          <w:lang w:eastAsia="uk-UA" w:bidi="uk-UA"/>
        </w:rPr>
      </w:pPr>
    </w:p>
    <w:p w:rsidR="00170EB2" w:rsidRDefault="00170EB2" w:rsidP="00170EB2">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rsidR="00170EB2" w:rsidRPr="00596299" w:rsidRDefault="00170EB2" w:rsidP="00170EB2">
      <w:pPr>
        <w:widowControl w:val="0"/>
        <w:tabs>
          <w:tab w:val="left" w:pos="1044"/>
          <w:tab w:val="left" w:pos="1821"/>
        </w:tabs>
        <w:autoSpaceDE w:val="0"/>
        <w:autoSpaceDN w:val="0"/>
        <w:ind w:right="4"/>
        <w:jc w:val="center"/>
        <w:rPr>
          <w:lang w:eastAsia="uk-UA" w:bidi="uk-UA"/>
        </w:rPr>
      </w:pPr>
    </w:p>
    <w:p w:rsidR="00170EB2" w:rsidRPr="00596299" w:rsidRDefault="00170EB2" w:rsidP="00170EB2">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sidRPr="00596299">
        <w:rPr>
          <w:b/>
          <w:szCs w:val="22"/>
          <w:lang w:eastAsia="uk-UA" w:bidi="uk-UA"/>
        </w:rPr>
        <w:t>ДЕННА</w:t>
      </w:r>
      <w:r w:rsidRPr="00596299">
        <w:rPr>
          <w:b/>
          <w:szCs w:val="22"/>
          <w:lang w:eastAsia="uk-UA" w:bidi="uk-UA"/>
        </w:rPr>
        <w:tab/>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180  </w:t>
      </w:r>
      <w:r w:rsidRPr="00596299">
        <w:rPr>
          <w:szCs w:val="22"/>
          <w:lang w:eastAsia="uk-UA" w:bidi="uk-UA"/>
        </w:rPr>
        <w:t>годин).</w:t>
      </w:r>
    </w:p>
    <w:p w:rsidR="00170EB2" w:rsidRDefault="00170EB2" w:rsidP="00170EB2">
      <w:pPr>
        <w:widowControl w:val="0"/>
        <w:tabs>
          <w:tab w:val="left" w:pos="5301"/>
        </w:tabs>
        <w:autoSpaceDE w:val="0"/>
        <w:autoSpaceDN w:val="0"/>
        <w:spacing w:before="89"/>
        <w:ind w:left="322"/>
        <w:rPr>
          <w:lang w:eastAsia="uk-UA" w:bidi="uk-UA"/>
        </w:rPr>
      </w:pPr>
    </w:p>
    <w:p w:rsidR="00170EB2" w:rsidRDefault="00170EB2" w:rsidP="00170EB2">
      <w:pPr>
        <w:widowControl w:val="0"/>
        <w:tabs>
          <w:tab w:val="left" w:pos="5301"/>
        </w:tabs>
        <w:autoSpaceDE w:val="0"/>
        <w:autoSpaceDN w:val="0"/>
        <w:spacing w:before="89"/>
        <w:ind w:left="322"/>
        <w:rPr>
          <w:lang w:eastAsia="uk-UA" w:bidi="uk-UA"/>
        </w:rPr>
      </w:pPr>
      <w:r>
        <w:rPr>
          <w:lang w:eastAsia="uk-UA" w:bidi="uk-UA"/>
        </w:rPr>
        <w:t>Факультет</w:t>
      </w:r>
      <w:r w:rsidRPr="00596299">
        <w:rPr>
          <w:lang w:eastAsia="uk-UA" w:bidi="uk-UA"/>
        </w:rPr>
        <w:t xml:space="preserve"> </w:t>
      </w:r>
      <w:r>
        <w:rPr>
          <w:lang w:eastAsia="uk-UA" w:bidi="uk-UA"/>
        </w:rPr>
        <w:t>юридичний</w:t>
      </w:r>
    </w:p>
    <w:p w:rsidR="00170EB2" w:rsidRPr="00596299" w:rsidRDefault="00170EB2" w:rsidP="00170EB2">
      <w:pPr>
        <w:widowControl w:val="0"/>
        <w:tabs>
          <w:tab w:val="left" w:pos="5301"/>
        </w:tabs>
        <w:autoSpaceDE w:val="0"/>
        <w:autoSpaceDN w:val="0"/>
        <w:spacing w:before="89"/>
        <w:ind w:left="322"/>
        <w:rPr>
          <w:lang w:eastAsia="uk-UA" w:bidi="uk-UA"/>
        </w:rPr>
      </w:pPr>
    </w:p>
    <w:p w:rsidR="00170EB2" w:rsidRDefault="00170EB2" w:rsidP="00170EB2">
      <w:pPr>
        <w:widowControl w:val="0"/>
        <w:tabs>
          <w:tab w:val="left" w:pos="1684"/>
          <w:tab w:val="left" w:pos="1893"/>
          <w:tab w:val="left" w:pos="5295"/>
        </w:tabs>
        <w:autoSpaceDE w:val="0"/>
        <w:autoSpaceDN w:val="0"/>
        <w:ind w:left="322"/>
        <w:rPr>
          <w:u w:val="single"/>
          <w:lang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3</w:t>
      </w:r>
      <w:r w:rsidRPr="00596299">
        <w:rPr>
          <w:lang w:eastAsia="uk-UA" w:bidi="uk-UA"/>
        </w:rPr>
        <w:tab/>
        <w:t xml:space="preserve">Групи </w:t>
      </w:r>
      <w:r w:rsidRPr="00596299">
        <w:rPr>
          <w:spacing w:val="-1"/>
          <w:lang w:eastAsia="uk-UA" w:bidi="uk-UA"/>
        </w:rPr>
        <w:t xml:space="preserve"> </w:t>
      </w:r>
      <w:r>
        <w:rPr>
          <w:u w:val="single"/>
          <w:lang w:eastAsia="uk-UA" w:bidi="uk-UA"/>
        </w:rPr>
        <w:t>ЮД -741-7410, 921 МС</w:t>
      </w:r>
    </w:p>
    <w:p w:rsidR="00170EB2" w:rsidRDefault="00170EB2" w:rsidP="00170EB2">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7"/>
        <w:gridCol w:w="707"/>
        <w:gridCol w:w="707"/>
        <w:gridCol w:w="565"/>
        <w:gridCol w:w="566"/>
        <w:gridCol w:w="568"/>
        <w:gridCol w:w="957"/>
      </w:tblGrid>
      <w:tr w:rsidR="00170EB2" w:rsidRPr="00596299" w:rsidTr="000F7716">
        <w:trPr>
          <w:trHeight w:val="275"/>
        </w:trPr>
        <w:tc>
          <w:tcPr>
            <w:tcW w:w="674" w:type="dxa"/>
            <w:vMerge w:val="restart"/>
            <w:textDirection w:val="btLr"/>
          </w:tcPr>
          <w:p w:rsidR="00170EB2" w:rsidRPr="00596299" w:rsidRDefault="00170EB2" w:rsidP="000F7716">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rsidR="00170EB2" w:rsidRPr="00596299" w:rsidRDefault="00170EB2" w:rsidP="000F7716">
            <w:pPr>
              <w:widowControl w:val="0"/>
              <w:autoSpaceDE w:val="0"/>
              <w:autoSpaceDN w:val="0"/>
              <w:rPr>
                <w:sz w:val="26"/>
                <w:szCs w:val="22"/>
                <w:lang w:eastAsia="uk-UA" w:bidi="uk-UA"/>
              </w:rPr>
            </w:pPr>
          </w:p>
          <w:p w:rsidR="00170EB2" w:rsidRPr="00596299" w:rsidRDefault="00170EB2" w:rsidP="000F7716">
            <w:pPr>
              <w:widowControl w:val="0"/>
              <w:autoSpaceDE w:val="0"/>
              <w:autoSpaceDN w:val="0"/>
              <w:spacing w:before="8"/>
              <w:rPr>
                <w:sz w:val="37"/>
                <w:szCs w:val="22"/>
                <w:lang w:eastAsia="uk-UA" w:bidi="uk-UA"/>
              </w:rPr>
            </w:pPr>
          </w:p>
          <w:p w:rsidR="00170EB2" w:rsidRPr="00596299" w:rsidRDefault="00170EB2" w:rsidP="000F7716">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rsidR="00170EB2" w:rsidRPr="00596299" w:rsidRDefault="00170EB2" w:rsidP="000F7716">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rsidR="00170EB2" w:rsidRPr="00596299" w:rsidRDefault="00170EB2" w:rsidP="000F7716">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rsidR="00170EB2" w:rsidRPr="00596299" w:rsidRDefault="00170EB2" w:rsidP="000F7716">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rsidR="00170EB2" w:rsidRPr="00596299" w:rsidRDefault="00170EB2" w:rsidP="000F7716">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170EB2" w:rsidRPr="00596299" w:rsidTr="000F7716">
        <w:trPr>
          <w:trHeight w:val="1749"/>
        </w:trPr>
        <w:tc>
          <w:tcPr>
            <w:tcW w:w="674" w:type="dxa"/>
            <w:vMerge/>
            <w:tcBorders>
              <w:top w:val="nil"/>
            </w:tcBorders>
            <w:textDirection w:val="btLr"/>
          </w:tcPr>
          <w:p w:rsidR="00170EB2" w:rsidRPr="00596299" w:rsidRDefault="00170EB2" w:rsidP="000F7716">
            <w:pPr>
              <w:widowControl w:val="0"/>
              <w:autoSpaceDE w:val="0"/>
              <w:autoSpaceDN w:val="0"/>
              <w:rPr>
                <w:sz w:val="2"/>
                <w:szCs w:val="2"/>
                <w:lang w:eastAsia="uk-UA" w:bidi="uk-UA"/>
              </w:rPr>
            </w:pPr>
          </w:p>
        </w:tc>
        <w:tc>
          <w:tcPr>
            <w:tcW w:w="4397" w:type="dxa"/>
            <w:vMerge/>
            <w:tcBorders>
              <w:top w:val="nil"/>
            </w:tcBorders>
          </w:tcPr>
          <w:p w:rsidR="00170EB2" w:rsidRPr="00596299" w:rsidRDefault="00170EB2" w:rsidP="000F7716">
            <w:pPr>
              <w:widowControl w:val="0"/>
              <w:autoSpaceDE w:val="0"/>
              <w:autoSpaceDN w:val="0"/>
              <w:rPr>
                <w:sz w:val="2"/>
                <w:szCs w:val="2"/>
                <w:lang w:eastAsia="uk-UA" w:bidi="uk-UA"/>
              </w:rPr>
            </w:pPr>
          </w:p>
        </w:tc>
        <w:tc>
          <w:tcPr>
            <w:tcW w:w="707" w:type="dxa"/>
            <w:vMerge/>
            <w:tcBorders>
              <w:top w:val="nil"/>
            </w:tcBorders>
            <w:textDirection w:val="btLr"/>
          </w:tcPr>
          <w:p w:rsidR="00170EB2" w:rsidRPr="00596299" w:rsidRDefault="00170EB2" w:rsidP="000F7716">
            <w:pPr>
              <w:widowControl w:val="0"/>
              <w:autoSpaceDE w:val="0"/>
              <w:autoSpaceDN w:val="0"/>
              <w:rPr>
                <w:sz w:val="2"/>
                <w:szCs w:val="2"/>
                <w:lang w:eastAsia="uk-UA" w:bidi="uk-UA"/>
              </w:rPr>
            </w:pPr>
          </w:p>
        </w:tc>
        <w:tc>
          <w:tcPr>
            <w:tcW w:w="707" w:type="dxa"/>
            <w:textDirection w:val="btLr"/>
          </w:tcPr>
          <w:p w:rsidR="00170EB2" w:rsidRPr="00596299" w:rsidRDefault="00170EB2" w:rsidP="000F7716">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rsidR="00170EB2" w:rsidRPr="00596299" w:rsidRDefault="00170EB2" w:rsidP="000F7716">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rsidR="00170EB2" w:rsidRPr="00596299" w:rsidRDefault="00170EB2" w:rsidP="000F7716">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rsidR="00170EB2" w:rsidRPr="00596299" w:rsidRDefault="00170EB2" w:rsidP="000F7716">
            <w:pPr>
              <w:widowControl w:val="0"/>
              <w:autoSpaceDE w:val="0"/>
              <w:autoSpaceDN w:val="0"/>
              <w:spacing w:before="115"/>
              <w:ind w:left="112"/>
              <w:rPr>
                <w:sz w:val="24"/>
                <w:szCs w:val="22"/>
                <w:lang w:eastAsia="uk-UA" w:bidi="uk-UA"/>
              </w:rPr>
            </w:pPr>
            <w:proofErr w:type="spellStart"/>
            <w:r w:rsidRPr="00596299">
              <w:rPr>
                <w:sz w:val="24"/>
                <w:szCs w:val="22"/>
                <w:lang w:eastAsia="uk-UA" w:bidi="uk-UA"/>
              </w:rPr>
              <w:t>Практ.заняття</w:t>
            </w:r>
            <w:proofErr w:type="spellEnd"/>
          </w:p>
        </w:tc>
        <w:tc>
          <w:tcPr>
            <w:tcW w:w="957" w:type="dxa"/>
            <w:vMerge/>
            <w:tcBorders>
              <w:top w:val="nil"/>
            </w:tcBorders>
            <w:textDirection w:val="btLr"/>
          </w:tcPr>
          <w:p w:rsidR="00170EB2" w:rsidRPr="00596299" w:rsidRDefault="00170EB2" w:rsidP="000F7716">
            <w:pPr>
              <w:widowControl w:val="0"/>
              <w:autoSpaceDE w:val="0"/>
              <w:autoSpaceDN w:val="0"/>
              <w:rPr>
                <w:sz w:val="2"/>
                <w:szCs w:val="2"/>
                <w:lang w:eastAsia="uk-UA" w:bidi="uk-UA"/>
              </w:rPr>
            </w:pPr>
          </w:p>
        </w:tc>
      </w:tr>
      <w:tr w:rsidR="00170EB2" w:rsidRPr="00596299" w:rsidTr="000F7716">
        <w:trPr>
          <w:trHeight w:val="352"/>
        </w:trPr>
        <w:tc>
          <w:tcPr>
            <w:tcW w:w="674" w:type="dxa"/>
          </w:tcPr>
          <w:p w:rsidR="00170EB2" w:rsidRPr="00596299" w:rsidRDefault="00170EB2" w:rsidP="000F7716">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rsidR="00170EB2" w:rsidRPr="00596299" w:rsidRDefault="00170EB2" w:rsidP="000F7716">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rsidR="00170EB2" w:rsidRPr="00596299" w:rsidRDefault="00170EB2" w:rsidP="000F7716">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rsidR="00170EB2" w:rsidRPr="00596299" w:rsidRDefault="00170EB2" w:rsidP="000F7716">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rsidR="00170EB2" w:rsidRPr="00596299" w:rsidRDefault="00170EB2" w:rsidP="000F7716">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rsidR="00170EB2" w:rsidRPr="00596299" w:rsidRDefault="00170EB2" w:rsidP="000F7716">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rsidR="00170EB2" w:rsidRPr="00596299" w:rsidRDefault="00170EB2" w:rsidP="000F7716">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rsidR="00170EB2" w:rsidRPr="00596299" w:rsidRDefault="00170EB2" w:rsidP="000F7716">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170EB2" w:rsidRPr="00596299" w:rsidTr="000F7716">
        <w:trPr>
          <w:trHeight w:val="855"/>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rsidR="00170EB2" w:rsidRPr="001C417A" w:rsidRDefault="00170EB2" w:rsidP="000F7716">
            <w:proofErr w:type="spellStart"/>
            <w:r>
              <w:t>Зобов’</w:t>
            </w:r>
            <w:proofErr w:type="spellEnd"/>
            <w:r>
              <w:rPr>
                <w:lang w:val="el-GR"/>
              </w:rPr>
              <w:t>язальне право і зобов’язання</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r>
      <w:tr w:rsidR="00170EB2" w:rsidRPr="00596299" w:rsidTr="000F7716">
        <w:trPr>
          <w:trHeight w:val="839"/>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rsidR="00170EB2" w:rsidRPr="001C417A" w:rsidRDefault="00170EB2" w:rsidP="000F7716">
            <w:r>
              <w:t xml:space="preserve">Виконання </w:t>
            </w:r>
            <w:proofErr w:type="spellStart"/>
            <w:r>
              <w:t>зобов’</w:t>
            </w:r>
            <w:r w:rsidRPr="001C417A">
              <w:rPr>
                <w:lang w:val="ru-RU"/>
              </w:rPr>
              <w:t>язання</w:t>
            </w:r>
            <w:proofErr w:type="spellEnd"/>
            <w:r w:rsidRPr="001C417A">
              <w:rPr>
                <w:lang w:val="ru-RU"/>
              </w:rPr>
              <w:t xml:space="preserve">. </w:t>
            </w:r>
            <w:proofErr w:type="spellStart"/>
            <w:r>
              <w:rPr>
                <w:lang w:val="ru-RU"/>
              </w:rPr>
              <w:t>Припинення</w:t>
            </w:r>
            <w:proofErr w:type="spellEnd"/>
            <w:r>
              <w:rPr>
                <w:lang w:val="ru-RU"/>
              </w:rPr>
              <w:t xml:space="preserve"> </w:t>
            </w:r>
            <w:proofErr w:type="spellStart"/>
            <w:r>
              <w:rPr>
                <w:lang w:val="ru-RU"/>
              </w:rPr>
              <w:t>зобов'язання</w:t>
            </w:r>
            <w:proofErr w:type="spellEnd"/>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r>
      <w:tr w:rsidR="00170EB2" w:rsidRPr="00596299" w:rsidTr="000F7716">
        <w:trPr>
          <w:trHeight w:val="979"/>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rsidR="00170EB2" w:rsidRPr="0053630F" w:rsidRDefault="00170EB2" w:rsidP="000F7716">
            <w:r>
              <w:t xml:space="preserve">Забезпечення виконання </w:t>
            </w:r>
            <w:proofErr w:type="spellStart"/>
            <w:r>
              <w:t>зобов’</w:t>
            </w:r>
            <w:proofErr w:type="spellEnd"/>
            <w:r>
              <w:rPr>
                <w:lang w:val="el-GR"/>
              </w:rPr>
              <w:t>язання</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rsidR="00170EB2" w:rsidRDefault="00170EB2" w:rsidP="000F7716">
            <w:r>
              <w:t>Цивільно-правові договори</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5</w:t>
            </w:r>
          </w:p>
        </w:tc>
        <w:tc>
          <w:tcPr>
            <w:tcW w:w="4397" w:type="dxa"/>
            <w:vAlign w:val="bottom"/>
          </w:tcPr>
          <w:p w:rsidR="00170EB2" w:rsidRDefault="00170EB2" w:rsidP="000F7716">
            <w:r>
              <w:t>Договори про передачу майна у власність</w:t>
            </w:r>
          </w:p>
        </w:tc>
        <w:tc>
          <w:tcPr>
            <w:tcW w:w="707" w:type="dxa"/>
            <w:vAlign w:val="center"/>
          </w:tcPr>
          <w:p w:rsidR="00170EB2" w:rsidRPr="00D77367" w:rsidRDefault="00170EB2" w:rsidP="000F7716">
            <w:pPr>
              <w:jc w:val="center"/>
              <w:rPr>
                <w:sz w:val="24"/>
                <w:szCs w:val="24"/>
              </w:rPr>
            </w:pPr>
            <w:r w:rsidRPr="00D77367">
              <w:rPr>
                <w:sz w:val="24"/>
                <w:szCs w:val="24"/>
              </w:rPr>
              <w:t>16</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rsidR="00170EB2" w:rsidRDefault="00170EB2" w:rsidP="000F7716">
            <w:r>
              <w:t xml:space="preserve">Договори про передачу майна у </w:t>
            </w:r>
            <w:r>
              <w:lastRenderedPageBreak/>
              <w:t>власність</w:t>
            </w:r>
          </w:p>
        </w:tc>
        <w:tc>
          <w:tcPr>
            <w:tcW w:w="707" w:type="dxa"/>
            <w:vAlign w:val="center"/>
          </w:tcPr>
          <w:p w:rsidR="00170EB2" w:rsidRPr="00D77367" w:rsidRDefault="00170EB2" w:rsidP="000F7716">
            <w:pPr>
              <w:jc w:val="center"/>
              <w:rPr>
                <w:sz w:val="24"/>
                <w:szCs w:val="24"/>
              </w:rPr>
            </w:pPr>
            <w:r w:rsidRPr="00D77367">
              <w:rPr>
                <w:sz w:val="24"/>
                <w:szCs w:val="24"/>
              </w:rPr>
              <w:lastRenderedPageBreak/>
              <w:t>9</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5</w:t>
            </w:r>
          </w:p>
        </w:tc>
      </w:tr>
      <w:tr w:rsidR="00170EB2" w:rsidRPr="00596299" w:rsidTr="000F7716">
        <w:trPr>
          <w:trHeight w:val="417"/>
        </w:trPr>
        <w:tc>
          <w:tcPr>
            <w:tcW w:w="674" w:type="dxa"/>
          </w:tcPr>
          <w:p w:rsidR="00170EB2" w:rsidRDefault="00170EB2" w:rsidP="000F7716">
            <w:pPr>
              <w:widowControl w:val="0"/>
              <w:autoSpaceDE w:val="0"/>
              <w:autoSpaceDN w:val="0"/>
              <w:spacing w:line="315" w:lineRule="exact"/>
              <w:ind w:left="107"/>
              <w:rPr>
                <w:szCs w:val="22"/>
                <w:lang w:eastAsia="uk-UA" w:bidi="uk-UA"/>
              </w:rPr>
            </w:pPr>
            <w:r>
              <w:rPr>
                <w:szCs w:val="22"/>
                <w:lang w:eastAsia="uk-UA" w:bidi="uk-UA"/>
              </w:rPr>
              <w:lastRenderedPageBreak/>
              <w:t>7.</w:t>
            </w:r>
          </w:p>
        </w:tc>
        <w:tc>
          <w:tcPr>
            <w:tcW w:w="4397" w:type="dxa"/>
            <w:vAlign w:val="center"/>
          </w:tcPr>
          <w:p w:rsidR="00170EB2" w:rsidRDefault="00170EB2" w:rsidP="000F7716">
            <w:r>
              <w:t>Договори з виконання робіт</w:t>
            </w:r>
          </w:p>
        </w:tc>
        <w:tc>
          <w:tcPr>
            <w:tcW w:w="707" w:type="dxa"/>
            <w:vAlign w:val="center"/>
          </w:tcPr>
          <w:p w:rsidR="00170EB2" w:rsidRPr="00D77367" w:rsidRDefault="00170EB2" w:rsidP="000F7716">
            <w:pPr>
              <w:jc w:val="center"/>
              <w:rPr>
                <w:sz w:val="24"/>
                <w:szCs w:val="24"/>
              </w:rPr>
            </w:pPr>
            <w:r w:rsidRPr="00D77367">
              <w:rPr>
                <w:sz w:val="24"/>
                <w:szCs w:val="24"/>
              </w:rPr>
              <w:t>9</w:t>
            </w:r>
          </w:p>
        </w:tc>
        <w:tc>
          <w:tcPr>
            <w:tcW w:w="707" w:type="dxa"/>
          </w:tcPr>
          <w:p w:rsidR="00170EB2"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Default="00170EB2" w:rsidP="000F7716">
            <w:pPr>
              <w:widowControl w:val="0"/>
              <w:autoSpaceDE w:val="0"/>
              <w:autoSpaceDN w:val="0"/>
              <w:rPr>
                <w:sz w:val="24"/>
                <w:szCs w:val="22"/>
                <w:lang w:eastAsia="uk-UA" w:bidi="uk-UA"/>
              </w:rPr>
            </w:pPr>
            <w:r>
              <w:rPr>
                <w:sz w:val="24"/>
                <w:szCs w:val="22"/>
                <w:lang w:eastAsia="uk-UA" w:bidi="uk-UA"/>
              </w:rPr>
              <w:t>5</w:t>
            </w:r>
          </w:p>
        </w:tc>
      </w:tr>
      <w:tr w:rsidR="00170EB2" w:rsidRPr="00596299" w:rsidTr="000F7716">
        <w:trPr>
          <w:trHeight w:val="417"/>
        </w:trPr>
        <w:tc>
          <w:tcPr>
            <w:tcW w:w="674" w:type="dxa"/>
          </w:tcPr>
          <w:p w:rsidR="00170EB2" w:rsidRPr="00596299" w:rsidRDefault="00170EB2" w:rsidP="000F7716">
            <w:pPr>
              <w:widowControl w:val="0"/>
              <w:autoSpaceDE w:val="0"/>
              <w:autoSpaceDN w:val="0"/>
              <w:rPr>
                <w:sz w:val="24"/>
                <w:szCs w:val="22"/>
                <w:lang w:eastAsia="uk-UA" w:bidi="uk-UA"/>
              </w:rPr>
            </w:pPr>
          </w:p>
        </w:tc>
        <w:tc>
          <w:tcPr>
            <w:tcW w:w="4397" w:type="dxa"/>
          </w:tcPr>
          <w:p w:rsidR="00170EB2" w:rsidRPr="00596299" w:rsidRDefault="00170EB2" w:rsidP="000F7716">
            <w:pPr>
              <w:widowControl w:val="0"/>
              <w:autoSpaceDE w:val="0"/>
              <w:autoSpaceDN w:val="0"/>
              <w:spacing w:line="315" w:lineRule="exact"/>
              <w:ind w:right="97"/>
              <w:jc w:val="right"/>
              <w:rPr>
                <w:szCs w:val="22"/>
                <w:lang w:eastAsia="uk-UA" w:bidi="uk-UA"/>
              </w:rPr>
            </w:pPr>
            <w:r w:rsidRPr="00596299">
              <w:rPr>
                <w:szCs w:val="22"/>
                <w:lang w:eastAsia="uk-UA" w:bidi="uk-UA"/>
              </w:rPr>
              <w:t>Разом за семестр</w:t>
            </w:r>
          </w:p>
        </w:tc>
        <w:tc>
          <w:tcPr>
            <w:tcW w:w="707" w:type="dxa"/>
          </w:tcPr>
          <w:p w:rsidR="00170EB2" w:rsidRPr="00D77367" w:rsidRDefault="00170EB2" w:rsidP="000F7716">
            <w:pPr>
              <w:widowControl w:val="0"/>
              <w:autoSpaceDE w:val="0"/>
              <w:autoSpaceDN w:val="0"/>
              <w:rPr>
                <w:sz w:val="24"/>
                <w:szCs w:val="24"/>
                <w:lang w:eastAsia="uk-UA" w:bidi="uk-UA"/>
              </w:rPr>
            </w:pPr>
            <w:r w:rsidRPr="00D77367">
              <w:rPr>
                <w:sz w:val="24"/>
                <w:szCs w:val="24"/>
                <w:lang w:eastAsia="uk-UA" w:bidi="uk-UA"/>
              </w:rPr>
              <w:t>90</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30</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14</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w:t>
            </w: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10</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60</w:t>
            </w:r>
          </w:p>
        </w:tc>
      </w:tr>
      <w:tr w:rsidR="00170EB2" w:rsidRPr="00596299" w:rsidTr="000F7716">
        <w:trPr>
          <w:trHeight w:val="414"/>
        </w:trPr>
        <w:tc>
          <w:tcPr>
            <w:tcW w:w="674" w:type="dxa"/>
          </w:tcPr>
          <w:p w:rsidR="00170EB2" w:rsidRPr="00596299" w:rsidRDefault="00170EB2" w:rsidP="000F7716">
            <w:pPr>
              <w:widowControl w:val="0"/>
              <w:autoSpaceDE w:val="0"/>
              <w:autoSpaceDN w:val="0"/>
              <w:rPr>
                <w:sz w:val="24"/>
                <w:szCs w:val="22"/>
                <w:lang w:eastAsia="uk-UA" w:bidi="uk-UA"/>
              </w:rPr>
            </w:pPr>
          </w:p>
        </w:tc>
        <w:tc>
          <w:tcPr>
            <w:tcW w:w="4397" w:type="dxa"/>
          </w:tcPr>
          <w:p w:rsidR="00170EB2" w:rsidRPr="00596299" w:rsidRDefault="00170EB2" w:rsidP="000F7716">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rsidR="00170EB2" w:rsidRPr="00D77367" w:rsidRDefault="00170EB2" w:rsidP="000F7716">
            <w:pPr>
              <w:widowControl w:val="0"/>
              <w:autoSpaceDE w:val="0"/>
              <w:autoSpaceDN w:val="0"/>
              <w:ind w:left="1196"/>
              <w:rPr>
                <w:b/>
                <w:i/>
                <w:sz w:val="24"/>
                <w:szCs w:val="24"/>
                <w:lang w:eastAsia="uk-UA" w:bidi="uk-UA"/>
              </w:rPr>
            </w:pPr>
            <w:r w:rsidRPr="00D77367">
              <w:rPr>
                <w:b/>
                <w:i/>
                <w:sz w:val="24"/>
                <w:szCs w:val="24"/>
                <w:lang w:eastAsia="uk-UA" w:bidi="uk-UA"/>
              </w:rPr>
              <w:t>залік</w:t>
            </w:r>
          </w:p>
        </w:tc>
      </w:tr>
      <w:tr w:rsidR="00170EB2" w:rsidRPr="00596299" w:rsidTr="000F7716">
        <w:trPr>
          <w:trHeight w:val="855"/>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8.</w:t>
            </w:r>
          </w:p>
        </w:tc>
        <w:tc>
          <w:tcPr>
            <w:tcW w:w="4397" w:type="dxa"/>
            <w:vAlign w:val="center"/>
          </w:tcPr>
          <w:p w:rsidR="00170EB2" w:rsidRPr="001C417A" w:rsidRDefault="00170EB2" w:rsidP="000F7716">
            <w:r>
              <w:t xml:space="preserve">Договори перевезення. Договори транспортного перевезення. </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8</w:t>
            </w:r>
          </w:p>
        </w:tc>
      </w:tr>
      <w:tr w:rsidR="00170EB2" w:rsidRPr="00596299" w:rsidTr="000F7716">
        <w:trPr>
          <w:trHeight w:val="839"/>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9</w:t>
            </w:r>
          </w:p>
        </w:tc>
        <w:tc>
          <w:tcPr>
            <w:tcW w:w="4397" w:type="dxa"/>
            <w:vAlign w:val="center"/>
          </w:tcPr>
          <w:p w:rsidR="00170EB2" w:rsidRPr="001C417A" w:rsidRDefault="00170EB2" w:rsidP="000F7716">
            <w:r>
              <w:t xml:space="preserve">Договір зберігання. Договір страхування. </w:t>
            </w:r>
          </w:p>
        </w:tc>
        <w:tc>
          <w:tcPr>
            <w:tcW w:w="707" w:type="dxa"/>
            <w:vAlign w:val="center"/>
          </w:tcPr>
          <w:p w:rsidR="00170EB2" w:rsidRPr="00D77367" w:rsidRDefault="00170EB2" w:rsidP="000F7716">
            <w:pPr>
              <w:jc w:val="center"/>
              <w:rPr>
                <w:sz w:val="24"/>
                <w:szCs w:val="24"/>
              </w:rPr>
            </w:pPr>
            <w:r w:rsidRPr="00D77367">
              <w:rPr>
                <w:sz w:val="24"/>
                <w:szCs w:val="24"/>
              </w:rPr>
              <w:t>12</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8</w:t>
            </w:r>
          </w:p>
        </w:tc>
      </w:tr>
      <w:tr w:rsidR="00170EB2" w:rsidRPr="00596299" w:rsidTr="000F7716">
        <w:trPr>
          <w:trHeight w:val="979"/>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10</w:t>
            </w:r>
          </w:p>
        </w:tc>
        <w:tc>
          <w:tcPr>
            <w:tcW w:w="4397" w:type="dxa"/>
            <w:vAlign w:val="bottom"/>
          </w:tcPr>
          <w:p w:rsidR="00170EB2" w:rsidRPr="0053630F" w:rsidRDefault="00170EB2" w:rsidP="000F7716">
            <w:r>
              <w:t xml:space="preserve">Договір доручення. Договір комісії. Договір управління майном. </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8</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 xml:space="preserve">11. </w:t>
            </w:r>
          </w:p>
        </w:tc>
        <w:tc>
          <w:tcPr>
            <w:tcW w:w="4397" w:type="dxa"/>
            <w:vAlign w:val="bottom"/>
          </w:tcPr>
          <w:p w:rsidR="00170EB2" w:rsidRDefault="00170EB2" w:rsidP="000F7716">
            <w:r>
              <w:t>Договори з надання фінансових послуг</w:t>
            </w:r>
          </w:p>
        </w:tc>
        <w:tc>
          <w:tcPr>
            <w:tcW w:w="707" w:type="dxa"/>
            <w:vAlign w:val="center"/>
          </w:tcPr>
          <w:p w:rsidR="00170EB2" w:rsidRPr="00D77367" w:rsidRDefault="00170EB2" w:rsidP="000F7716">
            <w:pPr>
              <w:jc w:val="center"/>
              <w:rPr>
                <w:sz w:val="24"/>
                <w:szCs w:val="24"/>
              </w:rPr>
            </w:pPr>
            <w:r w:rsidRPr="00D77367">
              <w:rPr>
                <w:sz w:val="24"/>
                <w:szCs w:val="24"/>
              </w:rPr>
              <w:t>14</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6</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8</w:t>
            </w:r>
          </w:p>
        </w:tc>
      </w:tr>
      <w:tr w:rsidR="00170EB2" w:rsidRPr="00596299" w:rsidTr="000F7716">
        <w:trPr>
          <w:trHeight w:val="417"/>
        </w:trPr>
        <w:tc>
          <w:tcPr>
            <w:tcW w:w="674" w:type="dxa"/>
          </w:tcPr>
          <w:p w:rsidR="00170EB2" w:rsidRDefault="00170EB2" w:rsidP="000F7716">
            <w:pPr>
              <w:widowControl w:val="0"/>
              <w:autoSpaceDE w:val="0"/>
              <w:autoSpaceDN w:val="0"/>
              <w:spacing w:line="315" w:lineRule="exact"/>
              <w:ind w:left="107"/>
              <w:rPr>
                <w:szCs w:val="22"/>
                <w:lang w:eastAsia="uk-UA" w:bidi="uk-UA"/>
              </w:rPr>
            </w:pPr>
            <w:r>
              <w:rPr>
                <w:szCs w:val="22"/>
                <w:lang w:eastAsia="uk-UA" w:bidi="uk-UA"/>
              </w:rPr>
              <w:t>12.</w:t>
            </w:r>
          </w:p>
        </w:tc>
        <w:tc>
          <w:tcPr>
            <w:tcW w:w="4397" w:type="dxa"/>
            <w:vAlign w:val="bottom"/>
          </w:tcPr>
          <w:p w:rsidR="00170EB2" w:rsidRDefault="00170EB2" w:rsidP="000F7716">
            <w:r>
              <w:t>Правове регулювання розрахунків</w:t>
            </w:r>
          </w:p>
        </w:tc>
        <w:tc>
          <w:tcPr>
            <w:tcW w:w="707" w:type="dxa"/>
            <w:vAlign w:val="center"/>
          </w:tcPr>
          <w:p w:rsidR="00170EB2" w:rsidRPr="00D77367" w:rsidRDefault="00170EB2" w:rsidP="000F7716">
            <w:pPr>
              <w:jc w:val="center"/>
              <w:rPr>
                <w:sz w:val="24"/>
                <w:szCs w:val="24"/>
              </w:rPr>
            </w:pPr>
            <w:r w:rsidRPr="00D77367">
              <w:rPr>
                <w:sz w:val="24"/>
                <w:szCs w:val="24"/>
              </w:rPr>
              <w:t>8</w:t>
            </w:r>
          </w:p>
        </w:tc>
        <w:tc>
          <w:tcPr>
            <w:tcW w:w="707" w:type="dxa"/>
          </w:tcPr>
          <w:p w:rsidR="00170EB2"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Default="00170EB2" w:rsidP="000F7716">
            <w:pPr>
              <w:widowControl w:val="0"/>
              <w:autoSpaceDE w:val="0"/>
              <w:autoSpaceDN w:val="0"/>
              <w:rPr>
                <w:sz w:val="24"/>
                <w:szCs w:val="22"/>
                <w:lang w:eastAsia="uk-UA" w:bidi="uk-UA"/>
              </w:rPr>
            </w:pPr>
          </w:p>
        </w:tc>
        <w:tc>
          <w:tcPr>
            <w:tcW w:w="568" w:type="dxa"/>
          </w:tcPr>
          <w:p w:rsidR="00170EB2"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Default="00170EB2" w:rsidP="000F7716">
            <w:pPr>
              <w:widowControl w:val="0"/>
              <w:autoSpaceDE w:val="0"/>
              <w:autoSpaceDN w:val="0"/>
              <w:rPr>
                <w:sz w:val="24"/>
                <w:szCs w:val="22"/>
                <w:lang w:eastAsia="uk-UA" w:bidi="uk-UA"/>
              </w:rPr>
            </w:pPr>
            <w:r>
              <w:rPr>
                <w:sz w:val="24"/>
                <w:szCs w:val="22"/>
                <w:lang w:eastAsia="uk-UA" w:bidi="uk-UA"/>
              </w:rPr>
              <w:t>4</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13.</w:t>
            </w:r>
          </w:p>
        </w:tc>
        <w:tc>
          <w:tcPr>
            <w:tcW w:w="4397" w:type="dxa"/>
            <w:vAlign w:val="bottom"/>
          </w:tcPr>
          <w:p w:rsidR="00170EB2" w:rsidRDefault="00170EB2" w:rsidP="000F7716">
            <w:r>
              <w:t xml:space="preserve">Договори про спільну діяльність. Види договорів щодо розпорядження майновими правами </w:t>
            </w:r>
            <w:proofErr w:type="spellStart"/>
            <w:r>
              <w:t>інтелелектуальної</w:t>
            </w:r>
            <w:proofErr w:type="spellEnd"/>
            <w:r>
              <w:t xml:space="preserve"> власності. Договір комерційної концесії.</w:t>
            </w:r>
          </w:p>
        </w:tc>
        <w:tc>
          <w:tcPr>
            <w:tcW w:w="707" w:type="dxa"/>
            <w:vAlign w:val="center"/>
          </w:tcPr>
          <w:p w:rsidR="00170EB2" w:rsidRPr="00D77367" w:rsidRDefault="00170EB2" w:rsidP="000F7716">
            <w:pPr>
              <w:jc w:val="center"/>
              <w:rPr>
                <w:sz w:val="24"/>
                <w:szCs w:val="24"/>
              </w:rPr>
            </w:pPr>
            <w:r w:rsidRPr="00D77367">
              <w:rPr>
                <w:sz w:val="24"/>
                <w:szCs w:val="24"/>
              </w:rPr>
              <w:t>8</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r>
      <w:tr w:rsidR="00170EB2" w:rsidRPr="00596299" w:rsidTr="000F7716">
        <w:trPr>
          <w:trHeight w:val="417"/>
        </w:trPr>
        <w:tc>
          <w:tcPr>
            <w:tcW w:w="674" w:type="dxa"/>
          </w:tcPr>
          <w:p w:rsidR="00170EB2" w:rsidRPr="00596299" w:rsidRDefault="00170EB2" w:rsidP="000F7716">
            <w:pPr>
              <w:widowControl w:val="0"/>
              <w:autoSpaceDE w:val="0"/>
              <w:autoSpaceDN w:val="0"/>
              <w:spacing w:line="315" w:lineRule="exact"/>
              <w:ind w:left="107"/>
              <w:rPr>
                <w:szCs w:val="22"/>
                <w:lang w:eastAsia="uk-UA" w:bidi="uk-UA"/>
              </w:rPr>
            </w:pPr>
            <w:r>
              <w:rPr>
                <w:szCs w:val="22"/>
                <w:lang w:eastAsia="uk-UA" w:bidi="uk-UA"/>
              </w:rPr>
              <w:t xml:space="preserve">14. </w:t>
            </w:r>
          </w:p>
        </w:tc>
        <w:tc>
          <w:tcPr>
            <w:tcW w:w="4397" w:type="dxa"/>
            <w:vAlign w:val="center"/>
          </w:tcPr>
          <w:p w:rsidR="00170EB2" w:rsidRPr="00017150" w:rsidRDefault="00170EB2" w:rsidP="000F7716">
            <w:proofErr w:type="spellStart"/>
            <w:r>
              <w:t>Недоговірні</w:t>
            </w:r>
            <w:proofErr w:type="spellEnd"/>
            <w:r>
              <w:t xml:space="preserve"> </w:t>
            </w:r>
            <w:proofErr w:type="spellStart"/>
            <w:r>
              <w:t>зобов’</w:t>
            </w:r>
            <w:proofErr w:type="spellEnd"/>
            <w:r>
              <w:rPr>
                <w:lang w:val="el-GR"/>
              </w:rPr>
              <w:t>язання</w:t>
            </w:r>
          </w:p>
        </w:tc>
        <w:tc>
          <w:tcPr>
            <w:tcW w:w="707" w:type="dxa"/>
            <w:vAlign w:val="center"/>
          </w:tcPr>
          <w:p w:rsidR="00170EB2" w:rsidRPr="00D77367" w:rsidRDefault="00170EB2" w:rsidP="000F7716">
            <w:pPr>
              <w:jc w:val="center"/>
              <w:rPr>
                <w:sz w:val="24"/>
                <w:szCs w:val="24"/>
              </w:rPr>
            </w:pPr>
            <w:r w:rsidRPr="00D77367">
              <w:rPr>
                <w:sz w:val="24"/>
                <w:szCs w:val="24"/>
              </w:rPr>
              <w:t>8</w:t>
            </w:r>
          </w:p>
        </w:tc>
        <w:tc>
          <w:tcPr>
            <w:tcW w:w="70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c>
          <w:tcPr>
            <w:tcW w:w="565"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4</w:t>
            </w:r>
          </w:p>
        </w:tc>
      </w:tr>
      <w:tr w:rsidR="00170EB2" w:rsidTr="000F7716">
        <w:trPr>
          <w:trHeight w:val="417"/>
        </w:trPr>
        <w:tc>
          <w:tcPr>
            <w:tcW w:w="674" w:type="dxa"/>
          </w:tcPr>
          <w:p w:rsidR="00170EB2" w:rsidRDefault="00170EB2" w:rsidP="000F7716">
            <w:pPr>
              <w:widowControl w:val="0"/>
              <w:autoSpaceDE w:val="0"/>
              <w:autoSpaceDN w:val="0"/>
              <w:spacing w:line="315" w:lineRule="exact"/>
              <w:ind w:left="107"/>
              <w:rPr>
                <w:szCs w:val="22"/>
                <w:lang w:eastAsia="uk-UA" w:bidi="uk-UA"/>
              </w:rPr>
            </w:pPr>
            <w:r>
              <w:rPr>
                <w:szCs w:val="22"/>
                <w:lang w:eastAsia="uk-UA" w:bidi="uk-UA"/>
              </w:rPr>
              <w:t>15</w:t>
            </w:r>
          </w:p>
        </w:tc>
        <w:tc>
          <w:tcPr>
            <w:tcW w:w="4397" w:type="dxa"/>
            <w:vAlign w:val="center"/>
          </w:tcPr>
          <w:p w:rsidR="00170EB2" w:rsidRPr="00017150" w:rsidRDefault="00170EB2" w:rsidP="000F7716">
            <w:proofErr w:type="spellStart"/>
            <w:r>
              <w:t>Зобов’</w:t>
            </w:r>
            <w:proofErr w:type="spellEnd"/>
            <w:r>
              <w:rPr>
                <w:lang w:val="el-GR"/>
              </w:rPr>
              <w:t>язання з відшкодування шкоди</w:t>
            </w:r>
          </w:p>
        </w:tc>
        <w:tc>
          <w:tcPr>
            <w:tcW w:w="707" w:type="dxa"/>
            <w:vAlign w:val="center"/>
          </w:tcPr>
          <w:p w:rsidR="00170EB2" w:rsidRPr="00D77367" w:rsidRDefault="00170EB2" w:rsidP="000F7716">
            <w:pPr>
              <w:jc w:val="center"/>
              <w:rPr>
                <w:sz w:val="24"/>
                <w:szCs w:val="24"/>
              </w:rPr>
            </w:pPr>
            <w:r w:rsidRPr="00D77367">
              <w:rPr>
                <w:sz w:val="24"/>
                <w:szCs w:val="24"/>
              </w:rPr>
              <w:t>12</w:t>
            </w:r>
          </w:p>
        </w:tc>
        <w:tc>
          <w:tcPr>
            <w:tcW w:w="707" w:type="dxa"/>
          </w:tcPr>
          <w:p w:rsidR="00170EB2" w:rsidRDefault="00170EB2" w:rsidP="000F7716">
            <w:pPr>
              <w:widowControl w:val="0"/>
              <w:autoSpaceDE w:val="0"/>
              <w:autoSpaceDN w:val="0"/>
              <w:rPr>
                <w:sz w:val="24"/>
                <w:szCs w:val="22"/>
                <w:lang w:eastAsia="uk-UA" w:bidi="uk-UA"/>
              </w:rPr>
            </w:pPr>
            <w:r>
              <w:rPr>
                <w:sz w:val="24"/>
                <w:szCs w:val="22"/>
                <w:lang w:eastAsia="uk-UA" w:bidi="uk-UA"/>
              </w:rPr>
              <w:t>6</w:t>
            </w:r>
          </w:p>
        </w:tc>
        <w:tc>
          <w:tcPr>
            <w:tcW w:w="565" w:type="dxa"/>
          </w:tcPr>
          <w:p w:rsidR="00170EB2" w:rsidRDefault="00170EB2" w:rsidP="000F7716">
            <w:pPr>
              <w:widowControl w:val="0"/>
              <w:autoSpaceDE w:val="0"/>
              <w:autoSpaceDN w:val="0"/>
              <w:rPr>
                <w:sz w:val="24"/>
                <w:szCs w:val="22"/>
                <w:lang w:eastAsia="uk-UA" w:bidi="uk-UA"/>
              </w:rPr>
            </w:pPr>
            <w:r>
              <w:rPr>
                <w:sz w:val="24"/>
                <w:szCs w:val="22"/>
                <w:lang w:eastAsia="uk-UA" w:bidi="uk-UA"/>
              </w:rPr>
              <w:t>4</w:t>
            </w:r>
          </w:p>
        </w:tc>
        <w:tc>
          <w:tcPr>
            <w:tcW w:w="566" w:type="dxa"/>
          </w:tcPr>
          <w:p w:rsidR="00170EB2" w:rsidRPr="00596299" w:rsidRDefault="00170EB2" w:rsidP="000F7716">
            <w:pPr>
              <w:widowControl w:val="0"/>
              <w:autoSpaceDE w:val="0"/>
              <w:autoSpaceDN w:val="0"/>
              <w:rPr>
                <w:sz w:val="24"/>
                <w:szCs w:val="22"/>
                <w:lang w:eastAsia="uk-UA" w:bidi="uk-UA"/>
              </w:rPr>
            </w:pPr>
          </w:p>
        </w:tc>
        <w:tc>
          <w:tcPr>
            <w:tcW w:w="568" w:type="dxa"/>
          </w:tcPr>
          <w:p w:rsidR="00170EB2" w:rsidRDefault="00170EB2" w:rsidP="000F7716">
            <w:pPr>
              <w:widowControl w:val="0"/>
              <w:autoSpaceDE w:val="0"/>
              <w:autoSpaceDN w:val="0"/>
              <w:rPr>
                <w:sz w:val="24"/>
                <w:szCs w:val="22"/>
                <w:lang w:eastAsia="uk-UA" w:bidi="uk-UA"/>
              </w:rPr>
            </w:pPr>
            <w:r>
              <w:rPr>
                <w:sz w:val="24"/>
                <w:szCs w:val="22"/>
                <w:lang w:eastAsia="uk-UA" w:bidi="uk-UA"/>
              </w:rPr>
              <w:t>2</w:t>
            </w:r>
          </w:p>
        </w:tc>
        <w:tc>
          <w:tcPr>
            <w:tcW w:w="957" w:type="dxa"/>
          </w:tcPr>
          <w:p w:rsidR="00170EB2" w:rsidRDefault="00170EB2" w:rsidP="000F7716">
            <w:pPr>
              <w:widowControl w:val="0"/>
              <w:autoSpaceDE w:val="0"/>
              <w:autoSpaceDN w:val="0"/>
              <w:rPr>
                <w:sz w:val="24"/>
                <w:szCs w:val="22"/>
                <w:lang w:eastAsia="uk-UA" w:bidi="uk-UA"/>
              </w:rPr>
            </w:pPr>
            <w:r>
              <w:rPr>
                <w:sz w:val="24"/>
                <w:szCs w:val="22"/>
                <w:lang w:eastAsia="uk-UA" w:bidi="uk-UA"/>
              </w:rPr>
              <w:t>6</w:t>
            </w:r>
          </w:p>
        </w:tc>
      </w:tr>
      <w:tr w:rsidR="00170EB2" w:rsidTr="000F7716">
        <w:trPr>
          <w:trHeight w:val="417"/>
        </w:trPr>
        <w:tc>
          <w:tcPr>
            <w:tcW w:w="674" w:type="dxa"/>
          </w:tcPr>
          <w:p w:rsidR="00170EB2" w:rsidRDefault="00170EB2" w:rsidP="000F7716">
            <w:pPr>
              <w:widowControl w:val="0"/>
              <w:autoSpaceDE w:val="0"/>
              <w:autoSpaceDN w:val="0"/>
              <w:spacing w:line="315" w:lineRule="exact"/>
              <w:ind w:left="107"/>
              <w:rPr>
                <w:szCs w:val="22"/>
                <w:lang w:eastAsia="uk-UA" w:bidi="uk-UA"/>
              </w:rPr>
            </w:pPr>
          </w:p>
        </w:tc>
        <w:tc>
          <w:tcPr>
            <w:tcW w:w="4397" w:type="dxa"/>
            <w:vAlign w:val="center"/>
          </w:tcPr>
          <w:p w:rsidR="00170EB2" w:rsidRDefault="00170EB2" w:rsidP="000F7716">
            <w:r>
              <w:t>Разом за семестр</w:t>
            </w:r>
          </w:p>
        </w:tc>
        <w:tc>
          <w:tcPr>
            <w:tcW w:w="707" w:type="dxa"/>
            <w:vAlign w:val="center"/>
          </w:tcPr>
          <w:p w:rsidR="00170EB2" w:rsidRPr="00D77367" w:rsidRDefault="00170EB2" w:rsidP="000F7716">
            <w:pPr>
              <w:jc w:val="center"/>
              <w:rPr>
                <w:sz w:val="24"/>
                <w:szCs w:val="24"/>
              </w:rPr>
            </w:pPr>
            <w:r w:rsidRPr="00D77367">
              <w:rPr>
                <w:sz w:val="24"/>
                <w:szCs w:val="24"/>
              </w:rPr>
              <w:t>90</w:t>
            </w:r>
          </w:p>
        </w:tc>
        <w:tc>
          <w:tcPr>
            <w:tcW w:w="707" w:type="dxa"/>
          </w:tcPr>
          <w:p w:rsidR="00170EB2" w:rsidRDefault="00170EB2" w:rsidP="000F7716">
            <w:pPr>
              <w:widowControl w:val="0"/>
              <w:autoSpaceDE w:val="0"/>
              <w:autoSpaceDN w:val="0"/>
              <w:rPr>
                <w:sz w:val="24"/>
                <w:szCs w:val="22"/>
                <w:lang w:eastAsia="uk-UA" w:bidi="uk-UA"/>
              </w:rPr>
            </w:pPr>
            <w:r>
              <w:rPr>
                <w:sz w:val="24"/>
                <w:szCs w:val="22"/>
                <w:lang w:eastAsia="uk-UA" w:bidi="uk-UA"/>
              </w:rPr>
              <w:t>40</w:t>
            </w:r>
          </w:p>
        </w:tc>
        <w:tc>
          <w:tcPr>
            <w:tcW w:w="565" w:type="dxa"/>
          </w:tcPr>
          <w:p w:rsidR="00170EB2" w:rsidRDefault="00170EB2" w:rsidP="000F7716">
            <w:pPr>
              <w:widowControl w:val="0"/>
              <w:autoSpaceDE w:val="0"/>
              <w:autoSpaceDN w:val="0"/>
              <w:rPr>
                <w:sz w:val="24"/>
                <w:szCs w:val="22"/>
                <w:lang w:eastAsia="uk-UA" w:bidi="uk-UA"/>
              </w:rPr>
            </w:pPr>
            <w:r>
              <w:rPr>
                <w:sz w:val="24"/>
                <w:szCs w:val="22"/>
                <w:lang w:eastAsia="uk-UA" w:bidi="uk-UA"/>
              </w:rPr>
              <w:t>20</w:t>
            </w:r>
          </w:p>
        </w:tc>
        <w:tc>
          <w:tcPr>
            <w:tcW w:w="566" w:type="dxa"/>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8</w:t>
            </w:r>
          </w:p>
        </w:tc>
        <w:tc>
          <w:tcPr>
            <w:tcW w:w="568" w:type="dxa"/>
          </w:tcPr>
          <w:p w:rsidR="00170EB2" w:rsidRDefault="00170EB2" w:rsidP="000F7716">
            <w:pPr>
              <w:widowControl w:val="0"/>
              <w:autoSpaceDE w:val="0"/>
              <w:autoSpaceDN w:val="0"/>
              <w:rPr>
                <w:sz w:val="24"/>
                <w:szCs w:val="22"/>
                <w:lang w:eastAsia="uk-UA" w:bidi="uk-UA"/>
              </w:rPr>
            </w:pPr>
            <w:r>
              <w:rPr>
                <w:sz w:val="24"/>
                <w:szCs w:val="22"/>
                <w:lang w:eastAsia="uk-UA" w:bidi="uk-UA"/>
              </w:rPr>
              <w:t>12</w:t>
            </w:r>
          </w:p>
        </w:tc>
        <w:tc>
          <w:tcPr>
            <w:tcW w:w="957" w:type="dxa"/>
          </w:tcPr>
          <w:p w:rsidR="00170EB2" w:rsidRDefault="00170EB2" w:rsidP="000F7716">
            <w:pPr>
              <w:widowControl w:val="0"/>
              <w:autoSpaceDE w:val="0"/>
              <w:autoSpaceDN w:val="0"/>
              <w:rPr>
                <w:sz w:val="24"/>
                <w:szCs w:val="22"/>
                <w:lang w:eastAsia="uk-UA" w:bidi="uk-UA"/>
              </w:rPr>
            </w:pPr>
            <w:r>
              <w:rPr>
                <w:sz w:val="24"/>
                <w:szCs w:val="22"/>
                <w:lang w:eastAsia="uk-UA" w:bidi="uk-UA"/>
              </w:rPr>
              <w:t>50</w:t>
            </w:r>
          </w:p>
        </w:tc>
      </w:tr>
      <w:tr w:rsidR="00170EB2" w:rsidRPr="00596299" w:rsidTr="000F7716">
        <w:trPr>
          <w:trHeight w:val="417"/>
        </w:trPr>
        <w:tc>
          <w:tcPr>
            <w:tcW w:w="674" w:type="dxa"/>
            <w:tcBorders>
              <w:top w:val="single" w:sz="4" w:space="0" w:color="000000"/>
              <w:left w:val="single" w:sz="4" w:space="0" w:color="000000"/>
              <w:bottom w:val="single" w:sz="4" w:space="0" w:color="000000"/>
              <w:right w:val="single" w:sz="4" w:space="0" w:color="000000"/>
            </w:tcBorders>
          </w:tcPr>
          <w:p w:rsidR="00170EB2" w:rsidRPr="00810BAF" w:rsidRDefault="00170EB2" w:rsidP="000F7716">
            <w:pPr>
              <w:widowControl w:val="0"/>
              <w:autoSpaceDE w:val="0"/>
              <w:autoSpaceDN w:val="0"/>
              <w:spacing w:line="315" w:lineRule="exact"/>
              <w:ind w:left="107"/>
              <w:rPr>
                <w:szCs w:val="22"/>
                <w:lang w:eastAsia="uk-UA" w:bidi="uk-UA"/>
              </w:rPr>
            </w:pPr>
          </w:p>
        </w:tc>
        <w:tc>
          <w:tcPr>
            <w:tcW w:w="4397" w:type="dxa"/>
            <w:tcBorders>
              <w:top w:val="single" w:sz="4" w:space="0" w:color="000000"/>
              <w:left w:val="single" w:sz="4" w:space="0" w:color="000000"/>
              <w:bottom w:val="single" w:sz="4" w:space="0" w:color="000000"/>
              <w:right w:val="single" w:sz="4" w:space="0" w:color="000000"/>
            </w:tcBorders>
            <w:vAlign w:val="center"/>
          </w:tcPr>
          <w:p w:rsidR="00170EB2" w:rsidRPr="00810BAF" w:rsidRDefault="00170EB2" w:rsidP="000F7716">
            <w:pPr>
              <w:rPr>
                <w:b/>
                <w:i/>
              </w:rPr>
            </w:pPr>
            <w:r w:rsidRPr="00810BAF">
              <w:rPr>
                <w:b/>
                <w:i/>
              </w:rPr>
              <w:t>Разом за навчальний рік</w:t>
            </w:r>
          </w:p>
        </w:tc>
        <w:tc>
          <w:tcPr>
            <w:tcW w:w="707" w:type="dxa"/>
            <w:tcBorders>
              <w:top w:val="single" w:sz="4" w:space="0" w:color="000000"/>
              <w:left w:val="single" w:sz="4" w:space="0" w:color="000000"/>
              <w:bottom w:val="single" w:sz="4" w:space="0" w:color="000000"/>
              <w:right w:val="single" w:sz="4" w:space="0" w:color="000000"/>
            </w:tcBorders>
            <w:vAlign w:val="center"/>
          </w:tcPr>
          <w:p w:rsidR="00170EB2" w:rsidRPr="00D77367" w:rsidRDefault="00170EB2" w:rsidP="000F7716">
            <w:pPr>
              <w:jc w:val="center"/>
              <w:rPr>
                <w:sz w:val="24"/>
                <w:szCs w:val="24"/>
              </w:rPr>
            </w:pPr>
            <w:r w:rsidRPr="00D77367">
              <w:rPr>
                <w:sz w:val="24"/>
                <w:szCs w:val="24"/>
              </w:rPr>
              <w:t>180</w:t>
            </w:r>
          </w:p>
        </w:tc>
        <w:tc>
          <w:tcPr>
            <w:tcW w:w="707" w:type="dxa"/>
            <w:tcBorders>
              <w:top w:val="single" w:sz="4" w:space="0" w:color="000000"/>
              <w:left w:val="single" w:sz="4" w:space="0" w:color="000000"/>
              <w:bottom w:val="single" w:sz="4" w:space="0" w:color="000000"/>
              <w:right w:val="single" w:sz="4" w:space="0" w:color="000000"/>
            </w:tcBorders>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70</w:t>
            </w:r>
          </w:p>
        </w:tc>
        <w:tc>
          <w:tcPr>
            <w:tcW w:w="565" w:type="dxa"/>
            <w:tcBorders>
              <w:top w:val="single" w:sz="4" w:space="0" w:color="000000"/>
              <w:left w:val="single" w:sz="4" w:space="0" w:color="000000"/>
              <w:bottom w:val="single" w:sz="4" w:space="0" w:color="000000"/>
              <w:right w:val="single" w:sz="4" w:space="0" w:color="000000"/>
            </w:tcBorders>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34</w:t>
            </w:r>
          </w:p>
        </w:tc>
        <w:tc>
          <w:tcPr>
            <w:tcW w:w="566" w:type="dxa"/>
            <w:tcBorders>
              <w:top w:val="single" w:sz="4" w:space="0" w:color="000000"/>
              <w:left w:val="single" w:sz="4" w:space="0" w:color="000000"/>
              <w:bottom w:val="single" w:sz="4" w:space="0" w:color="000000"/>
              <w:right w:val="single" w:sz="4" w:space="0" w:color="000000"/>
            </w:tcBorders>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14</w:t>
            </w:r>
          </w:p>
        </w:tc>
        <w:tc>
          <w:tcPr>
            <w:tcW w:w="568" w:type="dxa"/>
            <w:tcBorders>
              <w:top w:val="single" w:sz="4" w:space="0" w:color="000000"/>
              <w:left w:val="single" w:sz="4" w:space="0" w:color="000000"/>
              <w:bottom w:val="single" w:sz="4" w:space="0" w:color="000000"/>
              <w:right w:val="single" w:sz="4" w:space="0" w:color="000000"/>
            </w:tcBorders>
          </w:tcPr>
          <w:p w:rsidR="00170EB2" w:rsidRPr="00596299" w:rsidRDefault="00170EB2" w:rsidP="000F7716">
            <w:pPr>
              <w:widowControl w:val="0"/>
              <w:autoSpaceDE w:val="0"/>
              <w:autoSpaceDN w:val="0"/>
              <w:rPr>
                <w:sz w:val="24"/>
                <w:szCs w:val="22"/>
                <w:lang w:eastAsia="uk-UA" w:bidi="uk-UA"/>
              </w:rPr>
            </w:pPr>
            <w:r>
              <w:rPr>
                <w:sz w:val="24"/>
                <w:szCs w:val="22"/>
                <w:lang w:eastAsia="uk-UA" w:bidi="uk-UA"/>
              </w:rPr>
              <w:t>22</w:t>
            </w:r>
          </w:p>
        </w:tc>
        <w:tc>
          <w:tcPr>
            <w:tcW w:w="957" w:type="dxa"/>
            <w:tcBorders>
              <w:top w:val="single" w:sz="4" w:space="0" w:color="000000"/>
              <w:left w:val="single" w:sz="4" w:space="0" w:color="000000"/>
              <w:bottom w:val="single" w:sz="4" w:space="0" w:color="000000"/>
              <w:right w:val="single" w:sz="4" w:space="0" w:color="000000"/>
            </w:tcBorders>
          </w:tcPr>
          <w:p w:rsidR="00170EB2" w:rsidRDefault="00170EB2" w:rsidP="000F7716">
            <w:pPr>
              <w:widowControl w:val="0"/>
              <w:autoSpaceDE w:val="0"/>
              <w:autoSpaceDN w:val="0"/>
              <w:rPr>
                <w:sz w:val="24"/>
                <w:szCs w:val="22"/>
                <w:lang w:eastAsia="uk-UA" w:bidi="uk-UA"/>
              </w:rPr>
            </w:pPr>
            <w:r>
              <w:rPr>
                <w:sz w:val="24"/>
                <w:szCs w:val="22"/>
                <w:lang w:eastAsia="uk-UA" w:bidi="uk-UA"/>
              </w:rPr>
              <w:t>110</w:t>
            </w:r>
          </w:p>
          <w:p w:rsidR="00170EB2" w:rsidRPr="00596299" w:rsidRDefault="00170EB2" w:rsidP="000F7716">
            <w:pPr>
              <w:widowControl w:val="0"/>
              <w:autoSpaceDE w:val="0"/>
              <w:autoSpaceDN w:val="0"/>
              <w:rPr>
                <w:sz w:val="24"/>
                <w:szCs w:val="22"/>
                <w:lang w:eastAsia="uk-UA" w:bidi="uk-UA"/>
              </w:rPr>
            </w:pPr>
          </w:p>
        </w:tc>
      </w:tr>
      <w:tr w:rsidR="00170EB2" w:rsidRPr="00596299" w:rsidTr="000F7716">
        <w:trPr>
          <w:trHeight w:val="414"/>
        </w:trPr>
        <w:tc>
          <w:tcPr>
            <w:tcW w:w="674" w:type="dxa"/>
          </w:tcPr>
          <w:p w:rsidR="00170EB2" w:rsidRPr="00596299" w:rsidRDefault="00170EB2" w:rsidP="000F7716">
            <w:pPr>
              <w:widowControl w:val="0"/>
              <w:autoSpaceDE w:val="0"/>
              <w:autoSpaceDN w:val="0"/>
              <w:rPr>
                <w:sz w:val="24"/>
                <w:szCs w:val="22"/>
                <w:lang w:eastAsia="uk-UA" w:bidi="uk-UA"/>
              </w:rPr>
            </w:pPr>
          </w:p>
        </w:tc>
        <w:tc>
          <w:tcPr>
            <w:tcW w:w="4397" w:type="dxa"/>
          </w:tcPr>
          <w:p w:rsidR="00170EB2" w:rsidRPr="00596299" w:rsidRDefault="00170EB2" w:rsidP="000F7716">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rsidR="00170EB2" w:rsidRPr="00596299" w:rsidRDefault="00170EB2" w:rsidP="000F7716">
            <w:pPr>
              <w:widowControl w:val="0"/>
              <w:autoSpaceDE w:val="0"/>
              <w:autoSpaceDN w:val="0"/>
              <w:ind w:left="1196"/>
              <w:rPr>
                <w:b/>
                <w:i/>
                <w:szCs w:val="22"/>
                <w:lang w:eastAsia="uk-UA" w:bidi="uk-UA"/>
              </w:rPr>
            </w:pPr>
            <w:r>
              <w:rPr>
                <w:b/>
                <w:i/>
                <w:szCs w:val="22"/>
                <w:lang w:eastAsia="uk-UA" w:bidi="uk-UA"/>
              </w:rPr>
              <w:t>екзамен</w:t>
            </w:r>
          </w:p>
        </w:tc>
      </w:tr>
    </w:tbl>
    <w:p w:rsidR="00170EB2" w:rsidRPr="00596299" w:rsidRDefault="00170EB2" w:rsidP="00170EB2">
      <w:pPr>
        <w:widowControl w:val="0"/>
        <w:autoSpaceDE w:val="0"/>
        <w:autoSpaceDN w:val="0"/>
        <w:spacing w:before="7"/>
        <w:rPr>
          <w:sz w:val="19"/>
          <w:lang w:eastAsia="uk-UA" w:bidi="uk-UA"/>
        </w:rPr>
      </w:pPr>
    </w:p>
    <w:p w:rsidR="00170EB2" w:rsidRDefault="00170EB2" w:rsidP="00170EB2">
      <w:pPr>
        <w:widowControl w:val="0"/>
        <w:tabs>
          <w:tab w:val="left" w:pos="9241"/>
        </w:tabs>
        <w:autoSpaceDE w:val="0"/>
        <w:autoSpaceDN w:val="0"/>
        <w:jc w:val="both"/>
        <w:rPr>
          <w:lang w:eastAsia="uk-UA" w:bidi="uk-UA"/>
        </w:rPr>
      </w:pPr>
    </w:p>
    <w:p w:rsidR="00170EB2" w:rsidRPr="00596299" w:rsidRDefault="00170EB2" w:rsidP="00170EB2">
      <w:pPr>
        <w:widowControl w:val="0"/>
        <w:tabs>
          <w:tab w:val="left" w:pos="9241"/>
        </w:tabs>
        <w:autoSpaceDE w:val="0"/>
        <w:autoSpaceDN w:val="0"/>
        <w:jc w:val="both"/>
        <w:rPr>
          <w:sz w:val="20"/>
          <w:szCs w:val="22"/>
          <w:lang w:eastAsia="uk-UA" w:bidi="uk-UA"/>
        </w:rPr>
      </w:pP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6E1539">
        <w:rPr>
          <w:lang w:eastAsia="uk-UA" w:bidi="uk-UA"/>
        </w:rPr>
        <w:t>кафедри цивільно-правових дисциплін,</w:t>
      </w:r>
    </w:p>
    <w:p w:rsidR="00170EB2" w:rsidRPr="00596299" w:rsidRDefault="00170EB2" w:rsidP="00170EB2">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rsidR="00170EB2" w:rsidRPr="00596299" w:rsidRDefault="00170EB2" w:rsidP="00170EB2">
      <w:pPr>
        <w:widowControl w:val="0"/>
        <w:autoSpaceDE w:val="0"/>
        <w:autoSpaceDN w:val="0"/>
        <w:rPr>
          <w:sz w:val="30"/>
          <w:lang w:eastAsia="uk-UA" w:bidi="uk-UA"/>
        </w:rPr>
      </w:pPr>
    </w:p>
    <w:p w:rsidR="00170EB2" w:rsidRDefault="00170EB2" w:rsidP="00170EB2">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rsidR="00170EB2" w:rsidRDefault="00170EB2" w:rsidP="00170EB2">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0542E5">
        <w:rPr>
          <w:b/>
          <w:bCs/>
          <w:lang w:eastAsia="uk-UA" w:bidi="uk-UA"/>
        </w:rPr>
        <w:tab/>
        <w:t>Лілія</w:t>
      </w:r>
      <w:r>
        <w:rPr>
          <w:b/>
          <w:bCs/>
          <w:lang w:eastAsia="uk-UA" w:bidi="uk-UA"/>
        </w:rPr>
        <w:t xml:space="preserve"> </w:t>
      </w:r>
      <w:r w:rsidR="000542E5" w:rsidRPr="000542E5">
        <w:rPr>
          <w:b/>
          <w:bCs/>
          <w:sz w:val="32"/>
          <w:lang w:eastAsia="uk-UA" w:bidi="uk-UA"/>
        </w:rPr>
        <w:t>ЗОЛОТУХІНА</w:t>
      </w:r>
    </w:p>
    <w:p w:rsidR="00170EB2" w:rsidRPr="00097ECC" w:rsidRDefault="00170EB2" w:rsidP="00170EB2">
      <w:pPr>
        <w:widowControl w:val="0"/>
        <w:tabs>
          <w:tab w:val="left" w:pos="4764"/>
          <w:tab w:val="left" w:pos="6756"/>
        </w:tabs>
        <w:autoSpaceDE w:val="0"/>
        <w:autoSpaceDN w:val="0"/>
        <w:spacing w:before="1"/>
        <w:ind w:left="322"/>
        <w:outlineLvl w:val="4"/>
        <w:rPr>
          <w:b/>
          <w:bCs/>
          <w:lang w:eastAsia="uk-UA" w:bidi="uk-UA"/>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r w:rsidRPr="00900528">
        <w:rPr>
          <w:b/>
        </w:rPr>
        <w:t xml:space="preserve"> </w:t>
      </w: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Default="00170EB2" w:rsidP="00170EB2">
      <w:pPr>
        <w:tabs>
          <w:tab w:val="left" w:pos="284"/>
          <w:tab w:val="left" w:pos="567"/>
        </w:tabs>
        <w:jc w:val="center"/>
        <w:rPr>
          <w:b/>
        </w:rPr>
      </w:pPr>
    </w:p>
    <w:p w:rsidR="00170EB2" w:rsidRPr="00900528" w:rsidRDefault="00170EB2" w:rsidP="00170EB2">
      <w:pPr>
        <w:tabs>
          <w:tab w:val="left" w:pos="284"/>
          <w:tab w:val="left" w:pos="567"/>
        </w:tabs>
        <w:jc w:val="center"/>
        <w:rPr>
          <w:b/>
        </w:rPr>
      </w:pPr>
      <w:r w:rsidRPr="00900528">
        <w:rPr>
          <w:b/>
        </w:rPr>
        <w:t>Програма навчальної дисципліни</w:t>
      </w:r>
    </w:p>
    <w:p w:rsidR="00170EB2" w:rsidRPr="00900528" w:rsidRDefault="00170EB2" w:rsidP="00170EB2">
      <w:pPr>
        <w:widowControl w:val="0"/>
        <w:ind w:firstLine="57"/>
        <w:jc w:val="center"/>
        <w:rPr>
          <w:b/>
          <w:snapToGrid w:val="0"/>
        </w:rPr>
      </w:pPr>
    </w:p>
    <w:p w:rsidR="00170EB2" w:rsidRPr="00900528" w:rsidRDefault="00170EB2" w:rsidP="00170EB2">
      <w:pPr>
        <w:widowControl w:val="0"/>
        <w:rPr>
          <w:b/>
          <w:snapToGrid w:val="0"/>
        </w:rPr>
      </w:pPr>
    </w:p>
    <w:p w:rsidR="00170EB2" w:rsidRPr="000542E5" w:rsidRDefault="00170EB2" w:rsidP="00170EB2">
      <w:pPr>
        <w:widowControl w:val="0"/>
        <w:jc w:val="both"/>
        <w:rPr>
          <w:b/>
          <w:color w:val="000000"/>
        </w:rPr>
      </w:pPr>
      <w:r w:rsidRPr="00900528">
        <w:rPr>
          <w:b/>
          <w:snapToGrid w:val="0"/>
        </w:rPr>
        <w:t xml:space="preserve">ТЕМА 1. </w:t>
      </w:r>
      <w:r w:rsidRPr="009060DF">
        <w:rPr>
          <w:b/>
          <w:snapToGrid w:val="0"/>
        </w:rPr>
        <w:t>З</w:t>
      </w:r>
      <w:r w:rsidRPr="009060DF">
        <w:rPr>
          <w:b/>
          <w:color w:val="000000"/>
        </w:rPr>
        <w:t>обов</w:t>
      </w:r>
      <w:r w:rsidRPr="000542E5">
        <w:rPr>
          <w:b/>
          <w:color w:val="000000"/>
        </w:rPr>
        <w:t>'язальне право і зобов'язання</w:t>
      </w:r>
    </w:p>
    <w:p w:rsidR="00170EB2" w:rsidRDefault="00170EB2" w:rsidP="00170EB2">
      <w:pPr>
        <w:widowControl w:val="0"/>
        <w:jc w:val="both"/>
        <w:rPr>
          <w:snapToGrid w:val="0"/>
        </w:rPr>
      </w:pPr>
    </w:p>
    <w:p w:rsidR="00170EB2" w:rsidRPr="0050337F" w:rsidRDefault="00170EB2" w:rsidP="00170EB2">
      <w:pPr>
        <w:widowControl w:val="0"/>
        <w:jc w:val="both"/>
        <w:rPr>
          <w:color w:val="000000"/>
        </w:rPr>
      </w:pPr>
      <w:r>
        <w:rPr>
          <w:snapToGrid w:val="0"/>
        </w:rPr>
        <w:t xml:space="preserve">        Поняття з</w:t>
      </w:r>
      <w:r w:rsidRPr="0050337F">
        <w:rPr>
          <w:color w:val="000000"/>
        </w:rPr>
        <w:t>обов</w:t>
      </w:r>
      <w:r w:rsidRPr="000542E5">
        <w:rPr>
          <w:b/>
          <w:color w:val="000000"/>
        </w:rPr>
        <w:t>'</w:t>
      </w:r>
      <w:r w:rsidRPr="0050337F">
        <w:rPr>
          <w:color w:val="000000"/>
        </w:rPr>
        <w:t>язального права.</w:t>
      </w:r>
      <w:r>
        <w:rPr>
          <w:color w:val="000000"/>
        </w:rPr>
        <w:t xml:space="preserve"> Поняття та види </w:t>
      </w:r>
      <w:r w:rsidRPr="0050337F">
        <w:rPr>
          <w:color w:val="000000"/>
        </w:rPr>
        <w:t>зобов'язан</w:t>
      </w:r>
      <w:r>
        <w:rPr>
          <w:color w:val="000000"/>
        </w:rPr>
        <w:t>ь</w:t>
      </w:r>
      <w:r w:rsidRPr="0050337F">
        <w:rPr>
          <w:color w:val="000000"/>
        </w:rPr>
        <w:t>.</w:t>
      </w:r>
      <w:r>
        <w:rPr>
          <w:color w:val="000000"/>
        </w:rPr>
        <w:t xml:space="preserve"> Підстави виникнення </w:t>
      </w:r>
      <w:r w:rsidRPr="0050337F">
        <w:rPr>
          <w:color w:val="000000"/>
        </w:rPr>
        <w:t>зобов'язан</w:t>
      </w:r>
      <w:r>
        <w:rPr>
          <w:color w:val="000000"/>
        </w:rPr>
        <w:t>ь. Суб</w:t>
      </w:r>
      <w:r w:rsidRPr="0050337F">
        <w:rPr>
          <w:color w:val="000000"/>
        </w:rPr>
        <w:t>'</w:t>
      </w:r>
      <w:r>
        <w:rPr>
          <w:color w:val="000000"/>
        </w:rPr>
        <w:t>єкти</w:t>
      </w:r>
      <w:r w:rsidRPr="007F5AF5">
        <w:rPr>
          <w:color w:val="000000"/>
        </w:rPr>
        <w:t xml:space="preserve"> </w:t>
      </w:r>
      <w:r w:rsidRPr="0050337F">
        <w:rPr>
          <w:color w:val="000000"/>
        </w:rPr>
        <w:t>зобов'язан</w:t>
      </w:r>
      <w:r>
        <w:rPr>
          <w:color w:val="000000"/>
        </w:rPr>
        <w:t>ь.</w:t>
      </w:r>
    </w:p>
    <w:p w:rsidR="00170EB2" w:rsidRPr="00760491" w:rsidRDefault="00170EB2" w:rsidP="00170EB2">
      <w:pPr>
        <w:widowControl w:val="0"/>
        <w:jc w:val="both"/>
        <w:rPr>
          <w:color w:val="000000"/>
        </w:rPr>
      </w:pPr>
    </w:p>
    <w:p w:rsidR="00170EB2" w:rsidRPr="009060DF" w:rsidRDefault="00170EB2" w:rsidP="00170EB2">
      <w:pPr>
        <w:widowControl w:val="0"/>
        <w:jc w:val="both"/>
        <w:rPr>
          <w:b/>
          <w:snapToGrid w:val="0"/>
        </w:rPr>
      </w:pPr>
      <w:r w:rsidRPr="009060DF">
        <w:rPr>
          <w:b/>
          <w:snapToGrid w:val="0"/>
        </w:rPr>
        <w:t xml:space="preserve">ТЕМА </w:t>
      </w:r>
      <w:r>
        <w:rPr>
          <w:b/>
          <w:snapToGrid w:val="0"/>
        </w:rPr>
        <w:t>2</w:t>
      </w:r>
      <w:r w:rsidRPr="009060DF">
        <w:rPr>
          <w:b/>
          <w:snapToGrid w:val="0"/>
        </w:rPr>
        <w:t xml:space="preserve">. </w:t>
      </w:r>
      <w:r>
        <w:rPr>
          <w:b/>
          <w:snapToGrid w:val="0"/>
        </w:rPr>
        <w:t>Виконання з</w:t>
      </w:r>
      <w:r w:rsidRPr="009060DF">
        <w:rPr>
          <w:b/>
          <w:color w:val="000000"/>
        </w:rPr>
        <w:t>обов</w:t>
      </w:r>
      <w:r w:rsidRPr="00D833A3">
        <w:rPr>
          <w:b/>
          <w:color w:val="000000"/>
        </w:rPr>
        <w:t>'</w:t>
      </w:r>
      <w:r>
        <w:rPr>
          <w:b/>
          <w:color w:val="000000"/>
        </w:rPr>
        <w:t>язання.</w:t>
      </w:r>
      <w:r w:rsidRPr="009060DF">
        <w:rPr>
          <w:b/>
          <w:snapToGrid w:val="0"/>
        </w:rPr>
        <w:t xml:space="preserve"> </w:t>
      </w:r>
      <w:r w:rsidRPr="0050337F">
        <w:rPr>
          <w:b/>
          <w:color w:val="000000"/>
        </w:rPr>
        <w:t xml:space="preserve">Припинення </w:t>
      </w:r>
      <w:r w:rsidRPr="009060DF">
        <w:rPr>
          <w:b/>
          <w:color w:val="000000"/>
        </w:rPr>
        <w:t>зобов</w:t>
      </w:r>
      <w:r w:rsidRPr="00D833A3">
        <w:rPr>
          <w:b/>
          <w:color w:val="000000"/>
        </w:rPr>
        <w:t>'</w:t>
      </w:r>
      <w:r w:rsidRPr="0050337F">
        <w:rPr>
          <w:b/>
          <w:color w:val="000000"/>
        </w:rPr>
        <w:t>язань</w:t>
      </w:r>
      <w:r>
        <w:rPr>
          <w:b/>
          <w:color w:val="000000"/>
        </w:rPr>
        <w:t>.</w:t>
      </w:r>
      <w:r w:rsidRPr="0050337F">
        <w:rPr>
          <w:b/>
          <w:color w:val="000000"/>
        </w:rPr>
        <w:t xml:space="preserve"> </w:t>
      </w:r>
    </w:p>
    <w:p w:rsidR="00170EB2" w:rsidRDefault="00170EB2" w:rsidP="00170EB2">
      <w:pPr>
        <w:widowControl w:val="0"/>
        <w:jc w:val="both"/>
        <w:rPr>
          <w:b/>
          <w:color w:val="000000"/>
        </w:rPr>
      </w:pPr>
    </w:p>
    <w:p w:rsidR="00170EB2" w:rsidRPr="007F5AF5" w:rsidRDefault="00170EB2" w:rsidP="00170EB2">
      <w:pPr>
        <w:widowControl w:val="0"/>
        <w:jc w:val="both"/>
        <w:rPr>
          <w:color w:val="000000"/>
        </w:rPr>
      </w:pPr>
      <w:r>
        <w:rPr>
          <w:b/>
          <w:color w:val="000000"/>
        </w:rPr>
        <w:t xml:space="preserve">        </w:t>
      </w:r>
      <w:r w:rsidRPr="009060DF">
        <w:rPr>
          <w:b/>
          <w:color w:val="000000"/>
        </w:rPr>
        <w:t xml:space="preserve"> </w:t>
      </w:r>
      <w:r w:rsidRPr="007F5AF5">
        <w:rPr>
          <w:color w:val="000000"/>
        </w:rPr>
        <w:t xml:space="preserve">Поняття і загальні умови </w:t>
      </w:r>
      <w:r>
        <w:rPr>
          <w:color w:val="000000"/>
        </w:rPr>
        <w:t>в</w:t>
      </w:r>
      <w:r w:rsidRPr="007F5AF5">
        <w:rPr>
          <w:snapToGrid w:val="0"/>
        </w:rPr>
        <w:t>иконання з</w:t>
      </w:r>
      <w:r w:rsidRPr="007F5AF5">
        <w:rPr>
          <w:color w:val="000000"/>
        </w:rPr>
        <w:t>обов</w:t>
      </w:r>
      <w:r w:rsidRPr="00D833A3">
        <w:rPr>
          <w:b/>
          <w:color w:val="000000"/>
        </w:rPr>
        <w:t>'</w:t>
      </w:r>
      <w:r w:rsidRPr="007F5AF5">
        <w:rPr>
          <w:color w:val="000000"/>
        </w:rPr>
        <w:t>язання</w:t>
      </w:r>
      <w:r>
        <w:rPr>
          <w:color w:val="000000"/>
        </w:rPr>
        <w:t>.</w:t>
      </w:r>
      <w:r w:rsidRPr="002F11A3">
        <w:rPr>
          <w:color w:val="000000"/>
        </w:rPr>
        <w:t xml:space="preserve"> </w:t>
      </w:r>
      <w:r>
        <w:rPr>
          <w:color w:val="000000"/>
        </w:rPr>
        <w:t>Суб</w:t>
      </w:r>
      <w:r w:rsidRPr="0050337F">
        <w:rPr>
          <w:color w:val="000000"/>
        </w:rPr>
        <w:t>'</w:t>
      </w:r>
      <w:r>
        <w:rPr>
          <w:color w:val="000000"/>
        </w:rPr>
        <w:t>єкти</w:t>
      </w:r>
      <w:r w:rsidRPr="007F5AF5">
        <w:rPr>
          <w:color w:val="000000"/>
        </w:rPr>
        <w:t xml:space="preserve"> </w:t>
      </w:r>
      <w:r>
        <w:rPr>
          <w:color w:val="000000"/>
        </w:rPr>
        <w:t xml:space="preserve">виконання </w:t>
      </w:r>
      <w:r w:rsidRPr="0050337F">
        <w:rPr>
          <w:color w:val="000000"/>
        </w:rPr>
        <w:t>зобов'язан</w:t>
      </w:r>
      <w:r>
        <w:rPr>
          <w:color w:val="000000"/>
        </w:rPr>
        <w:t>ня. Предмет виконання</w:t>
      </w:r>
      <w:r w:rsidRPr="007F5AF5">
        <w:rPr>
          <w:color w:val="000000"/>
        </w:rPr>
        <w:t xml:space="preserve"> </w:t>
      </w:r>
      <w:r w:rsidRPr="0050337F">
        <w:rPr>
          <w:color w:val="000000"/>
        </w:rPr>
        <w:t>зобов'язан</w:t>
      </w:r>
      <w:r>
        <w:rPr>
          <w:color w:val="000000"/>
        </w:rPr>
        <w:t>ня. Спосіб, строк (термін) та місце виконання</w:t>
      </w:r>
      <w:r w:rsidRPr="007F5AF5">
        <w:rPr>
          <w:color w:val="000000"/>
        </w:rPr>
        <w:t xml:space="preserve"> </w:t>
      </w:r>
      <w:r w:rsidRPr="0050337F">
        <w:rPr>
          <w:color w:val="000000"/>
        </w:rPr>
        <w:t>зобов'язан</w:t>
      </w:r>
      <w:r>
        <w:rPr>
          <w:color w:val="000000"/>
        </w:rPr>
        <w:t>ня. Підтвердження виконання</w:t>
      </w:r>
      <w:r w:rsidRPr="007F5AF5">
        <w:rPr>
          <w:color w:val="000000"/>
        </w:rPr>
        <w:t xml:space="preserve"> </w:t>
      </w:r>
      <w:r w:rsidRPr="0050337F">
        <w:rPr>
          <w:color w:val="000000"/>
        </w:rPr>
        <w:t>зобов'язан</w:t>
      </w:r>
      <w:r>
        <w:rPr>
          <w:color w:val="000000"/>
        </w:rPr>
        <w:t xml:space="preserve">ня. </w:t>
      </w:r>
    </w:p>
    <w:p w:rsidR="00170EB2" w:rsidRPr="009060DF" w:rsidRDefault="00170EB2" w:rsidP="00170EB2">
      <w:pPr>
        <w:widowControl w:val="0"/>
        <w:ind w:firstLine="600"/>
        <w:jc w:val="both"/>
        <w:rPr>
          <w:b/>
          <w:snapToGrid w:val="0"/>
        </w:rPr>
      </w:pPr>
      <w:r w:rsidRPr="0050337F">
        <w:rPr>
          <w:b/>
          <w:color w:val="000000"/>
        </w:rPr>
        <w:t xml:space="preserve"> </w:t>
      </w:r>
      <w:r w:rsidRPr="001B0507">
        <w:t xml:space="preserve">Поняття припинення </w:t>
      </w:r>
      <w:r w:rsidRPr="009060DF">
        <w:rPr>
          <w:color w:val="000000"/>
        </w:rPr>
        <w:t>зобов’</w:t>
      </w:r>
      <w:r w:rsidRPr="001B0507">
        <w:rPr>
          <w:color w:val="000000"/>
        </w:rPr>
        <w:t xml:space="preserve">язань. Належне виконання; зарахування зустрічних вимог; домовленість сторін: новація, передання боржником відступного, прощення боргу; поєднання боржника та кредитора в одній особі; неможливість виконання; смерть кредитора чи боржника; ліквідація юридичної особи. </w:t>
      </w:r>
      <w:proofErr w:type="spellStart"/>
      <w:r w:rsidRPr="009060DF">
        <w:rPr>
          <w:color w:val="000000"/>
          <w:lang w:val="ru-RU"/>
        </w:rPr>
        <w:t>Загальні</w:t>
      </w:r>
      <w:proofErr w:type="spellEnd"/>
      <w:r w:rsidRPr="009060DF">
        <w:rPr>
          <w:color w:val="000000"/>
          <w:lang w:val="ru-RU"/>
        </w:rPr>
        <w:t xml:space="preserve"> </w:t>
      </w:r>
      <w:proofErr w:type="spellStart"/>
      <w:r w:rsidRPr="009060DF">
        <w:rPr>
          <w:color w:val="000000"/>
          <w:lang w:val="ru-RU"/>
        </w:rPr>
        <w:t>положення</w:t>
      </w:r>
      <w:proofErr w:type="spellEnd"/>
      <w:r w:rsidRPr="009060DF">
        <w:rPr>
          <w:color w:val="000000"/>
          <w:lang w:val="ru-RU"/>
        </w:rPr>
        <w:t xml:space="preserve"> про </w:t>
      </w:r>
      <w:proofErr w:type="spellStart"/>
      <w:r w:rsidRPr="009060DF">
        <w:rPr>
          <w:color w:val="000000"/>
          <w:lang w:val="ru-RU"/>
        </w:rPr>
        <w:t>порушення</w:t>
      </w:r>
      <w:proofErr w:type="spellEnd"/>
      <w:r w:rsidRPr="009060DF">
        <w:rPr>
          <w:color w:val="000000"/>
          <w:lang w:val="ru-RU"/>
        </w:rPr>
        <w:t xml:space="preserve"> </w:t>
      </w:r>
      <w:proofErr w:type="spellStart"/>
      <w:r w:rsidRPr="009060DF">
        <w:rPr>
          <w:color w:val="000000"/>
        </w:rPr>
        <w:t>зобов’</w:t>
      </w:r>
      <w:r w:rsidRPr="009060DF">
        <w:rPr>
          <w:color w:val="000000"/>
          <w:lang w:val="ru-RU"/>
        </w:rPr>
        <w:t>язань</w:t>
      </w:r>
      <w:proofErr w:type="spellEnd"/>
      <w:r w:rsidRPr="009060DF">
        <w:rPr>
          <w:color w:val="000000"/>
          <w:lang w:val="ru-RU"/>
        </w:rPr>
        <w:t xml:space="preserve"> та </w:t>
      </w:r>
      <w:proofErr w:type="spellStart"/>
      <w:r w:rsidRPr="009060DF">
        <w:rPr>
          <w:color w:val="000000"/>
          <w:lang w:val="ru-RU"/>
        </w:rPr>
        <w:t>їх</w:t>
      </w:r>
      <w:proofErr w:type="spellEnd"/>
      <w:r w:rsidRPr="009060DF">
        <w:rPr>
          <w:color w:val="000000"/>
          <w:lang w:val="ru-RU"/>
        </w:rPr>
        <w:t xml:space="preserve"> </w:t>
      </w:r>
      <w:proofErr w:type="spellStart"/>
      <w:r w:rsidRPr="009060DF">
        <w:rPr>
          <w:color w:val="000000"/>
          <w:lang w:val="ru-RU"/>
        </w:rPr>
        <w:t>правові</w:t>
      </w:r>
      <w:proofErr w:type="spellEnd"/>
      <w:r w:rsidRPr="009060DF">
        <w:rPr>
          <w:color w:val="000000"/>
          <w:lang w:val="ru-RU"/>
        </w:rPr>
        <w:t xml:space="preserve"> </w:t>
      </w:r>
      <w:proofErr w:type="spellStart"/>
      <w:r w:rsidRPr="009060DF">
        <w:rPr>
          <w:color w:val="000000"/>
          <w:lang w:val="ru-RU"/>
        </w:rPr>
        <w:t>наслідки</w:t>
      </w:r>
      <w:proofErr w:type="spellEnd"/>
      <w:r w:rsidRPr="009060DF">
        <w:rPr>
          <w:color w:val="000000"/>
          <w:lang w:val="ru-RU"/>
        </w:rPr>
        <w:t>.</w:t>
      </w:r>
    </w:p>
    <w:p w:rsidR="00170EB2" w:rsidRDefault="00170EB2" w:rsidP="00170EB2">
      <w:pPr>
        <w:widowControl w:val="0"/>
        <w:jc w:val="both"/>
        <w:rPr>
          <w:b/>
          <w:snapToGrid w:val="0"/>
          <w:lang w:val="ru-RU"/>
        </w:rPr>
      </w:pPr>
    </w:p>
    <w:p w:rsidR="00170EB2" w:rsidRPr="009060DF" w:rsidRDefault="00170EB2" w:rsidP="00170EB2">
      <w:pPr>
        <w:widowControl w:val="0"/>
        <w:jc w:val="both"/>
        <w:rPr>
          <w:b/>
          <w:snapToGrid w:val="0"/>
        </w:rPr>
      </w:pPr>
      <w:r w:rsidRPr="009060DF">
        <w:rPr>
          <w:b/>
          <w:snapToGrid w:val="0"/>
        </w:rPr>
        <w:t xml:space="preserve">ТЕМА </w:t>
      </w:r>
      <w:r>
        <w:rPr>
          <w:b/>
          <w:snapToGrid w:val="0"/>
        </w:rPr>
        <w:t>3</w:t>
      </w:r>
      <w:r w:rsidRPr="009060DF">
        <w:rPr>
          <w:b/>
          <w:snapToGrid w:val="0"/>
        </w:rPr>
        <w:t>.</w:t>
      </w:r>
      <w:r w:rsidRPr="009060DF">
        <w:rPr>
          <w:b/>
          <w:color w:val="000000"/>
        </w:rPr>
        <w:t xml:space="preserve"> </w:t>
      </w:r>
      <w:r>
        <w:rPr>
          <w:b/>
          <w:color w:val="000000"/>
        </w:rPr>
        <w:t>З</w:t>
      </w:r>
      <w:r w:rsidRPr="009060DF">
        <w:rPr>
          <w:b/>
          <w:color w:val="000000"/>
        </w:rPr>
        <w:t xml:space="preserve">абезпечення виконання </w:t>
      </w:r>
      <w:proofErr w:type="spellStart"/>
      <w:r w:rsidRPr="009060DF">
        <w:rPr>
          <w:b/>
          <w:color w:val="000000"/>
        </w:rPr>
        <w:t>зобов</w:t>
      </w:r>
      <w:proofErr w:type="spellEnd"/>
      <w:r>
        <w:rPr>
          <w:b/>
          <w:color w:val="000000"/>
          <w:lang w:val="ru-RU"/>
        </w:rPr>
        <w:t>'</w:t>
      </w:r>
      <w:proofErr w:type="spellStart"/>
      <w:r>
        <w:rPr>
          <w:b/>
          <w:color w:val="000000"/>
        </w:rPr>
        <w:t>язання</w:t>
      </w:r>
      <w:proofErr w:type="spellEnd"/>
      <w:r w:rsidRPr="00772663">
        <w:rPr>
          <w:b/>
          <w:color w:val="000000"/>
        </w:rPr>
        <w:t xml:space="preserve">  </w:t>
      </w:r>
    </w:p>
    <w:p w:rsidR="00170EB2" w:rsidRDefault="00170EB2" w:rsidP="00170EB2">
      <w:pPr>
        <w:widowControl w:val="0"/>
        <w:ind w:firstLine="600"/>
        <w:jc w:val="both"/>
        <w:rPr>
          <w:color w:val="000000"/>
        </w:rPr>
      </w:pPr>
    </w:p>
    <w:p w:rsidR="00170EB2" w:rsidRPr="009060DF" w:rsidRDefault="00170EB2" w:rsidP="00170EB2">
      <w:pPr>
        <w:widowControl w:val="0"/>
        <w:ind w:firstLine="600"/>
        <w:jc w:val="both"/>
        <w:rPr>
          <w:lang w:val="ru-RU"/>
        </w:rPr>
      </w:pPr>
      <w:r w:rsidRPr="009060DF">
        <w:rPr>
          <w:color w:val="000000"/>
        </w:rPr>
        <w:t xml:space="preserve">Загальні положення про способи забезпечення виконання </w:t>
      </w:r>
      <w:proofErr w:type="spellStart"/>
      <w:r w:rsidRPr="009060DF">
        <w:rPr>
          <w:color w:val="000000"/>
        </w:rPr>
        <w:t>зобов</w:t>
      </w:r>
      <w:proofErr w:type="spellEnd"/>
      <w:r>
        <w:rPr>
          <w:b/>
          <w:color w:val="000000"/>
          <w:lang w:val="ru-RU"/>
        </w:rPr>
        <w:t>'</w:t>
      </w:r>
      <w:proofErr w:type="spellStart"/>
      <w:r w:rsidRPr="00772663">
        <w:rPr>
          <w:color w:val="000000"/>
        </w:rPr>
        <w:t>язань</w:t>
      </w:r>
      <w:proofErr w:type="spellEnd"/>
      <w:r w:rsidRPr="00772663">
        <w:rPr>
          <w:color w:val="000000"/>
        </w:rPr>
        <w:t>, їх характерні риси.</w:t>
      </w:r>
      <w:r w:rsidRPr="00772663">
        <w:t xml:space="preserve"> Поняття, функції, види неустойки. Характерні риси штрафу та пені. Збільшення та зменшення розміру неустойки. </w:t>
      </w:r>
      <w:proofErr w:type="spellStart"/>
      <w:r w:rsidRPr="009060DF">
        <w:rPr>
          <w:lang w:val="ru-RU"/>
        </w:rPr>
        <w:t>Поняття</w:t>
      </w:r>
      <w:proofErr w:type="spellEnd"/>
      <w:r w:rsidRPr="009060DF">
        <w:rPr>
          <w:lang w:val="ru-RU"/>
        </w:rPr>
        <w:t xml:space="preserve">, порядок </w:t>
      </w:r>
      <w:proofErr w:type="spellStart"/>
      <w:r w:rsidRPr="009060DF">
        <w:rPr>
          <w:lang w:val="ru-RU"/>
        </w:rPr>
        <w:t>оформлення</w:t>
      </w:r>
      <w:proofErr w:type="spellEnd"/>
      <w:r w:rsidRPr="009060DF">
        <w:rPr>
          <w:lang w:val="ru-RU"/>
        </w:rPr>
        <w:t xml:space="preserve">, строки, </w:t>
      </w:r>
      <w:proofErr w:type="spellStart"/>
      <w:proofErr w:type="gramStart"/>
      <w:r w:rsidRPr="009060DF">
        <w:rPr>
          <w:lang w:val="ru-RU"/>
        </w:rPr>
        <w:t>п</w:t>
      </w:r>
      <w:proofErr w:type="gramEnd"/>
      <w:r w:rsidRPr="009060DF">
        <w:rPr>
          <w:lang w:val="ru-RU"/>
        </w:rPr>
        <w:t>ідстави</w:t>
      </w:r>
      <w:proofErr w:type="spellEnd"/>
      <w:r w:rsidRPr="009060DF">
        <w:rPr>
          <w:lang w:val="ru-RU"/>
        </w:rPr>
        <w:t xml:space="preserve"> </w:t>
      </w:r>
      <w:proofErr w:type="spellStart"/>
      <w:r w:rsidRPr="009060DF">
        <w:rPr>
          <w:lang w:val="ru-RU"/>
        </w:rPr>
        <w:t>припинення</w:t>
      </w:r>
      <w:proofErr w:type="spellEnd"/>
      <w:r w:rsidRPr="009060DF">
        <w:rPr>
          <w:lang w:val="ru-RU"/>
        </w:rPr>
        <w:t xml:space="preserve"> поруки. </w:t>
      </w:r>
      <w:proofErr w:type="spellStart"/>
      <w:r w:rsidRPr="009060DF">
        <w:rPr>
          <w:lang w:val="ru-RU"/>
        </w:rPr>
        <w:t>Поняття</w:t>
      </w:r>
      <w:proofErr w:type="spellEnd"/>
      <w:r w:rsidRPr="009060DF">
        <w:rPr>
          <w:lang w:val="ru-RU"/>
        </w:rPr>
        <w:t xml:space="preserve">, порядок </w:t>
      </w:r>
      <w:proofErr w:type="spellStart"/>
      <w:r w:rsidRPr="009060DF">
        <w:rPr>
          <w:lang w:val="ru-RU"/>
        </w:rPr>
        <w:t>оформлення</w:t>
      </w:r>
      <w:proofErr w:type="spellEnd"/>
      <w:r w:rsidRPr="009060DF">
        <w:rPr>
          <w:lang w:val="ru-RU"/>
        </w:rPr>
        <w:t xml:space="preserve">, </w:t>
      </w:r>
      <w:proofErr w:type="spellStart"/>
      <w:r w:rsidRPr="009060DF">
        <w:rPr>
          <w:lang w:val="ru-RU"/>
        </w:rPr>
        <w:t>види</w:t>
      </w:r>
      <w:proofErr w:type="spellEnd"/>
      <w:r w:rsidRPr="009060DF">
        <w:rPr>
          <w:lang w:val="ru-RU"/>
        </w:rPr>
        <w:t xml:space="preserve">, строки, </w:t>
      </w:r>
      <w:proofErr w:type="spellStart"/>
      <w:proofErr w:type="gramStart"/>
      <w:r w:rsidRPr="009060DF">
        <w:rPr>
          <w:lang w:val="ru-RU"/>
        </w:rPr>
        <w:t>п</w:t>
      </w:r>
      <w:proofErr w:type="gramEnd"/>
      <w:r w:rsidRPr="009060DF">
        <w:rPr>
          <w:lang w:val="ru-RU"/>
        </w:rPr>
        <w:t>ідстави</w:t>
      </w:r>
      <w:proofErr w:type="spellEnd"/>
      <w:r w:rsidRPr="009060DF">
        <w:rPr>
          <w:lang w:val="ru-RU"/>
        </w:rPr>
        <w:t xml:space="preserve"> </w:t>
      </w:r>
      <w:proofErr w:type="spellStart"/>
      <w:r w:rsidRPr="009060DF">
        <w:rPr>
          <w:lang w:val="ru-RU"/>
        </w:rPr>
        <w:t>припинення</w:t>
      </w:r>
      <w:proofErr w:type="spellEnd"/>
      <w:r w:rsidRPr="009060DF">
        <w:rPr>
          <w:lang w:val="ru-RU"/>
        </w:rPr>
        <w:t xml:space="preserve"> </w:t>
      </w:r>
      <w:proofErr w:type="spellStart"/>
      <w:r w:rsidRPr="009060DF">
        <w:rPr>
          <w:lang w:val="ru-RU"/>
        </w:rPr>
        <w:t>гарантії</w:t>
      </w:r>
      <w:proofErr w:type="spellEnd"/>
      <w:r w:rsidRPr="009060DF">
        <w:rPr>
          <w:lang w:val="ru-RU"/>
        </w:rPr>
        <w:t xml:space="preserve">. </w:t>
      </w:r>
      <w:proofErr w:type="spellStart"/>
      <w:r w:rsidRPr="009060DF">
        <w:rPr>
          <w:lang w:val="ru-RU"/>
        </w:rPr>
        <w:t>Поняття</w:t>
      </w:r>
      <w:proofErr w:type="spellEnd"/>
      <w:r w:rsidRPr="009060DF">
        <w:rPr>
          <w:lang w:val="ru-RU"/>
        </w:rPr>
        <w:t xml:space="preserve">, </w:t>
      </w:r>
      <w:proofErr w:type="spellStart"/>
      <w:r w:rsidRPr="009060DF">
        <w:rPr>
          <w:lang w:val="ru-RU"/>
        </w:rPr>
        <w:t>функції</w:t>
      </w:r>
      <w:proofErr w:type="spellEnd"/>
      <w:r w:rsidRPr="009060DF">
        <w:rPr>
          <w:lang w:val="ru-RU"/>
        </w:rPr>
        <w:t xml:space="preserve">, форма </w:t>
      </w:r>
      <w:proofErr w:type="spellStart"/>
      <w:r w:rsidRPr="009060DF">
        <w:rPr>
          <w:lang w:val="ru-RU"/>
        </w:rPr>
        <w:t>завдатку</w:t>
      </w:r>
      <w:proofErr w:type="spellEnd"/>
      <w:r w:rsidRPr="009060DF">
        <w:rPr>
          <w:lang w:val="ru-RU"/>
        </w:rPr>
        <w:t xml:space="preserve">. </w:t>
      </w:r>
      <w:proofErr w:type="spellStart"/>
      <w:r w:rsidRPr="009060DF">
        <w:rPr>
          <w:lang w:val="ru-RU"/>
        </w:rPr>
        <w:t>Відмінність</w:t>
      </w:r>
      <w:proofErr w:type="spellEnd"/>
      <w:r w:rsidRPr="009060DF">
        <w:rPr>
          <w:lang w:val="ru-RU"/>
        </w:rPr>
        <w:t xml:space="preserve"> </w:t>
      </w:r>
      <w:proofErr w:type="spellStart"/>
      <w:r w:rsidRPr="009060DF">
        <w:rPr>
          <w:lang w:val="ru-RU"/>
        </w:rPr>
        <w:t>завдатку</w:t>
      </w:r>
      <w:proofErr w:type="spellEnd"/>
      <w:r w:rsidRPr="009060DF">
        <w:rPr>
          <w:lang w:val="ru-RU"/>
        </w:rPr>
        <w:t xml:space="preserve"> </w:t>
      </w:r>
      <w:proofErr w:type="spellStart"/>
      <w:r w:rsidRPr="009060DF">
        <w:rPr>
          <w:lang w:val="ru-RU"/>
        </w:rPr>
        <w:t>від</w:t>
      </w:r>
      <w:proofErr w:type="spellEnd"/>
      <w:r w:rsidRPr="009060DF">
        <w:rPr>
          <w:lang w:val="ru-RU"/>
        </w:rPr>
        <w:t xml:space="preserve"> авансу. </w:t>
      </w:r>
      <w:proofErr w:type="spellStart"/>
      <w:r w:rsidRPr="009060DF">
        <w:rPr>
          <w:lang w:val="ru-RU"/>
        </w:rPr>
        <w:t>Поняття</w:t>
      </w:r>
      <w:proofErr w:type="spellEnd"/>
      <w:r w:rsidRPr="009060DF">
        <w:rPr>
          <w:lang w:val="ru-RU"/>
        </w:rPr>
        <w:t xml:space="preserve">, </w:t>
      </w:r>
      <w:proofErr w:type="spellStart"/>
      <w:r w:rsidRPr="009060DF">
        <w:rPr>
          <w:lang w:val="ru-RU"/>
        </w:rPr>
        <w:t>правове</w:t>
      </w:r>
      <w:proofErr w:type="spellEnd"/>
      <w:r w:rsidRPr="009060DF">
        <w:rPr>
          <w:lang w:val="ru-RU"/>
        </w:rPr>
        <w:t xml:space="preserve"> </w:t>
      </w:r>
      <w:proofErr w:type="spellStart"/>
      <w:r w:rsidRPr="009060DF">
        <w:rPr>
          <w:lang w:val="ru-RU"/>
        </w:rPr>
        <w:t>регулювання</w:t>
      </w:r>
      <w:proofErr w:type="spellEnd"/>
      <w:r w:rsidRPr="009060DF">
        <w:rPr>
          <w:lang w:val="ru-RU"/>
        </w:rPr>
        <w:t xml:space="preserve"> </w:t>
      </w:r>
      <w:proofErr w:type="spellStart"/>
      <w:r w:rsidRPr="009060DF">
        <w:rPr>
          <w:lang w:val="ru-RU"/>
        </w:rPr>
        <w:t>застави</w:t>
      </w:r>
      <w:proofErr w:type="spellEnd"/>
      <w:r w:rsidRPr="009060DF">
        <w:rPr>
          <w:lang w:val="ru-RU"/>
        </w:rPr>
        <w:t xml:space="preserve">. </w:t>
      </w:r>
      <w:proofErr w:type="spellStart"/>
      <w:r w:rsidRPr="009060DF">
        <w:rPr>
          <w:lang w:val="ru-RU"/>
        </w:rPr>
        <w:t>Сторон</w:t>
      </w:r>
      <w:r>
        <w:rPr>
          <w:lang w:val="ru-RU"/>
        </w:rPr>
        <w:t>и</w:t>
      </w:r>
      <w:proofErr w:type="spellEnd"/>
      <w:r>
        <w:rPr>
          <w:lang w:val="ru-RU"/>
        </w:rPr>
        <w:t xml:space="preserve">, форма, </w:t>
      </w:r>
      <w:proofErr w:type="spellStart"/>
      <w:r w:rsidRPr="009060DF">
        <w:rPr>
          <w:lang w:val="ru-RU"/>
        </w:rPr>
        <w:t>змі</w:t>
      </w:r>
      <w:proofErr w:type="gramStart"/>
      <w:r w:rsidRPr="009060DF">
        <w:rPr>
          <w:lang w:val="ru-RU"/>
        </w:rPr>
        <w:t>ст</w:t>
      </w:r>
      <w:proofErr w:type="spellEnd"/>
      <w:proofErr w:type="gramEnd"/>
      <w:r w:rsidRPr="009060DF">
        <w:rPr>
          <w:lang w:val="ru-RU"/>
        </w:rPr>
        <w:t xml:space="preserve"> договору </w:t>
      </w:r>
      <w:proofErr w:type="spellStart"/>
      <w:r w:rsidRPr="009060DF">
        <w:rPr>
          <w:lang w:val="ru-RU"/>
        </w:rPr>
        <w:t>застави</w:t>
      </w:r>
      <w:proofErr w:type="spellEnd"/>
      <w:r w:rsidRPr="009060DF">
        <w:rPr>
          <w:lang w:val="ru-RU"/>
        </w:rPr>
        <w:t xml:space="preserve">. </w:t>
      </w:r>
      <w:proofErr w:type="spellStart"/>
      <w:r w:rsidRPr="009060DF">
        <w:rPr>
          <w:lang w:val="ru-RU"/>
        </w:rPr>
        <w:t>Види</w:t>
      </w:r>
      <w:proofErr w:type="spellEnd"/>
      <w:r w:rsidRPr="009060DF">
        <w:rPr>
          <w:lang w:val="ru-RU"/>
        </w:rPr>
        <w:t xml:space="preserve"> </w:t>
      </w:r>
      <w:proofErr w:type="spellStart"/>
      <w:r w:rsidRPr="009060DF">
        <w:rPr>
          <w:lang w:val="ru-RU"/>
        </w:rPr>
        <w:t>застави</w:t>
      </w:r>
      <w:proofErr w:type="spellEnd"/>
      <w:r w:rsidRPr="009060DF">
        <w:rPr>
          <w:lang w:val="ru-RU"/>
        </w:rPr>
        <w:t>: заклад</w:t>
      </w:r>
      <w:r>
        <w:rPr>
          <w:lang w:val="ru-RU"/>
        </w:rPr>
        <w:t>,</w:t>
      </w:r>
      <w:r w:rsidRPr="009060DF">
        <w:rPr>
          <w:lang w:val="ru-RU"/>
        </w:rPr>
        <w:t xml:space="preserve"> застава </w:t>
      </w:r>
      <w:proofErr w:type="spellStart"/>
      <w:r w:rsidRPr="009060DF">
        <w:rPr>
          <w:lang w:val="ru-RU"/>
        </w:rPr>
        <w:t>товарів</w:t>
      </w:r>
      <w:proofErr w:type="spellEnd"/>
      <w:r w:rsidRPr="009060DF">
        <w:rPr>
          <w:lang w:val="ru-RU"/>
        </w:rPr>
        <w:t xml:space="preserve"> у </w:t>
      </w:r>
      <w:proofErr w:type="spellStart"/>
      <w:r w:rsidRPr="009060DF">
        <w:rPr>
          <w:lang w:val="ru-RU"/>
        </w:rPr>
        <w:t>обороті</w:t>
      </w:r>
      <w:proofErr w:type="spellEnd"/>
      <w:r w:rsidRPr="009060DF">
        <w:rPr>
          <w:lang w:val="ru-RU"/>
        </w:rPr>
        <w:t xml:space="preserve"> та </w:t>
      </w:r>
      <w:proofErr w:type="spellStart"/>
      <w:r w:rsidRPr="009060DF">
        <w:rPr>
          <w:lang w:val="ru-RU"/>
        </w:rPr>
        <w:t>переробці</w:t>
      </w:r>
      <w:proofErr w:type="spellEnd"/>
      <w:r>
        <w:rPr>
          <w:lang w:val="ru-RU"/>
        </w:rPr>
        <w:t>,</w:t>
      </w:r>
      <w:r w:rsidRPr="009060DF">
        <w:rPr>
          <w:lang w:val="ru-RU"/>
        </w:rPr>
        <w:t xml:space="preserve"> застава </w:t>
      </w:r>
      <w:proofErr w:type="spellStart"/>
      <w:r w:rsidRPr="009060DF">
        <w:rPr>
          <w:lang w:val="ru-RU"/>
        </w:rPr>
        <w:t>майнових</w:t>
      </w:r>
      <w:proofErr w:type="spellEnd"/>
      <w:r w:rsidRPr="009060DF">
        <w:rPr>
          <w:lang w:val="ru-RU"/>
        </w:rPr>
        <w:t xml:space="preserve"> прав, застава </w:t>
      </w:r>
      <w:proofErr w:type="spellStart"/>
      <w:r w:rsidRPr="009060DF">
        <w:rPr>
          <w:lang w:val="ru-RU"/>
        </w:rPr>
        <w:t>цінних</w:t>
      </w:r>
      <w:proofErr w:type="spellEnd"/>
      <w:r w:rsidRPr="009060DF">
        <w:rPr>
          <w:lang w:val="ru-RU"/>
        </w:rPr>
        <w:t xml:space="preserve"> </w:t>
      </w:r>
      <w:proofErr w:type="spellStart"/>
      <w:r w:rsidRPr="009060DF">
        <w:rPr>
          <w:lang w:val="ru-RU"/>
        </w:rPr>
        <w:t>папері</w:t>
      </w:r>
      <w:proofErr w:type="gramStart"/>
      <w:r w:rsidRPr="009060DF">
        <w:rPr>
          <w:lang w:val="ru-RU"/>
        </w:rPr>
        <w:t>в</w:t>
      </w:r>
      <w:proofErr w:type="spellEnd"/>
      <w:proofErr w:type="gramEnd"/>
      <w:r>
        <w:rPr>
          <w:lang w:val="ru-RU"/>
        </w:rPr>
        <w:t>,</w:t>
      </w:r>
      <w:r w:rsidRPr="009060DF">
        <w:rPr>
          <w:lang w:val="ru-RU"/>
        </w:rPr>
        <w:t xml:space="preserve"> </w:t>
      </w:r>
      <w:proofErr w:type="spellStart"/>
      <w:r w:rsidRPr="009060DF">
        <w:rPr>
          <w:lang w:val="ru-RU"/>
        </w:rPr>
        <w:t>іпотека</w:t>
      </w:r>
      <w:proofErr w:type="spellEnd"/>
      <w:r w:rsidRPr="009060DF">
        <w:rPr>
          <w:lang w:val="ru-RU"/>
        </w:rPr>
        <w:t xml:space="preserve">. Порядок </w:t>
      </w:r>
      <w:proofErr w:type="spellStart"/>
      <w:r w:rsidRPr="009060DF">
        <w:rPr>
          <w:lang w:val="ru-RU"/>
        </w:rPr>
        <w:t>звернення</w:t>
      </w:r>
      <w:proofErr w:type="spellEnd"/>
      <w:r w:rsidRPr="009060DF">
        <w:rPr>
          <w:lang w:val="ru-RU"/>
        </w:rPr>
        <w:t xml:space="preserve"> </w:t>
      </w:r>
      <w:proofErr w:type="spellStart"/>
      <w:r w:rsidRPr="009060DF">
        <w:rPr>
          <w:lang w:val="ru-RU"/>
        </w:rPr>
        <w:t>стягнення</w:t>
      </w:r>
      <w:proofErr w:type="spellEnd"/>
      <w:r w:rsidRPr="009060DF">
        <w:rPr>
          <w:lang w:val="ru-RU"/>
        </w:rPr>
        <w:t xml:space="preserve"> на предмет </w:t>
      </w:r>
      <w:proofErr w:type="spellStart"/>
      <w:r w:rsidRPr="009060DF">
        <w:rPr>
          <w:lang w:val="ru-RU"/>
        </w:rPr>
        <w:t>застави</w:t>
      </w:r>
      <w:proofErr w:type="spellEnd"/>
      <w:r w:rsidRPr="009060DF">
        <w:rPr>
          <w:lang w:val="ru-RU"/>
        </w:rPr>
        <w:t xml:space="preserve">. </w:t>
      </w:r>
      <w:proofErr w:type="spellStart"/>
      <w:r w:rsidRPr="009060DF">
        <w:rPr>
          <w:lang w:val="ru-RU"/>
        </w:rPr>
        <w:t>Поняття</w:t>
      </w:r>
      <w:proofErr w:type="spellEnd"/>
      <w:r w:rsidRPr="009060DF">
        <w:rPr>
          <w:lang w:val="ru-RU"/>
        </w:rPr>
        <w:t xml:space="preserve"> та </w:t>
      </w:r>
      <w:proofErr w:type="spellStart"/>
      <w:r w:rsidRPr="009060DF">
        <w:rPr>
          <w:lang w:val="ru-RU"/>
        </w:rPr>
        <w:t>особливості</w:t>
      </w:r>
      <w:proofErr w:type="spellEnd"/>
      <w:r w:rsidRPr="009060DF">
        <w:rPr>
          <w:lang w:val="ru-RU"/>
        </w:rPr>
        <w:t xml:space="preserve"> притримання.</w:t>
      </w:r>
    </w:p>
    <w:p w:rsidR="00170EB2" w:rsidRPr="00196001" w:rsidRDefault="00170EB2" w:rsidP="00170EB2">
      <w:pPr>
        <w:widowControl w:val="0"/>
        <w:jc w:val="both"/>
        <w:rPr>
          <w:b/>
          <w:snapToGrid w:val="0"/>
        </w:rPr>
      </w:pPr>
    </w:p>
    <w:p w:rsidR="00170EB2" w:rsidRPr="009060DF" w:rsidRDefault="00170EB2" w:rsidP="00170EB2">
      <w:pPr>
        <w:widowControl w:val="0"/>
        <w:jc w:val="both"/>
        <w:rPr>
          <w:b/>
          <w:snapToGrid w:val="0"/>
        </w:rPr>
      </w:pPr>
      <w:r w:rsidRPr="009060DF">
        <w:rPr>
          <w:b/>
          <w:snapToGrid w:val="0"/>
        </w:rPr>
        <w:t xml:space="preserve">ТЕМА </w:t>
      </w:r>
      <w:r>
        <w:rPr>
          <w:b/>
          <w:snapToGrid w:val="0"/>
        </w:rPr>
        <w:t>4</w:t>
      </w:r>
      <w:r w:rsidRPr="009060DF">
        <w:rPr>
          <w:b/>
          <w:snapToGrid w:val="0"/>
        </w:rPr>
        <w:t>. Цивільно-правові договори</w:t>
      </w:r>
    </w:p>
    <w:p w:rsidR="00170EB2" w:rsidRDefault="00170EB2" w:rsidP="00170EB2">
      <w:pPr>
        <w:widowControl w:val="0"/>
        <w:ind w:firstLine="600"/>
        <w:jc w:val="both"/>
      </w:pPr>
    </w:p>
    <w:p w:rsidR="00170EB2" w:rsidRPr="009060DF" w:rsidRDefault="00170EB2" w:rsidP="00170EB2">
      <w:pPr>
        <w:widowControl w:val="0"/>
        <w:ind w:firstLine="600"/>
        <w:jc w:val="both"/>
        <w:rPr>
          <w:b/>
          <w:snapToGrid w:val="0"/>
        </w:rPr>
      </w:pPr>
      <w:r w:rsidRPr="009060DF">
        <w:t>Поняття, функції цивільно-правових договорів. Зміст свободи договору. Класифікація договорів. Основний та попередній договори. Вільні та публічні договори. Ознаки публічних договорів. Взаємоузгоджені та договори приєднання. Договори за участю третіх осіб. Зміст договору. Істотні умови договору. Поняття та стадії укладення договорів. Місце та момент укладення договору. Особливості укладення деяких видів договорів (на аукціонах, біржах,  тощо). Зміна та розірвання договорів.</w:t>
      </w:r>
    </w:p>
    <w:p w:rsidR="00170EB2" w:rsidRDefault="00170EB2" w:rsidP="00170EB2">
      <w:pPr>
        <w:widowControl w:val="0"/>
        <w:jc w:val="both"/>
        <w:rPr>
          <w:b/>
          <w:lang w:val="ru-RU"/>
        </w:rPr>
      </w:pPr>
    </w:p>
    <w:p w:rsidR="00170EB2" w:rsidRDefault="00170EB2" w:rsidP="00170EB2">
      <w:pPr>
        <w:widowControl w:val="0"/>
        <w:jc w:val="both"/>
        <w:rPr>
          <w:b/>
          <w:lang w:val="ru-RU"/>
        </w:rPr>
      </w:pPr>
    </w:p>
    <w:p w:rsidR="00170EB2" w:rsidRDefault="00170EB2" w:rsidP="00170EB2">
      <w:pPr>
        <w:widowControl w:val="0"/>
        <w:jc w:val="both"/>
        <w:rPr>
          <w:b/>
          <w:lang w:val="ru-RU"/>
        </w:rPr>
      </w:pPr>
    </w:p>
    <w:p w:rsidR="00170EB2" w:rsidRDefault="00170EB2" w:rsidP="00170EB2">
      <w:pPr>
        <w:widowControl w:val="0"/>
        <w:jc w:val="both"/>
        <w:rPr>
          <w:b/>
          <w:snapToGrid w:val="0"/>
        </w:rPr>
      </w:pPr>
    </w:p>
    <w:p w:rsidR="00170EB2" w:rsidRDefault="00170EB2" w:rsidP="00170EB2">
      <w:pPr>
        <w:widowControl w:val="0"/>
        <w:jc w:val="both"/>
        <w:rPr>
          <w:b/>
          <w:snapToGrid w:val="0"/>
          <w:lang w:val="ru-RU"/>
        </w:rPr>
      </w:pPr>
    </w:p>
    <w:p w:rsidR="00170EB2" w:rsidRPr="00900528" w:rsidRDefault="00170EB2" w:rsidP="00170EB2">
      <w:pPr>
        <w:widowControl w:val="0"/>
        <w:jc w:val="both"/>
        <w:rPr>
          <w:b/>
        </w:rPr>
      </w:pPr>
      <w:r w:rsidRPr="00900528">
        <w:rPr>
          <w:b/>
          <w:snapToGrid w:val="0"/>
        </w:rPr>
        <w:t xml:space="preserve">ТЕМА </w:t>
      </w:r>
      <w:r>
        <w:rPr>
          <w:b/>
          <w:snapToGrid w:val="0"/>
          <w:lang w:val="ru-RU"/>
        </w:rPr>
        <w:t>5</w:t>
      </w:r>
      <w:r w:rsidRPr="00900528">
        <w:rPr>
          <w:b/>
          <w:snapToGrid w:val="0"/>
        </w:rPr>
        <w:t>. Договори</w:t>
      </w:r>
      <w:r>
        <w:rPr>
          <w:b/>
          <w:snapToGrid w:val="0"/>
        </w:rPr>
        <w:t xml:space="preserve"> про передачу майна у власність</w:t>
      </w:r>
      <w:r w:rsidRPr="00900528">
        <w:rPr>
          <w:b/>
          <w:snapToGrid w:val="0"/>
        </w:rPr>
        <w:t xml:space="preserve"> </w:t>
      </w:r>
    </w:p>
    <w:p w:rsidR="00170EB2" w:rsidRDefault="00170EB2" w:rsidP="00170EB2">
      <w:pPr>
        <w:pStyle w:val="11"/>
        <w:shd w:val="clear" w:color="auto" w:fill="FFFFFF"/>
        <w:spacing w:line="240" w:lineRule="auto"/>
        <w:ind w:firstLine="720"/>
        <w:rPr>
          <w:b/>
          <w:color w:val="000000"/>
          <w:sz w:val="28"/>
          <w:szCs w:val="28"/>
        </w:rPr>
      </w:pPr>
    </w:p>
    <w:p w:rsidR="00170EB2" w:rsidRPr="006D69F2" w:rsidRDefault="00170EB2" w:rsidP="00170EB2">
      <w:pPr>
        <w:pStyle w:val="11"/>
        <w:shd w:val="clear" w:color="auto" w:fill="FFFFFF"/>
        <w:spacing w:line="240" w:lineRule="auto"/>
        <w:ind w:firstLine="720"/>
        <w:rPr>
          <w:b/>
          <w:color w:val="000000"/>
          <w:sz w:val="28"/>
          <w:szCs w:val="28"/>
        </w:rPr>
      </w:pPr>
      <w:r w:rsidRPr="006D69F2">
        <w:rPr>
          <w:color w:val="000000"/>
          <w:sz w:val="28"/>
          <w:szCs w:val="28"/>
        </w:rPr>
        <w:t>Договір  купівлі-продажу. Зміст  договору купівлі-продажу. Сторони договору їх пр</w:t>
      </w:r>
      <w:r>
        <w:rPr>
          <w:color w:val="000000"/>
          <w:sz w:val="28"/>
          <w:szCs w:val="28"/>
        </w:rPr>
        <w:t xml:space="preserve">ава та обов’язки. </w:t>
      </w:r>
      <w:r w:rsidRPr="006D69F2">
        <w:rPr>
          <w:color w:val="000000"/>
          <w:sz w:val="28"/>
          <w:szCs w:val="28"/>
        </w:rPr>
        <w:t xml:space="preserve">Договір поставки. Сторони, порядок і форма укладання договору поставки. Істотні умови та зміст договору. Загальна характеристика договору контрактації сільськогосподарської продукції. Поняття та зміст договору про постачання енергетичними й іншими ресурсами через приєднану мережу; його відмінність від подібних договорів. </w:t>
      </w:r>
    </w:p>
    <w:p w:rsidR="00170EB2" w:rsidRDefault="00170EB2" w:rsidP="00170EB2">
      <w:pPr>
        <w:pStyle w:val="11"/>
        <w:shd w:val="clear" w:color="auto" w:fill="FFFFFF"/>
        <w:spacing w:line="240" w:lineRule="auto"/>
        <w:ind w:firstLine="720"/>
        <w:rPr>
          <w:color w:val="000000"/>
          <w:sz w:val="28"/>
          <w:szCs w:val="28"/>
        </w:rPr>
      </w:pPr>
      <w:r w:rsidRPr="006D69F2">
        <w:rPr>
          <w:color w:val="000000"/>
          <w:sz w:val="28"/>
          <w:szCs w:val="28"/>
        </w:rPr>
        <w:t xml:space="preserve">Загальна характеристика договору міни. Поняття договору дарування. Предмет, форма, сторони договору дарування. Сторони у договорі дарування, їх права та обов’язки. Поняття, форма і сторони договору ренти.  Забезпечення виплати ренти і відповідальність за прострочення виплати ренти. Поняття договору довічного утримання (догляду).  Форма, сторони і особливості договору довічного утримання.      </w:t>
      </w:r>
    </w:p>
    <w:p w:rsidR="00170EB2" w:rsidRDefault="00170EB2" w:rsidP="00170EB2">
      <w:pPr>
        <w:pStyle w:val="11"/>
        <w:shd w:val="clear" w:color="auto" w:fill="FFFFFF"/>
        <w:spacing w:line="240" w:lineRule="auto"/>
        <w:ind w:firstLine="0"/>
        <w:rPr>
          <w:b/>
          <w:snapToGrid w:val="0"/>
          <w:sz w:val="28"/>
          <w:szCs w:val="28"/>
          <w:lang w:val="ru-RU"/>
        </w:rPr>
      </w:pPr>
    </w:p>
    <w:p w:rsidR="00170EB2" w:rsidRPr="00900528" w:rsidRDefault="00170EB2" w:rsidP="00170EB2">
      <w:pPr>
        <w:pStyle w:val="11"/>
        <w:shd w:val="clear" w:color="auto" w:fill="FFFFFF"/>
        <w:spacing w:line="240" w:lineRule="auto"/>
        <w:ind w:firstLine="0"/>
        <w:rPr>
          <w:b/>
          <w:color w:val="000000"/>
          <w:sz w:val="28"/>
          <w:szCs w:val="28"/>
        </w:rPr>
      </w:pPr>
      <w:r w:rsidRPr="00900528">
        <w:rPr>
          <w:b/>
          <w:snapToGrid w:val="0"/>
          <w:sz w:val="28"/>
          <w:szCs w:val="28"/>
        </w:rPr>
        <w:t xml:space="preserve">ТЕМА </w:t>
      </w:r>
      <w:r>
        <w:rPr>
          <w:b/>
          <w:snapToGrid w:val="0"/>
          <w:sz w:val="28"/>
          <w:szCs w:val="28"/>
          <w:lang w:val="ru-RU"/>
        </w:rPr>
        <w:t>6</w:t>
      </w:r>
      <w:r w:rsidRPr="00900528">
        <w:rPr>
          <w:b/>
          <w:snapToGrid w:val="0"/>
          <w:sz w:val="28"/>
          <w:szCs w:val="28"/>
        </w:rPr>
        <w:t>. Договори про передачу майна у користування</w:t>
      </w:r>
      <w:r w:rsidRPr="00900528">
        <w:rPr>
          <w:b/>
          <w:color w:val="000000"/>
          <w:sz w:val="28"/>
          <w:szCs w:val="28"/>
        </w:rPr>
        <w:t xml:space="preserve"> </w:t>
      </w:r>
    </w:p>
    <w:p w:rsidR="00170EB2" w:rsidRDefault="00170EB2" w:rsidP="00170EB2">
      <w:pPr>
        <w:pStyle w:val="11"/>
        <w:shd w:val="clear" w:color="auto" w:fill="FFFFFF"/>
        <w:spacing w:line="240" w:lineRule="auto"/>
        <w:ind w:firstLine="720"/>
        <w:rPr>
          <w:color w:val="000000"/>
          <w:sz w:val="28"/>
          <w:szCs w:val="28"/>
          <w:lang w:val="ru-RU"/>
        </w:rPr>
      </w:pPr>
    </w:p>
    <w:p w:rsidR="00170EB2" w:rsidRDefault="00170EB2" w:rsidP="00170EB2">
      <w:pPr>
        <w:pStyle w:val="11"/>
        <w:shd w:val="clear" w:color="auto" w:fill="FFFFFF"/>
        <w:spacing w:line="240" w:lineRule="auto"/>
        <w:ind w:firstLine="720"/>
        <w:rPr>
          <w:color w:val="000000"/>
          <w:sz w:val="28"/>
          <w:szCs w:val="28"/>
        </w:rPr>
      </w:pPr>
      <w:r w:rsidRPr="006D69F2">
        <w:rPr>
          <w:color w:val="000000"/>
          <w:sz w:val="28"/>
          <w:szCs w:val="28"/>
        </w:rPr>
        <w:t xml:space="preserve">Поняття та предмет договору найму. Договір прокату. Основні різновиди договору найму (оренди).  Договір найму  (оренда) земельної ділянки. Найм будівлі або іншої споруди. Порядок державної реєстрації договору будівлі або споруди, плата за користування.   Найм (оренда) транспортного засобу. Особливості найму транспортного засобу з екіпажем. Поняття договору найму житла. Сторони у договорі найму житла. Предмет і форма договору найму житла.  Обов’язки наймача житла. Строк договору найму житла.  Договір піднайму житла. Розірвання договору найму житла. Поняття договору лізингу. Форма та зміст договору лізингу.  Права та обов’язки сторін договору лізингу. Поняття та сторони договору позички.  Форма та предмет договору позички. Зміст та строк договору позички.  Розірвання договору позички. Припинення договору позички. </w:t>
      </w:r>
    </w:p>
    <w:p w:rsidR="00170EB2" w:rsidRPr="00097ECC" w:rsidRDefault="00170EB2" w:rsidP="00170EB2">
      <w:pPr>
        <w:pStyle w:val="11"/>
        <w:shd w:val="clear" w:color="auto" w:fill="FFFFFF"/>
        <w:spacing w:line="240" w:lineRule="auto"/>
        <w:ind w:firstLine="720"/>
        <w:rPr>
          <w:color w:val="000000"/>
          <w:sz w:val="28"/>
          <w:szCs w:val="28"/>
        </w:rPr>
      </w:pPr>
    </w:p>
    <w:p w:rsidR="00170EB2" w:rsidRPr="00900528" w:rsidRDefault="00170EB2" w:rsidP="00170EB2">
      <w:pPr>
        <w:jc w:val="both"/>
        <w:rPr>
          <w:b/>
          <w:snapToGrid w:val="0"/>
        </w:rPr>
      </w:pPr>
      <w:r w:rsidRPr="00900528">
        <w:rPr>
          <w:b/>
          <w:snapToGrid w:val="0"/>
        </w:rPr>
        <w:t xml:space="preserve">ТЕМА </w:t>
      </w:r>
      <w:r>
        <w:rPr>
          <w:b/>
          <w:snapToGrid w:val="0"/>
          <w:lang w:val="ru-RU"/>
        </w:rPr>
        <w:t>7</w:t>
      </w:r>
      <w:r w:rsidRPr="00900528">
        <w:rPr>
          <w:b/>
          <w:snapToGrid w:val="0"/>
        </w:rPr>
        <w:t xml:space="preserve">. </w:t>
      </w:r>
      <w:r w:rsidRPr="00900528">
        <w:rPr>
          <w:b/>
          <w:color w:val="000000"/>
        </w:rPr>
        <w:t>Д</w:t>
      </w:r>
      <w:r>
        <w:rPr>
          <w:b/>
          <w:snapToGrid w:val="0"/>
        </w:rPr>
        <w:t>оговори з виконання робіт</w:t>
      </w:r>
      <w:r w:rsidRPr="00900528">
        <w:rPr>
          <w:b/>
        </w:rPr>
        <w:t xml:space="preserve"> </w:t>
      </w:r>
    </w:p>
    <w:p w:rsidR="00170EB2" w:rsidRDefault="00170EB2" w:rsidP="00170EB2">
      <w:pPr>
        <w:pStyle w:val="11"/>
        <w:shd w:val="clear" w:color="auto" w:fill="FFFFFF"/>
        <w:spacing w:line="240" w:lineRule="auto"/>
        <w:ind w:firstLine="720"/>
        <w:rPr>
          <w:b/>
          <w:color w:val="000000"/>
          <w:sz w:val="28"/>
          <w:szCs w:val="28"/>
        </w:rPr>
      </w:pPr>
    </w:p>
    <w:p w:rsidR="00170EB2" w:rsidRPr="006D69F2" w:rsidRDefault="00170EB2" w:rsidP="00170EB2">
      <w:pPr>
        <w:pStyle w:val="11"/>
        <w:shd w:val="clear" w:color="auto" w:fill="FFFFFF"/>
        <w:spacing w:line="240" w:lineRule="auto"/>
        <w:ind w:firstLine="720"/>
        <w:rPr>
          <w:color w:val="000000"/>
          <w:sz w:val="28"/>
          <w:szCs w:val="28"/>
        </w:rPr>
      </w:pPr>
      <w:r w:rsidRPr="006D69F2">
        <w:rPr>
          <w:color w:val="000000"/>
          <w:sz w:val="28"/>
          <w:szCs w:val="28"/>
        </w:rPr>
        <w:t>Договір підряду та його характерні ознаки. Зміст договору підряду. Права та обов’язки сторін. Ризик випадкового знищення або випадкового пошкодження матеріалу. Ціна роботи. Поняття кошторису. Строки виконання роботи. Порядок оплати роботи. Відповідальність сто</w:t>
      </w:r>
      <w:r>
        <w:rPr>
          <w:color w:val="000000"/>
          <w:sz w:val="28"/>
          <w:szCs w:val="28"/>
        </w:rPr>
        <w:t xml:space="preserve">рін за договором підряду. </w:t>
      </w:r>
      <w:r w:rsidRPr="006D69F2">
        <w:rPr>
          <w:color w:val="000000"/>
          <w:sz w:val="28"/>
          <w:szCs w:val="28"/>
        </w:rPr>
        <w:t xml:space="preserve">Договір побутового підряду. Форма, поняття, зміст, основні умови укладання і виконання договору побутового підряду. Поняття договору будівельного підряду. Обов’язки сторін за договором будівельного підряду. Порядок, строк і укладання договору будівельного підряду. Відповідальність сторін за порушення умов договору підряду. Загальна характеристика підряду на проектні та пошукові роботи. Обов’язки  підрядника та замовника.  Відповідальність підрядника за недоліки  документації та робіт. Поняття договору на виконання науково-дослідних або дослідно-конструкторських та </w:t>
      </w:r>
      <w:r w:rsidRPr="006D69F2">
        <w:rPr>
          <w:color w:val="000000"/>
          <w:sz w:val="28"/>
          <w:szCs w:val="28"/>
        </w:rPr>
        <w:lastRenderedPageBreak/>
        <w:t>технологічних робіт. Порядок виконання робіт за договором. Права сторін на результати робіт.  Обов’язки сторін. Відповідальність виконавця за порушення договору.</w:t>
      </w:r>
    </w:p>
    <w:p w:rsidR="00170EB2" w:rsidRPr="00602F95" w:rsidRDefault="00170EB2" w:rsidP="00170EB2">
      <w:pPr>
        <w:widowControl w:val="0"/>
        <w:ind w:firstLine="720"/>
        <w:jc w:val="center"/>
        <w:rPr>
          <w:b/>
          <w:snapToGrid w:val="0"/>
          <w:lang w:val="ru-RU"/>
        </w:rPr>
      </w:pPr>
    </w:p>
    <w:p w:rsidR="00170EB2" w:rsidRPr="00900528" w:rsidRDefault="00170EB2" w:rsidP="00170EB2">
      <w:pPr>
        <w:jc w:val="both"/>
        <w:rPr>
          <w:b/>
          <w:snapToGrid w:val="0"/>
        </w:rPr>
      </w:pPr>
      <w:r w:rsidRPr="00900528">
        <w:rPr>
          <w:b/>
          <w:snapToGrid w:val="0"/>
        </w:rPr>
        <w:t xml:space="preserve">ТЕМА </w:t>
      </w:r>
      <w:r>
        <w:rPr>
          <w:b/>
          <w:snapToGrid w:val="0"/>
          <w:lang w:val="ru-RU"/>
        </w:rPr>
        <w:t>8</w:t>
      </w:r>
      <w:r w:rsidRPr="00900528">
        <w:rPr>
          <w:b/>
          <w:snapToGrid w:val="0"/>
        </w:rPr>
        <w:t>. Договори перевезення. Договори транспортного експедирування.</w:t>
      </w:r>
    </w:p>
    <w:p w:rsidR="00170EB2" w:rsidRDefault="00170EB2" w:rsidP="00170EB2">
      <w:pPr>
        <w:ind w:firstLine="720"/>
        <w:jc w:val="both"/>
        <w:rPr>
          <w:b/>
          <w:color w:val="000000"/>
        </w:rPr>
      </w:pPr>
    </w:p>
    <w:p w:rsidR="00170EB2" w:rsidRPr="00194CAB" w:rsidRDefault="00170EB2" w:rsidP="00170EB2">
      <w:pPr>
        <w:ind w:firstLine="720"/>
        <w:jc w:val="both"/>
      </w:pPr>
      <w:r w:rsidRPr="00194CAB">
        <w:rPr>
          <w:snapToGrid w:val="0"/>
        </w:rPr>
        <w:t xml:space="preserve">Поняття, види, сторони договору з надання послуг. </w:t>
      </w:r>
      <w:r w:rsidRPr="00194CAB">
        <w:t xml:space="preserve">Види перевезень та їх правове регулювання </w:t>
      </w:r>
      <w:r w:rsidRPr="00194CAB">
        <w:rPr>
          <w:snapToGrid w:val="0"/>
        </w:rPr>
        <w:t>Поняття зобов’язань з перевезення. Джерела правового регулювання відносин щодо перевезення. Поняття договорів перевезення вантажів, їх види, предмет, сторони, права та обов’язки сторін</w:t>
      </w:r>
      <w:r w:rsidRPr="00194CAB">
        <w:t xml:space="preserve">. </w:t>
      </w:r>
      <w:r w:rsidRPr="00194CAB">
        <w:rPr>
          <w:snapToGrid w:val="0"/>
        </w:rPr>
        <w:t>Поняття договорів перевезення пасажирів та багажу, їх предмет, сторони, форма, права та обов’язки сторін.</w:t>
      </w:r>
      <w:r w:rsidRPr="00194CAB">
        <w:t xml:space="preserve"> </w:t>
      </w:r>
      <w:r w:rsidRPr="00194CAB">
        <w:rPr>
          <w:snapToGrid w:val="0"/>
        </w:rPr>
        <w:t xml:space="preserve">Поняття, предмет, форма договору транспортного експедирування. </w:t>
      </w:r>
    </w:p>
    <w:p w:rsidR="00170EB2" w:rsidRDefault="00170EB2" w:rsidP="00170EB2">
      <w:pPr>
        <w:jc w:val="both"/>
        <w:rPr>
          <w:b/>
          <w:snapToGrid w:val="0"/>
        </w:rPr>
      </w:pPr>
    </w:p>
    <w:p w:rsidR="00170EB2" w:rsidRPr="00900528" w:rsidRDefault="00170EB2" w:rsidP="00170EB2">
      <w:pPr>
        <w:jc w:val="both"/>
        <w:rPr>
          <w:b/>
          <w:snapToGrid w:val="0"/>
        </w:rPr>
      </w:pPr>
      <w:r w:rsidRPr="00900528">
        <w:rPr>
          <w:b/>
          <w:snapToGrid w:val="0"/>
        </w:rPr>
        <w:t xml:space="preserve">ТЕМА </w:t>
      </w:r>
      <w:r>
        <w:rPr>
          <w:b/>
          <w:snapToGrid w:val="0"/>
          <w:lang w:val="ru-RU"/>
        </w:rPr>
        <w:t>9</w:t>
      </w:r>
      <w:r w:rsidRPr="00900528">
        <w:rPr>
          <w:b/>
          <w:snapToGrid w:val="0"/>
        </w:rPr>
        <w:t>. Договір зберігання. Договір страхування.</w:t>
      </w:r>
    </w:p>
    <w:p w:rsidR="00170EB2" w:rsidRDefault="00170EB2" w:rsidP="00170EB2">
      <w:pPr>
        <w:ind w:firstLine="720"/>
        <w:jc w:val="both"/>
        <w:rPr>
          <w:b/>
          <w:color w:val="000000"/>
        </w:rPr>
      </w:pPr>
    </w:p>
    <w:p w:rsidR="00170EB2" w:rsidRPr="00194CAB" w:rsidRDefault="00170EB2" w:rsidP="00170EB2">
      <w:pPr>
        <w:ind w:firstLine="720"/>
        <w:jc w:val="both"/>
      </w:pPr>
      <w:r w:rsidRPr="00194CAB">
        <w:rPr>
          <w:snapToGrid w:val="0"/>
        </w:rPr>
        <w:t xml:space="preserve">Поняття та види договору зберігання. Сторони за договором зберігання, їх права та обов’язки. Відповідальність зберігача та </w:t>
      </w:r>
      <w:proofErr w:type="spellStart"/>
      <w:r w:rsidRPr="00194CAB">
        <w:rPr>
          <w:snapToGrid w:val="0"/>
        </w:rPr>
        <w:t>поклажодавця</w:t>
      </w:r>
      <w:proofErr w:type="spellEnd"/>
      <w:r w:rsidRPr="00194CAB">
        <w:rPr>
          <w:snapToGrid w:val="0"/>
        </w:rPr>
        <w:t xml:space="preserve"> Договір складського зберігання. Складські документи та посвідч</w:t>
      </w:r>
      <w:r>
        <w:rPr>
          <w:snapToGrid w:val="0"/>
        </w:rPr>
        <w:t>е</w:t>
      </w:r>
      <w:r w:rsidRPr="00194CAB">
        <w:rPr>
          <w:snapToGrid w:val="0"/>
        </w:rPr>
        <w:t xml:space="preserve">ні ними права. Спеціальні види договорів зберігання. Поняття та види страхування. Поняття, предмет та форма договору страхування. </w:t>
      </w:r>
      <w:r w:rsidRPr="00194CAB">
        <w:t>Порядок укладення договору добровільного страхування.</w:t>
      </w:r>
      <w:r w:rsidRPr="00194CAB">
        <w:rPr>
          <w:snapToGrid w:val="0"/>
        </w:rPr>
        <w:t xml:space="preserve"> Сторони та учасники за договором страхування. Права та обов’язки сторін за договором страхування. Укладання договору страхування, зміст страхового поліса. Відмова у виплаті страхового відшкодування.</w:t>
      </w:r>
      <w:r w:rsidRPr="00194CAB">
        <w:t xml:space="preserve"> </w:t>
      </w:r>
    </w:p>
    <w:p w:rsidR="00170EB2" w:rsidRDefault="00170EB2" w:rsidP="00170EB2">
      <w:pPr>
        <w:jc w:val="both"/>
      </w:pPr>
    </w:p>
    <w:p w:rsidR="00170EB2" w:rsidRDefault="00170EB2" w:rsidP="00170EB2">
      <w:pPr>
        <w:jc w:val="both"/>
        <w:rPr>
          <w:b/>
          <w:snapToGrid w:val="0"/>
        </w:rPr>
      </w:pPr>
    </w:p>
    <w:p w:rsidR="00170EB2" w:rsidRPr="00900528" w:rsidRDefault="00170EB2" w:rsidP="00170EB2">
      <w:pPr>
        <w:jc w:val="both"/>
        <w:rPr>
          <w:b/>
          <w:snapToGrid w:val="0"/>
        </w:rPr>
      </w:pPr>
      <w:r w:rsidRPr="00900528">
        <w:rPr>
          <w:b/>
          <w:snapToGrid w:val="0"/>
        </w:rPr>
        <w:t xml:space="preserve">ТЕМА </w:t>
      </w:r>
      <w:r>
        <w:rPr>
          <w:b/>
          <w:snapToGrid w:val="0"/>
          <w:lang w:val="ru-RU"/>
        </w:rPr>
        <w:t>10</w:t>
      </w:r>
      <w:r w:rsidRPr="00900528">
        <w:rPr>
          <w:b/>
          <w:snapToGrid w:val="0"/>
        </w:rPr>
        <w:t>. Договір доручення. Договір комісії. Договір управління майном.</w:t>
      </w:r>
    </w:p>
    <w:p w:rsidR="00170EB2" w:rsidRDefault="00170EB2" w:rsidP="00170EB2">
      <w:pPr>
        <w:ind w:firstLine="720"/>
        <w:jc w:val="both"/>
        <w:rPr>
          <w:b/>
          <w:color w:val="000000"/>
        </w:rPr>
      </w:pPr>
    </w:p>
    <w:p w:rsidR="00170EB2" w:rsidRPr="00194CAB" w:rsidRDefault="00170EB2" w:rsidP="00170EB2">
      <w:pPr>
        <w:ind w:firstLine="720"/>
        <w:jc w:val="both"/>
        <w:rPr>
          <w:snapToGrid w:val="0"/>
        </w:rPr>
      </w:pPr>
      <w:r w:rsidRPr="00194CAB">
        <w:rPr>
          <w:snapToGrid w:val="0"/>
        </w:rPr>
        <w:t xml:space="preserve">Поняття, предмет та правова характеристика договору доручення. </w:t>
      </w:r>
      <w:r w:rsidRPr="00194CAB">
        <w:t xml:space="preserve">Форма договору доручення. </w:t>
      </w:r>
      <w:r w:rsidRPr="00194CAB">
        <w:rPr>
          <w:snapToGrid w:val="0"/>
        </w:rPr>
        <w:t xml:space="preserve">Сторони за договором доручення, їх права та обов’язки. </w:t>
      </w:r>
      <w:r w:rsidRPr="00194CAB">
        <w:t xml:space="preserve">Припинення договору доручення. </w:t>
      </w:r>
      <w:r w:rsidRPr="00194CAB">
        <w:rPr>
          <w:snapToGrid w:val="0"/>
        </w:rPr>
        <w:t xml:space="preserve">Поняття, предмет та правова характеристика договору комісії. </w:t>
      </w:r>
      <w:r w:rsidRPr="00194CAB">
        <w:t>Форма договору комісії.</w:t>
      </w:r>
      <w:r w:rsidRPr="00194CAB">
        <w:rPr>
          <w:snapToGrid w:val="0"/>
        </w:rPr>
        <w:t xml:space="preserve"> Сторони за договором комісії, їх права та обов’язки. </w:t>
      </w:r>
      <w:r w:rsidRPr="00194CAB">
        <w:t xml:space="preserve">Припинення договору комісії. Види договору комісії. </w:t>
      </w:r>
      <w:r w:rsidRPr="00194CAB">
        <w:rPr>
          <w:snapToGrid w:val="0"/>
        </w:rPr>
        <w:t>Поняття, предмет та правова характеристика договору управління майном. Сторони за договором управління майном, їх права та обов’язки.</w:t>
      </w:r>
    </w:p>
    <w:p w:rsidR="00170EB2" w:rsidRDefault="00170EB2" w:rsidP="00170EB2">
      <w:pPr>
        <w:shd w:val="clear" w:color="auto" w:fill="FFFFFF"/>
        <w:ind w:right="45" w:firstLine="720"/>
        <w:jc w:val="both"/>
        <w:rPr>
          <w:b/>
        </w:rPr>
      </w:pPr>
    </w:p>
    <w:p w:rsidR="00170EB2" w:rsidRPr="00900528" w:rsidRDefault="00170EB2" w:rsidP="00170EB2">
      <w:pPr>
        <w:jc w:val="both"/>
        <w:rPr>
          <w:b/>
          <w:snapToGrid w:val="0"/>
        </w:rPr>
      </w:pPr>
      <w:r w:rsidRPr="00900528">
        <w:rPr>
          <w:b/>
          <w:snapToGrid w:val="0"/>
        </w:rPr>
        <w:t xml:space="preserve">ТЕМА </w:t>
      </w:r>
      <w:r>
        <w:rPr>
          <w:b/>
          <w:snapToGrid w:val="0"/>
          <w:lang w:val="ru-RU"/>
        </w:rPr>
        <w:t>11</w:t>
      </w:r>
      <w:r w:rsidRPr="00900528">
        <w:rPr>
          <w:b/>
          <w:snapToGrid w:val="0"/>
        </w:rPr>
        <w:t>. Договори з надання фінансових послуг</w:t>
      </w:r>
    </w:p>
    <w:p w:rsidR="00170EB2" w:rsidRDefault="00170EB2" w:rsidP="00170EB2">
      <w:pPr>
        <w:ind w:firstLine="720"/>
        <w:jc w:val="both"/>
        <w:rPr>
          <w:snapToGrid w:val="0"/>
        </w:rPr>
      </w:pPr>
    </w:p>
    <w:p w:rsidR="00170EB2" w:rsidRDefault="00170EB2" w:rsidP="00170EB2">
      <w:pPr>
        <w:ind w:firstLine="720"/>
        <w:jc w:val="both"/>
      </w:pPr>
      <w:r w:rsidRPr="00194CAB">
        <w:rPr>
          <w:snapToGrid w:val="0"/>
        </w:rPr>
        <w:t xml:space="preserve">Поняття, предмет та правова характеристика договору позики. Сторони за договором позики, їх права та обов’язки. </w:t>
      </w:r>
      <w:r w:rsidRPr="00194CAB">
        <w:t xml:space="preserve">Кредитні правовідносини. </w:t>
      </w:r>
      <w:r w:rsidRPr="00194CAB">
        <w:rPr>
          <w:snapToGrid w:val="0"/>
        </w:rPr>
        <w:t xml:space="preserve">Поняття, предмет та правова характеристика кредитного договору. Сторони за кредитним договором, їх права та обов’язки. Поняття, предмет та правова </w:t>
      </w:r>
      <w:r w:rsidRPr="00194CAB">
        <w:rPr>
          <w:snapToGrid w:val="0"/>
        </w:rPr>
        <w:lastRenderedPageBreak/>
        <w:t>характеристика договору банківського вкладу. Сторони за договором банківського вкладу, їх права та обов’язки. Поняття, предмет та правова характеристика договору банківського рахунку. Сторони за договором банківського рахунку, їх права та обов’язки. Поняття, предмет та правова характеристика договору факторингу. Сторони за договором факторингу, їх права та обов’язки.</w:t>
      </w:r>
      <w:r w:rsidRPr="00194CAB">
        <w:t xml:space="preserve"> </w:t>
      </w:r>
    </w:p>
    <w:p w:rsidR="00170EB2" w:rsidRDefault="00170EB2" w:rsidP="00170EB2">
      <w:pPr>
        <w:jc w:val="both"/>
        <w:rPr>
          <w:b/>
          <w:snapToGrid w:val="0"/>
          <w:lang w:val="ru-RU"/>
        </w:rPr>
      </w:pPr>
    </w:p>
    <w:p w:rsidR="00170EB2" w:rsidRDefault="00170EB2" w:rsidP="00170EB2">
      <w:pPr>
        <w:jc w:val="both"/>
        <w:rPr>
          <w:b/>
          <w:snapToGrid w:val="0"/>
          <w:lang w:val="ru-RU"/>
        </w:rPr>
      </w:pPr>
    </w:p>
    <w:p w:rsidR="00170EB2" w:rsidRPr="00900528" w:rsidRDefault="00170EB2" w:rsidP="00170EB2">
      <w:pPr>
        <w:jc w:val="both"/>
        <w:rPr>
          <w:b/>
          <w:snapToGrid w:val="0"/>
        </w:rPr>
      </w:pPr>
      <w:r w:rsidRPr="00900528">
        <w:rPr>
          <w:b/>
          <w:snapToGrid w:val="0"/>
        </w:rPr>
        <w:t>ТЕМА 1</w:t>
      </w:r>
      <w:r>
        <w:rPr>
          <w:b/>
          <w:snapToGrid w:val="0"/>
          <w:lang w:val="ru-RU"/>
        </w:rPr>
        <w:t>2</w:t>
      </w:r>
      <w:r w:rsidRPr="00900528">
        <w:rPr>
          <w:b/>
          <w:snapToGrid w:val="0"/>
        </w:rPr>
        <w:t xml:space="preserve">. </w:t>
      </w:r>
      <w:r>
        <w:rPr>
          <w:b/>
        </w:rPr>
        <w:t>Правове регулювання розрахунків</w:t>
      </w:r>
      <w:r w:rsidRPr="00900528">
        <w:rPr>
          <w:b/>
        </w:rPr>
        <w:t xml:space="preserve"> </w:t>
      </w:r>
    </w:p>
    <w:p w:rsidR="00170EB2" w:rsidRDefault="00170EB2" w:rsidP="00170EB2">
      <w:pPr>
        <w:ind w:firstLine="720"/>
        <w:jc w:val="both"/>
        <w:rPr>
          <w:b/>
          <w:color w:val="000000"/>
        </w:rPr>
      </w:pPr>
    </w:p>
    <w:p w:rsidR="00170EB2" w:rsidRPr="00194CAB" w:rsidRDefault="00170EB2" w:rsidP="00170EB2">
      <w:pPr>
        <w:ind w:firstLine="720"/>
        <w:jc w:val="both"/>
      </w:pPr>
      <w:r w:rsidRPr="00194CAB">
        <w:t xml:space="preserve">Форми та види розрахунків. Готівкові розрахунки. Безготівкові розрахунки Черговість платежів. Правові форми безготівкових розрахунків. Розрахункові (платіжні) документи. Розрахунки із застосуванням платіжних доручень. Розрахунки платіжними вимогами - дорученнями. Розрахунки за акредитивом. Розрахунки за інкасовими дорученнями. Розрахунки із застосуванням розрахункових чеків. Залік взаємних вимог та зобов'язань. </w:t>
      </w:r>
    </w:p>
    <w:p w:rsidR="00170EB2" w:rsidRPr="003A5328" w:rsidRDefault="00170EB2" w:rsidP="00170EB2">
      <w:pPr>
        <w:widowControl w:val="0"/>
        <w:jc w:val="both"/>
        <w:rPr>
          <w:b/>
          <w:snapToGrid w:val="0"/>
        </w:rPr>
      </w:pPr>
    </w:p>
    <w:p w:rsidR="00170EB2" w:rsidRPr="00900528" w:rsidRDefault="00170EB2" w:rsidP="00170EB2">
      <w:pPr>
        <w:widowControl w:val="0"/>
        <w:jc w:val="both"/>
        <w:rPr>
          <w:b/>
        </w:rPr>
      </w:pPr>
      <w:r w:rsidRPr="00900528">
        <w:rPr>
          <w:b/>
          <w:snapToGrid w:val="0"/>
        </w:rPr>
        <w:t>ТЕМА 1</w:t>
      </w:r>
      <w:r>
        <w:rPr>
          <w:b/>
          <w:snapToGrid w:val="0"/>
          <w:lang w:val="ru-RU"/>
        </w:rPr>
        <w:t>3</w:t>
      </w:r>
      <w:r w:rsidRPr="00900528">
        <w:rPr>
          <w:b/>
          <w:snapToGrid w:val="0"/>
        </w:rPr>
        <w:t xml:space="preserve">. </w:t>
      </w:r>
      <w:r w:rsidRPr="00900528">
        <w:rPr>
          <w:b/>
        </w:rPr>
        <w:t>Договори про спільну діяльність. Види договорів щодо розпорядження майновими правами інтелектуальної власності.</w:t>
      </w:r>
      <w:r w:rsidRPr="003432F1">
        <w:rPr>
          <w:b/>
        </w:rPr>
        <w:t xml:space="preserve"> </w:t>
      </w:r>
      <w:r w:rsidRPr="00900528">
        <w:rPr>
          <w:b/>
        </w:rPr>
        <w:t xml:space="preserve">Договір комерційної концесії. </w:t>
      </w:r>
    </w:p>
    <w:p w:rsidR="00170EB2" w:rsidRDefault="00170EB2" w:rsidP="00170EB2">
      <w:pPr>
        <w:ind w:firstLine="720"/>
        <w:jc w:val="both"/>
        <w:rPr>
          <w:b/>
          <w:color w:val="000000"/>
        </w:rPr>
      </w:pPr>
    </w:p>
    <w:p w:rsidR="00170EB2" w:rsidRPr="00194CAB" w:rsidRDefault="00170EB2" w:rsidP="00170EB2">
      <w:pPr>
        <w:ind w:firstLine="720"/>
        <w:jc w:val="both"/>
        <w:rPr>
          <w:snapToGrid w:val="0"/>
        </w:rPr>
      </w:pPr>
      <w:r w:rsidRPr="00194CAB">
        <w:rPr>
          <w:snapToGrid w:val="0"/>
        </w:rPr>
        <w:t xml:space="preserve">Поняття, предмет та правова характеристика договору </w:t>
      </w:r>
      <w:r w:rsidRPr="00194CAB">
        <w:t>про спільну діяльність</w:t>
      </w:r>
      <w:r w:rsidRPr="00194CAB">
        <w:rPr>
          <w:snapToGrid w:val="0"/>
        </w:rPr>
        <w:t xml:space="preserve">. Сторони за договором </w:t>
      </w:r>
      <w:r w:rsidRPr="00194CAB">
        <w:t>про спільну діяльність</w:t>
      </w:r>
      <w:r w:rsidRPr="00194CAB">
        <w:rPr>
          <w:snapToGrid w:val="0"/>
        </w:rPr>
        <w:t xml:space="preserve">, їх права та обов’язки. Поняття, предмет та правова характеристика договору </w:t>
      </w:r>
      <w:r w:rsidRPr="00194CAB">
        <w:t>простого товариства</w:t>
      </w:r>
      <w:r w:rsidRPr="00194CAB">
        <w:rPr>
          <w:snapToGrid w:val="0"/>
        </w:rPr>
        <w:t xml:space="preserve">. Сторони за договором </w:t>
      </w:r>
      <w:r w:rsidRPr="00194CAB">
        <w:t>простого товариства</w:t>
      </w:r>
      <w:r w:rsidRPr="00194CAB">
        <w:rPr>
          <w:snapToGrid w:val="0"/>
        </w:rPr>
        <w:t xml:space="preserve">, їх права та обов’язки. Поняття, предмет та правова характеристика </w:t>
      </w:r>
      <w:r w:rsidRPr="00194CAB">
        <w:t xml:space="preserve">засновницького </w:t>
      </w:r>
      <w:r w:rsidRPr="00194CAB">
        <w:rPr>
          <w:snapToGrid w:val="0"/>
        </w:rPr>
        <w:t xml:space="preserve">договору. Сторони за </w:t>
      </w:r>
      <w:r w:rsidRPr="00194CAB">
        <w:t xml:space="preserve">засновницьким </w:t>
      </w:r>
      <w:r w:rsidRPr="00194CAB">
        <w:rPr>
          <w:snapToGrid w:val="0"/>
        </w:rPr>
        <w:t xml:space="preserve">договором, їх права та обов’язки. </w:t>
      </w:r>
    </w:p>
    <w:p w:rsidR="00170EB2" w:rsidRPr="00194CAB" w:rsidRDefault="00170EB2" w:rsidP="00170EB2">
      <w:pPr>
        <w:ind w:firstLine="720"/>
        <w:jc w:val="both"/>
        <w:rPr>
          <w:snapToGrid w:val="0"/>
        </w:rPr>
      </w:pPr>
      <w:r w:rsidRPr="00194CAB">
        <w:t xml:space="preserve">Роль і значення зобов’язань у сфері інтелектуальної діяльності. Види договорів щодо розпорядження майновими правами інтелектуальної власності. </w:t>
      </w:r>
      <w:r w:rsidRPr="00194CAB">
        <w:rPr>
          <w:snapToGrid w:val="0"/>
        </w:rPr>
        <w:t>Види ліцензій на використання об’єкта права інтелектуальної власності. Ліцензійний договір. Договір про створення на замовлення та використанн</w:t>
      </w:r>
      <w:r>
        <w:rPr>
          <w:snapToGrid w:val="0"/>
        </w:rPr>
        <w:t>я</w:t>
      </w:r>
      <w:r w:rsidRPr="00194CAB">
        <w:rPr>
          <w:snapToGrid w:val="0"/>
        </w:rPr>
        <w:t xml:space="preserve"> об’єкта права інтелектуальної власності. Договір про передачу виключних майнових прав інтелектуальної власності. Авторський договір. </w:t>
      </w:r>
    </w:p>
    <w:p w:rsidR="00170EB2" w:rsidRPr="00194CAB" w:rsidRDefault="00170EB2" w:rsidP="00170EB2">
      <w:pPr>
        <w:ind w:firstLine="720"/>
        <w:jc w:val="both"/>
        <w:rPr>
          <w:snapToGrid w:val="0"/>
        </w:rPr>
      </w:pPr>
      <w:r w:rsidRPr="00194CAB">
        <w:rPr>
          <w:snapToGrid w:val="0"/>
        </w:rPr>
        <w:t xml:space="preserve">Поняття, предмет та правова характеристика договору </w:t>
      </w:r>
      <w:r w:rsidRPr="00194CAB">
        <w:t>комерційної концесії</w:t>
      </w:r>
      <w:r w:rsidRPr="00194CAB">
        <w:rPr>
          <w:snapToGrid w:val="0"/>
        </w:rPr>
        <w:t xml:space="preserve">. Сторони за договором </w:t>
      </w:r>
      <w:r w:rsidRPr="00194CAB">
        <w:t xml:space="preserve">комерційної концесії, </w:t>
      </w:r>
      <w:r w:rsidRPr="00194CAB">
        <w:rPr>
          <w:snapToGrid w:val="0"/>
        </w:rPr>
        <w:t>їх права та обов’язки</w:t>
      </w:r>
      <w:r w:rsidRPr="00194CAB">
        <w:t xml:space="preserve">. </w:t>
      </w:r>
      <w:r w:rsidRPr="00194CAB">
        <w:rPr>
          <w:snapToGrid w:val="0"/>
        </w:rPr>
        <w:t xml:space="preserve">Форма договору </w:t>
      </w:r>
      <w:r w:rsidRPr="00194CAB">
        <w:t>комерційної концесії.</w:t>
      </w:r>
      <w:r w:rsidRPr="00194CAB">
        <w:rPr>
          <w:snapToGrid w:val="0"/>
        </w:rPr>
        <w:t xml:space="preserve"> Особливі умови договору </w:t>
      </w:r>
      <w:r w:rsidRPr="00194CAB">
        <w:t xml:space="preserve">комерційної концесії. </w:t>
      </w:r>
      <w:r w:rsidRPr="00194CAB">
        <w:rPr>
          <w:snapToGrid w:val="0"/>
        </w:rPr>
        <w:t xml:space="preserve">Припинення договору </w:t>
      </w:r>
      <w:r w:rsidRPr="00194CAB">
        <w:t>комерційної концесії.</w:t>
      </w:r>
    </w:p>
    <w:p w:rsidR="00170EB2" w:rsidRDefault="00170EB2" w:rsidP="00170EB2">
      <w:pPr>
        <w:widowControl w:val="0"/>
        <w:ind w:firstLine="720"/>
        <w:jc w:val="both"/>
        <w:rPr>
          <w:b/>
        </w:rPr>
      </w:pPr>
    </w:p>
    <w:p w:rsidR="00170EB2" w:rsidRPr="00900528" w:rsidRDefault="00170EB2" w:rsidP="00170EB2">
      <w:pPr>
        <w:widowControl w:val="0"/>
        <w:jc w:val="both"/>
        <w:rPr>
          <w:b/>
        </w:rPr>
      </w:pPr>
      <w:r w:rsidRPr="00900528">
        <w:rPr>
          <w:b/>
          <w:snapToGrid w:val="0"/>
        </w:rPr>
        <w:t>ТЕМА 1</w:t>
      </w:r>
      <w:r>
        <w:rPr>
          <w:b/>
          <w:snapToGrid w:val="0"/>
          <w:lang w:val="ru-RU"/>
        </w:rPr>
        <w:t>4</w:t>
      </w:r>
      <w:r w:rsidRPr="00900528">
        <w:rPr>
          <w:b/>
          <w:snapToGrid w:val="0"/>
        </w:rPr>
        <w:t xml:space="preserve">. </w:t>
      </w:r>
      <w:proofErr w:type="spellStart"/>
      <w:r w:rsidRPr="00D2640D">
        <w:rPr>
          <w:b/>
          <w:snapToGrid w:val="0"/>
        </w:rPr>
        <w:t>Недоговірні</w:t>
      </w:r>
      <w:proofErr w:type="spellEnd"/>
      <w:r w:rsidRPr="00D2640D">
        <w:rPr>
          <w:b/>
          <w:snapToGrid w:val="0"/>
        </w:rPr>
        <w:t xml:space="preserve"> </w:t>
      </w:r>
      <w:r w:rsidRPr="00D2640D">
        <w:rPr>
          <w:b/>
        </w:rPr>
        <w:t>зобов’язан</w:t>
      </w:r>
      <w:r>
        <w:rPr>
          <w:b/>
        </w:rPr>
        <w:t>ня</w:t>
      </w:r>
      <w:r w:rsidRPr="00900528">
        <w:t xml:space="preserve">  </w:t>
      </w:r>
    </w:p>
    <w:p w:rsidR="00170EB2" w:rsidRDefault="00170EB2" w:rsidP="00170EB2">
      <w:pPr>
        <w:ind w:firstLine="720"/>
        <w:jc w:val="both"/>
        <w:rPr>
          <w:b/>
          <w:color w:val="000000"/>
        </w:rPr>
      </w:pPr>
    </w:p>
    <w:p w:rsidR="00170EB2" w:rsidRPr="00194CAB" w:rsidRDefault="00170EB2" w:rsidP="00170EB2">
      <w:pPr>
        <w:ind w:firstLine="720"/>
        <w:jc w:val="both"/>
        <w:rPr>
          <w:b/>
        </w:rPr>
      </w:pPr>
      <w:r w:rsidRPr="00194CAB">
        <w:t xml:space="preserve">Публічна обіцянка винагороди без оголошення конкурсу. Умови обіцянки. Публічна обіцянка нагороди за результатами  конкурсу. Вчинення дій у майнових інтересах іншої особи без її доручення. Зобов’язання, що виникають внаслідок рятування здоров’я та життя фізичної особи. Зобов’язання, що виникають у зв’язку з рятуванням майна фізичної або </w:t>
      </w:r>
      <w:r w:rsidRPr="00194CAB">
        <w:lastRenderedPageBreak/>
        <w:t>юридичної особи. Зобов’язання по усуненню загрози життю, здоров’ю і майну фізичної особи або майну юридичної особи.</w:t>
      </w:r>
    </w:p>
    <w:p w:rsidR="00170EB2" w:rsidRDefault="00170EB2" w:rsidP="00170EB2">
      <w:pPr>
        <w:widowControl w:val="0"/>
        <w:jc w:val="both"/>
        <w:rPr>
          <w:b/>
          <w:snapToGrid w:val="0"/>
        </w:rPr>
      </w:pPr>
    </w:p>
    <w:p w:rsidR="00170EB2" w:rsidRPr="00900528" w:rsidRDefault="00170EB2" w:rsidP="00170EB2">
      <w:pPr>
        <w:widowControl w:val="0"/>
        <w:jc w:val="both"/>
        <w:rPr>
          <w:b/>
        </w:rPr>
      </w:pPr>
      <w:r w:rsidRPr="00900528">
        <w:rPr>
          <w:b/>
          <w:snapToGrid w:val="0"/>
        </w:rPr>
        <w:t>ТЕМА 1</w:t>
      </w:r>
      <w:r w:rsidRPr="003A5328">
        <w:rPr>
          <w:b/>
          <w:snapToGrid w:val="0"/>
        </w:rPr>
        <w:t>5</w:t>
      </w:r>
      <w:r w:rsidRPr="00900528">
        <w:rPr>
          <w:b/>
          <w:snapToGrid w:val="0"/>
        </w:rPr>
        <w:t xml:space="preserve">. </w:t>
      </w:r>
      <w:r w:rsidRPr="00900528">
        <w:rPr>
          <w:b/>
        </w:rPr>
        <w:t xml:space="preserve">Зобов’язання  з відшкодування шкоди  </w:t>
      </w:r>
    </w:p>
    <w:p w:rsidR="00170EB2" w:rsidRDefault="00170EB2" w:rsidP="00170EB2">
      <w:pPr>
        <w:widowControl w:val="0"/>
        <w:ind w:firstLine="720"/>
        <w:jc w:val="both"/>
        <w:rPr>
          <w:b/>
          <w:color w:val="000000"/>
        </w:rPr>
      </w:pPr>
    </w:p>
    <w:p w:rsidR="00170EB2" w:rsidRPr="00B372AC" w:rsidRDefault="00170EB2" w:rsidP="00170EB2">
      <w:pPr>
        <w:widowControl w:val="0"/>
        <w:ind w:firstLine="720"/>
        <w:jc w:val="both"/>
      </w:pPr>
      <w:r w:rsidRPr="00194CAB">
        <w:t>Зобов’язання  з відшкодування шкоди (предмет, учасники, суб’єкти). Відмінність від інших зобов’язань. Система зобов’язань  з відшкодування шкоди. Підстави та умови виникнення зобов’язань з відшкодування шкоди. Відшкодування шкоди, завданої особою у разі здійснення нею права на самозахист. Відповідальність за шкоду, завдану працівником. Відшкодування шкоди, заподіяної внаслідок недоліків товарів, робіт (послуг).</w:t>
      </w:r>
      <w:r w:rsidRPr="00B372AC">
        <w:rPr>
          <w:b/>
        </w:rPr>
        <w:t xml:space="preserve"> </w:t>
      </w:r>
    </w:p>
    <w:p w:rsidR="00170EB2" w:rsidRPr="006C398F" w:rsidRDefault="00170EB2" w:rsidP="00170EB2">
      <w:pPr>
        <w:widowControl w:val="0"/>
        <w:ind w:firstLine="720"/>
        <w:jc w:val="both"/>
        <w:rPr>
          <w:snapToGrid w:val="0"/>
        </w:rPr>
      </w:pPr>
      <w:r w:rsidRPr="006C398F">
        <w:rPr>
          <w:snapToGrid w:val="0"/>
        </w:rPr>
        <w:t>Каліц</w:t>
      </w:r>
      <w:r>
        <w:rPr>
          <w:snapToGrid w:val="0"/>
        </w:rPr>
        <w:t>тво, травма, професійне захворювання. Особливості відшкодування шкоди, завданої здоров</w:t>
      </w:r>
      <w:r w:rsidRPr="006C398F">
        <w:rPr>
          <w:snapToGrid w:val="0"/>
        </w:rPr>
        <w:t>’</w:t>
      </w:r>
      <w:r>
        <w:rPr>
          <w:snapToGrid w:val="0"/>
        </w:rPr>
        <w:t>ю фізичної особи внаслідок каліцтва чи іншого ушкодження здоров’</w:t>
      </w:r>
      <w:r w:rsidRPr="006C398F">
        <w:rPr>
          <w:snapToGrid w:val="0"/>
        </w:rPr>
        <w:t>я.</w:t>
      </w:r>
      <w:r>
        <w:rPr>
          <w:snapToGrid w:val="0"/>
        </w:rPr>
        <w:t xml:space="preserve"> Професійна працездатність, загальна працездатність. Визначення розміру заробітку (доходу), втраченого внаслідок втрати чи зменшення професійної або загальної працездатності. Додаткові витрати.   Особливості відшкодування шкоди, завданої внаслідок смерті потерпілого. Порядок відшкодування шкоди, завданої здоров</w:t>
      </w:r>
      <w:r w:rsidRPr="006C398F">
        <w:rPr>
          <w:snapToGrid w:val="0"/>
        </w:rPr>
        <w:t>’</w:t>
      </w:r>
      <w:r>
        <w:rPr>
          <w:snapToGrid w:val="0"/>
        </w:rPr>
        <w:t>ю фізичної особи внаслідок каліцтва чи іншого ушкодження здоров’</w:t>
      </w:r>
      <w:r w:rsidRPr="006C398F">
        <w:rPr>
          <w:snapToGrid w:val="0"/>
        </w:rPr>
        <w:t>я.</w:t>
      </w:r>
    </w:p>
    <w:p w:rsidR="00170EB2" w:rsidRPr="00194CAB" w:rsidRDefault="00170EB2" w:rsidP="00170EB2">
      <w:pPr>
        <w:ind w:firstLine="720"/>
        <w:jc w:val="both"/>
      </w:pPr>
      <w:r w:rsidRPr="00194CAB">
        <w:t>Відповідальність за шкоду, заподіяну життю та здоров’ю фізичної особи. Відповідальність за шкоду, заподіяну малолітніми, неповнолітніми особами. Відповідальність за шкоду, заподіяну недієздатними, обмежено дієздатними особами. Субсидіарна відповідальність батьків та осіб, які їх замінюють за шкоду, завдану неповнолітніми і малолітніми.</w:t>
      </w:r>
    </w:p>
    <w:p w:rsidR="00170EB2" w:rsidRPr="00194CAB" w:rsidRDefault="00170EB2" w:rsidP="00170EB2">
      <w:pPr>
        <w:ind w:firstLine="720"/>
        <w:jc w:val="both"/>
      </w:pPr>
      <w:r w:rsidRPr="00194CAB">
        <w:t>Відповідальність за шкоду, заподіяну органами державної влади. Відповідальність за шкоду, завдану правоохоронними та судовими органами. Відшкодування шкоди, завданої незаконними рішеннями, діями та бездіяльністю правоохоронних і судових органів. Форми і засоби відшкодування такої шкоди.</w:t>
      </w:r>
    </w:p>
    <w:p w:rsidR="00170EB2" w:rsidRDefault="00170EB2" w:rsidP="00170EB2">
      <w:pPr>
        <w:ind w:firstLine="720"/>
        <w:jc w:val="both"/>
      </w:pPr>
      <w:r>
        <w:t>Поняття та види д</w:t>
      </w:r>
      <w:r w:rsidRPr="00194CAB">
        <w:t xml:space="preserve">жерел підвищеної небезпеки. </w:t>
      </w:r>
      <w:r>
        <w:t>Суб’</w:t>
      </w:r>
      <w:r w:rsidRPr="000A68C2">
        <w:t xml:space="preserve">єкти відшкодування за шкоду, заподіяну </w:t>
      </w:r>
      <w:r>
        <w:t>д</w:t>
      </w:r>
      <w:r w:rsidRPr="00194CAB">
        <w:t>жерел</w:t>
      </w:r>
      <w:r>
        <w:t>ом</w:t>
      </w:r>
      <w:r w:rsidRPr="00194CAB">
        <w:t xml:space="preserve"> підвищеної небезпеки</w:t>
      </w:r>
      <w:r>
        <w:t xml:space="preserve">. Титульний володілець, його ознаки. Особливості </w:t>
      </w:r>
      <w:r w:rsidRPr="00C75341">
        <w:t>відповідальність за шкоду, заподіяну джерелом підвищеної небезпеки.</w:t>
      </w:r>
      <w:r>
        <w:t xml:space="preserve"> </w:t>
      </w:r>
      <w:r w:rsidRPr="00375D15">
        <w:rPr>
          <w:lang w:val="ru-RU"/>
        </w:rPr>
        <w:t xml:space="preserve"> </w:t>
      </w:r>
      <w:r w:rsidRPr="00194CAB">
        <w:t xml:space="preserve">Право на відшкодування моральної шкоди. </w:t>
      </w:r>
      <w:r>
        <w:t xml:space="preserve">Підстави та вирахування розміру моральної шкоди. </w:t>
      </w:r>
      <w:r w:rsidRPr="00194CAB">
        <w:t>Набуття, збереження майна без достатньої правової підстави.</w:t>
      </w:r>
    </w:p>
    <w:p w:rsidR="00170EB2" w:rsidRDefault="00170EB2" w:rsidP="00170EB2">
      <w:pPr>
        <w:ind w:firstLine="720"/>
        <w:jc w:val="both"/>
      </w:pPr>
    </w:p>
    <w:p w:rsidR="00170EB2" w:rsidRDefault="00170EB2" w:rsidP="00170EB2">
      <w:pPr>
        <w:ind w:firstLine="709"/>
        <w:jc w:val="both"/>
        <w:rPr>
          <w:spacing w:val="-2"/>
        </w:rPr>
      </w:pPr>
    </w:p>
    <w:p w:rsidR="00170EB2" w:rsidRDefault="00170EB2" w:rsidP="00170EB2">
      <w:pPr>
        <w:ind w:left="142" w:firstLine="425"/>
        <w:jc w:val="center"/>
        <w:rPr>
          <w:b/>
        </w:rPr>
      </w:pPr>
      <w:r w:rsidRPr="00285343">
        <w:rPr>
          <w:b/>
        </w:rPr>
        <w:t>Форма підсумкового контролю успішності навчання</w:t>
      </w:r>
    </w:p>
    <w:p w:rsidR="00170EB2" w:rsidRDefault="00170EB2" w:rsidP="00170EB2">
      <w:pPr>
        <w:ind w:left="142" w:firstLine="425"/>
        <w:jc w:val="center"/>
        <w:rPr>
          <w:b/>
        </w:rPr>
      </w:pPr>
    </w:p>
    <w:p w:rsidR="00170EB2" w:rsidRDefault="00170EB2" w:rsidP="00170EB2">
      <w:pPr>
        <w:ind w:left="142" w:firstLine="425"/>
      </w:pPr>
      <w:r>
        <w:t xml:space="preserve">Підсумковий контроль – це перевірка рівня засвоєння знань, навичок, вмінь та інших </w:t>
      </w:r>
      <w:proofErr w:type="spellStart"/>
      <w:r>
        <w:t>компетентностей</w:t>
      </w:r>
      <w:proofErr w:type="spellEnd"/>
      <w:r>
        <w:t xml:space="preserve"> за певний період навчання (навчальний семестр, навчальний рік).</w:t>
      </w:r>
    </w:p>
    <w:p w:rsidR="00170EB2" w:rsidRPr="00285343" w:rsidRDefault="00170EB2" w:rsidP="00170EB2">
      <w:pPr>
        <w:ind w:left="142" w:firstLine="425"/>
        <w:jc w:val="both"/>
      </w:pPr>
      <w:r w:rsidRPr="00285343">
        <w:t>З навчальної дисципліни «</w:t>
      </w:r>
      <w:r>
        <w:t>Цивільне право</w:t>
      </w:r>
      <w:r w:rsidRPr="00285343">
        <w:t>» передбачено:</w:t>
      </w:r>
    </w:p>
    <w:p w:rsidR="00170EB2" w:rsidRPr="00285343" w:rsidRDefault="00170EB2" w:rsidP="00170EB2">
      <w:pPr>
        <w:ind w:left="142" w:firstLine="425"/>
      </w:pPr>
      <w:r w:rsidRPr="00285343">
        <w:t xml:space="preserve">для денної форми навчання – </w:t>
      </w:r>
      <w:r w:rsidRPr="00285343">
        <w:tab/>
      </w:r>
      <w:r>
        <w:t>екзамен</w:t>
      </w:r>
      <w:r w:rsidRPr="00285343">
        <w:t>;</w:t>
      </w:r>
    </w:p>
    <w:p w:rsidR="00170EB2" w:rsidRDefault="00170EB2" w:rsidP="00170EB2">
      <w:pPr>
        <w:ind w:left="142" w:firstLine="425"/>
      </w:pPr>
      <w:r w:rsidRPr="00285343">
        <w:t xml:space="preserve">для заочної форми навчання – </w:t>
      </w:r>
      <w:r w:rsidRPr="00285343">
        <w:tab/>
      </w:r>
      <w:r>
        <w:t>екзамен</w:t>
      </w:r>
      <w:r w:rsidRPr="00285343">
        <w:t>.</w:t>
      </w: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Pr="00285343" w:rsidRDefault="00170EB2" w:rsidP="00170EB2">
      <w:pPr>
        <w:pStyle w:val="Heading4"/>
        <w:spacing w:before="89"/>
        <w:ind w:left="1399" w:right="1400"/>
        <w:jc w:val="center"/>
      </w:pPr>
      <w:r w:rsidRPr="00285343">
        <w:t>Критерії та засоби оцінювання успішності навчання</w:t>
      </w:r>
    </w:p>
    <w:p w:rsidR="00170EB2" w:rsidRPr="00285343" w:rsidRDefault="00170EB2" w:rsidP="00170EB2">
      <w:pPr>
        <w:widowControl w:val="0"/>
        <w:autoSpaceDE w:val="0"/>
        <w:autoSpaceDN w:val="0"/>
        <w:spacing w:before="4"/>
        <w:rPr>
          <w:b/>
          <w:sz w:val="27"/>
          <w:lang w:eastAsia="uk-UA" w:bidi="uk-UA"/>
        </w:rPr>
      </w:pPr>
    </w:p>
    <w:p w:rsidR="00700FEC" w:rsidRPr="00700FEC" w:rsidRDefault="00170EB2" w:rsidP="00700FEC">
      <w:pPr>
        <w:widowControl w:val="0"/>
        <w:autoSpaceDE w:val="0"/>
        <w:autoSpaceDN w:val="0"/>
        <w:spacing w:before="1"/>
        <w:ind w:left="1030"/>
        <w:jc w:val="both"/>
        <w:rPr>
          <w:lang w:val="ru-RU" w:eastAsia="uk-UA" w:bidi="uk-UA"/>
        </w:rPr>
      </w:pPr>
      <w:r w:rsidRPr="00285343">
        <w:rPr>
          <w:lang w:eastAsia="uk-UA" w:bidi="uk-UA"/>
        </w:rPr>
        <w:t>Для денної форми навчання:</w:t>
      </w:r>
    </w:p>
    <w:p w:rsidR="00700FEC" w:rsidRPr="00ED7D87" w:rsidRDefault="00700FEC" w:rsidP="00700FEC">
      <w:pPr>
        <w:jc w:val="both"/>
        <w:rPr>
          <w:rFonts w:eastAsia="Calibri"/>
          <w:lang w:eastAsia="en-US"/>
        </w:rPr>
      </w:pPr>
      <w:r>
        <w:rPr>
          <w:rFonts w:eastAsia="Calibri"/>
          <w:lang w:val="ru-RU" w:eastAsia="en-US"/>
        </w:rPr>
        <w:tab/>
      </w:r>
      <w:r w:rsidRPr="00ED7D87">
        <w:rPr>
          <w:rFonts w:eastAsia="Calibri"/>
          <w:lang w:eastAsia="en-US"/>
        </w:rPr>
        <w:t xml:space="preserve">Для </w:t>
      </w:r>
      <w:r>
        <w:rPr>
          <w:rFonts w:eastAsia="Calibri"/>
          <w:lang w:eastAsia="en-US"/>
        </w:rPr>
        <w:t>навчальної дисципліни «Цивільне</w:t>
      </w:r>
      <w:r w:rsidRPr="00ED7D87">
        <w:rPr>
          <w:rFonts w:eastAsia="Calibri"/>
          <w:lang w:eastAsia="en-US"/>
        </w:rPr>
        <w:t xml:space="preserve"> право» засобами діагностики знань (успішності навчання) виступають:</w:t>
      </w:r>
    </w:p>
    <w:p w:rsidR="00700FEC" w:rsidRPr="00DA5716" w:rsidRDefault="00700FEC" w:rsidP="00700FEC">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rsidR="00700FEC" w:rsidRPr="00DA5716" w:rsidRDefault="00700FEC" w:rsidP="00700FEC">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Pr="00DA5716">
        <w:rPr>
          <w:b/>
          <w:bCs/>
          <w:spacing w:val="-2"/>
        </w:rPr>
        <w:t>30 балів</w:t>
      </w:r>
      <w:r w:rsidRPr="00DA5716">
        <w:rPr>
          <w:spacing w:val="-2"/>
        </w:rPr>
        <w:t xml:space="preserve">, самостійної та індивідуальної роботи – </w:t>
      </w:r>
      <w:r w:rsidRPr="00DA5716">
        <w:rPr>
          <w:b/>
          <w:spacing w:val="-2"/>
        </w:rPr>
        <w:t>30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rsidR="00700FEC" w:rsidRPr="00DA5716" w:rsidRDefault="00700FEC" w:rsidP="00700FEC">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b/>
          <w:bCs/>
          <w:spacing w:val="-2"/>
        </w:rPr>
        <w:t>10 балів</w:t>
      </w:r>
      <w:r w:rsidRPr="00DA5716">
        <w:rPr>
          <w:spacing w:val="-2"/>
        </w:rPr>
        <w:t>. Нав</w:t>
      </w:r>
      <w:r>
        <w:rPr>
          <w:spacing w:val="-2"/>
        </w:rPr>
        <w:t>чальна дисципліна «Цивіль</w:t>
      </w:r>
      <w:bookmarkStart w:id="0" w:name="_GoBack"/>
      <w:bookmarkEnd w:id="0"/>
      <w:r>
        <w:rPr>
          <w:spacing w:val="-2"/>
        </w:rPr>
        <w:t xml:space="preserve">не </w:t>
      </w:r>
      <w:r>
        <w:rPr>
          <w:spacing w:val="-2"/>
          <w:lang w:val="ru-RU"/>
        </w:rPr>
        <w:t>право</w:t>
      </w:r>
      <w:r w:rsidRPr="00DA5716">
        <w:rPr>
          <w:spacing w:val="-2"/>
        </w:rPr>
        <w:t>» складається з трьох блоків тем, а саме:</w:t>
      </w:r>
    </w:p>
    <w:p w:rsidR="00700FEC" w:rsidRPr="00DA5716" w:rsidRDefault="00700FEC" w:rsidP="00700FEC">
      <w:pPr>
        <w:widowControl w:val="0"/>
        <w:shd w:val="clear" w:color="auto" w:fill="FFFFFF"/>
        <w:ind w:firstLine="709"/>
        <w:jc w:val="both"/>
        <w:rPr>
          <w:spacing w:val="-2"/>
        </w:rPr>
      </w:pPr>
      <w:r w:rsidRPr="00DA5716">
        <w:rPr>
          <w:spacing w:val="-2"/>
        </w:rPr>
        <w:t>І Блок – Тема 1, Тема 2, Тема 3, Тема 4;</w:t>
      </w:r>
    </w:p>
    <w:p w:rsidR="00700FEC" w:rsidRPr="00700FEC" w:rsidRDefault="00700FEC" w:rsidP="00700FEC">
      <w:pPr>
        <w:widowControl w:val="0"/>
        <w:shd w:val="clear" w:color="auto" w:fill="FFFFFF"/>
        <w:ind w:firstLine="709"/>
        <w:jc w:val="both"/>
        <w:rPr>
          <w:spacing w:val="-2"/>
          <w:lang w:val="ru-RU"/>
        </w:rPr>
      </w:pPr>
      <w:r w:rsidRPr="00DA5716">
        <w:rPr>
          <w:spacing w:val="-2"/>
        </w:rPr>
        <w:t>ІІ</w:t>
      </w:r>
      <w:r>
        <w:rPr>
          <w:spacing w:val="-2"/>
        </w:rPr>
        <w:t xml:space="preserve"> Блок – Тема 5, Тема 6, Тема 7;</w:t>
      </w:r>
    </w:p>
    <w:p w:rsidR="00700FEC" w:rsidRPr="00700FEC" w:rsidRDefault="00700FEC" w:rsidP="00700FEC">
      <w:pPr>
        <w:widowControl w:val="0"/>
        <w:shd w:val="clear" w:color="auto" w:fill="FFFFFF"/>
        <w:ind w:firstLine="709"/>
        <w:jc w:val="both"/>
        <w:rPr>
          <w:spacing w:val="-2"/>
          <w:lang w:val="ru-RU"/>
        </w:rPr>
      </w:pPr>
      <w:r w:rsidRPr="00DA5716">
        <w:rPr>
          <w:spacing w:val="-2"/>
        </w:rPr>
        <w:t>ІІІ Блок –</w:t>
      </w:r>
      <w:r>
        <w:rPr>
          <w:spacing w:val="-2"/>
          <w:lang w:val="ru-RU"/>
        </w:rPr>
        <w:t xml:space="preserve"> Тема 8,</w:t>
      </w:r>
      <w:r w:rsidRPr="00DA5716">
        <w:rPr>
          <w:spacing w:val="-2"/>
        </w:rPr>
        <w:t>Тема 9, Тема 10, Тема 11</w:t>
      </w:r>
      <w:r>
        <w:rPr>
          <w:spacing w:val="-2"/>
          <w:lang w:val="ru-RU"/>
        </w:rPr>
        <w:t>;</w:t>
      </w:r>
    </w:p>
    <w:p w:rsidR="00700FEC" w:rsidRPr="00700FEC" w:rsidRDefault="00700FEC" w:rsidP="00700FEC">
      <w:pPr>
        <w:widowControl w:val="0"/>
        <w:shd w:val="clear" w:color="auto" w:fill="FFFFFF"/>
        <w:ind w:firstLine="709"/>
        <w:jc w:val="both"/>
        <w:rPr>
          <w:spacing w:val="-2"/>
          <w:lang w:val="ru-RU"/>
        </w:rPr>
      </w:pPr>
      <w:r>
        <w:rPr>
          <w:spacing w:val="-2"/>
          <w:lang w:val="en-US"/>
        </w:rPr>
        <w:t>IV</w:t>
      </w:r>
      <w:r w:rsidRPr="00700FEC">
        <w:rPr>
          <w:spacing w:val="-2"/>
          <w:lang w:val="ru-RU"/>
        </w:rPr>
        <w:t xml:space="preserve"> Блок –</w:t>
      </w:r>
      <w:r>
        <w:rPr>
          <w:spacing w:val="-2"/>
          <w:lang w:val="ru-RU"/>
        </w:rPr>
        <w:t xml:space="preserve"> Тема 12</w:t>
      </w:r>
      <w:proofErr w:type="gramStart"/>
      <w:r>
        <w:rPr>
          <w:spacing w:val="-2"/>
          <w:lang w:val="ru-RU"/>
        </w:rPr>
        <w:t xml:space="preserve">, </w:t>
      </w:r>
      <w:r w:rsidRPr="00700FEC">
        <w:rPr>
          <w:spacing w:val="-2"/>
          <w:lang w:val="ru-RU"/>
        </w:rPr>
        <w:t xml:space="preserve"> Тема</w:t>
      </w:r>
      <w:proofErr w:type="gramEnd"/>
      <w:r w:rsidRPr="00700FEC">
        <w:rPr>
          <w:spacing w:val="-2"/>
          <w:lang w:val="ru-RU"/>
        </w:rPr>
        <w:t xml:space="preserve"> </w:t>
      </w:r>
      <w:r>
        <w:rPr>
          <w:spacing w:val="-2"/>
          <w:lang w:val="ru-RU"/>
        </w:rPr>
        <w:t>13, Тема 14, Тема 15.</w:t>
      </w:r>
    </w:p>
    <w:p w:rsidR="00700FEC" w:rsidRPr="00DA5716" w:rsidRDefault="00700FEC" w:rsidP="00700FEC">
      <w:pPr>
        <w:widowControl w:val="0"/>
        <w:shd w:val="clear" w:color="auto" w:fill="FFFFFF"/>
        <w:ind w:firstLine="709"/>
        <w:jc w:val="both"/>
        <w:rPr>
          <w:spacing w:val="-2"/>
        </w:rPr>
      </w:pPr>
      <w:r w:rsidRPr="00DA5716">
        <w:rPr>
          <w:spacing w:val="-2"/>
        </w:rPr>
        <w:t>Оцінювання відповіді здобувача вищої освіти на занятті відбувається наступним чином:</w:t>
      </w:r>
    </w:p>
    <w:p w:rsidR="00700FEC" w:rsidRPr="00DA5716" w:rsidRDefault="00700FEC" w:rsidP="00700FEC">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навчальні завдання, передбачені</w:t>
      </w:r>
      <w:r w:rsidRPr="00700FEC">
        <w:rPr>
          <w:iCs/>
          <w:spacing w:val="-2"/>
        </w:rPr>
        <w:t xml:space="preserve"> </w:t>
      </w:r>
      <w:r w:rsidRPr="00DA5716">
        <w:rPr>
          <w:iCs/>
          <w:spacing w:val="-2"/>
        </w:rPr>
        <w:t xml:space="preserve">планом заняття, </w:t>
      </w:r>
      <w:r w:rsidRPr="00DA5716">
        <w:rPr>
          <w:b/>
          <w:bCs/>
          <w:iCs/>
          <w:spacing w:val="-2"/>
        </w:rPr>
        <w:t xml:space="preserve">виконані </w:t>
      </w:r>
      <w:r w:rsidRPr="00DA5716">
        <w:rPr>
          <w:iCs/>
          <w:spacing w:val="-2"/>
        </w:rPr>
        <w:t>в повному обсязі. Під час заняття продемонстрована</w:t>
      </w:r>
      <w:r>
        <w:rPr>
          <w:iCs/>
          <w:spacing w:val="-2"/>
          <w:lang w:val="ru-RU"/>
        </w:rPr>
        <w:t xml:space="preserve"> </w:t>
      </w:r>
      <w:r w:rsidRPr="00DA5716">
        <w:rPr>
          <w:iCs/>
          <w:spacing w:val="-2"/>
        </w:rPr>
        <w:t>стабільна активність та ініціативність. Відповіді на теоретичні питання, розв’язання</w:t>
      </w:r>
      <w:r>
        <w:rPr>
          <w:iCs/>
          <w:spacing w:val="-2"/>
          <w:lang w:val="ru-RU"/>
        </w:rPr>
        <w:t xml:space="preserve"> </w:t>
      </w:r>
      <w:r w:rsidRPr="00DA5716">
        <w:rPr>
          <w:iCs/>
          <w:spacing w:val="-2"/>
        </w:rPr>
        <w:t>практичних завдань, висловлення власної думки стосовно дискусійних питань</w:t>
      </w:r>
      <w:r>
        <w:rPr>
          <w:iCs/>
          <w:spacing w:val="-2"/>
          <w:lang w:val="ru-RU"/>
        </w:rPr>
        <w:t xml:space="preserve"> </w:t>
      </w:r>
      <w:r w:rsidRPr="00DA5716">
        <w:rPr>
          <w:iCs/>
          <w:spacing w:val="-2"/>
        </w:rPr>
        <w:t xml:space="preserve">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w:t>
      </w:r>
      <w:r>
        <w:rPr>
          <w:iCs/>
          <w:spacing w:val="-2"/>
          <w:lang w:val="ru-RU"/>
        </w:rPr>
        <w:t xml:space="preserve"> </w:t>
      </w:r>
      <w:r w:rsidRPr="00DA5716">
        <w:rPr>
          <w:iCs/>
          <w:spacing w:val="-2"/>
        </w:rPr>
        <w:t>практики;</w:t>
      </w:r>
    </w:p>
    <w:p w:rsidR="00700FEC" w:rsidRPr="00DA5716" w:rsidRDefault="00700FEC" w:rsidP="00700FEC">
      <w:pPr>
        <w:widowControl w:val="0"/>
        <w:shd w:val="clear" w:color="auto" w:fill="FFFFFF"/>
        <w:ind w:firstLine="709"/>
        <w:jc w:val="both"/>
        <w:rPr>
          <w:b/>
          <w:bCs/>
          <w:iCs/>
          <w:spacing w:val="-2"/>
        </w:rPr>
      </w:pPr>
      <w:r w:rsidRPr="00DA5716">
        <w:rPr>
          <w:b/>
          <w:bCs/>
          <w:iCs/>
          <w:spacing w:val="-2"/>
        </w:rPr>
        <w:t>Задовільно</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rsidR="00700FEC" w:rsidRPr="00DA5716" w:rsidRDefault="00700FEC" w:rsidP="00700FEC">
      <w:pPr>
        <w:widowControl w:val="0"/>
        <w:shd w:val="clear" w:color="auto" w:fill="FFFFFF"/>
        <w:ind w:firstLine="709"/>
        <w:jc w:val="both"/>
        <w:rPr>
          <w:spacing w:val="-2"/>
        </w:rPr>
      </w:pPr>
      <w:r w:rsidRPr="00DA5716">
        <w:rPr>
          <w:b/>
          <w:bCs/>
          <w:spacing w:val="-2"/>
        </w:rPr>
        <w:t>Незадовільно</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rsidR="00700FEC" w:rsidRPr="00DA5716" w:rsidRDefault="00700FEC" w:rsidP="00700FEC">
      <w:pPr>
        <w:widowControl w:val="0"/>
        <w:shd w:val="clear" w:color="auto" w:fill="FFFFFF"/>
        <w:ind w:firstLine="709"/>
        <w:jc w:val="both"/>
        <w:rPr>
          <w:spacing w:val="-2"/>
        </w:rPr>
      </w:pPr>
      <w:r w:rsidRPr="00DA5716">
        <w:rPr>
          <w:spacing w:val="-2"/>
        </w:rPr>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rsidR="00700FEC" w:rsidRPr="00DA5716" w:rsidRDefault="00700FEC" w:rsidP="00700FEC">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Pr="00DA5716">
        <w:rPr>
          <w:b/>
          <w:bCs/>
          <w:spacing w:val="-2"/>
        </w:rPr>
        <w:t>30 балів</w:t>
      </w:r>
      <w:r w:rsidRPr="00DA5716">
        <w:rPr>
          <w:spacing w:val="-2"/>
        </w:rPr>
        <w:t>;</w:t>
      </w:r>
    </w:p>
    <w:p w:rsidR="00700FEC" w:rsidRPr="00DA5716" w:rsidRDefault="00700FEC" w:rsidP="00700FEC">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w:t>
      </w:r>
      <w:r w:rsidRPr="00DA5716">
        <w:rPr>
          <w:spacing w:val="-2"/>
        </w:rPr>
        <w:lastRenderedPageBreak/>
        <w:t xml:space="preserve">всеукраїнського чи регіонального рівня – </w:t>
      </w:r>
      <w:r w:rsidRPr="00DA5716">
        <w:rPr>
          <w:b/>
          <w:bCs/>
          <w:spacing w:val="-2"/>
        </w:rPr>
        <w:t>15 балів</w:t>
      </w:r>
      <w:r w:rsidRPr="00DA5716">
        <w:rPr>
          <w:spacing w:val="-2"/>
        </w:rPr>
        <w:t>;</w:t>
      </w:r>
    </w:p>
    <w:p w:rsidR="00700FEC" w:rsidRPr="00DA5716" w:rsidRDefault="00700FEC" w:rsidP="00700FEC">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rsidR="00700FEC" w:rsidRPr="00DA5716" w:rsidRDefault="00700FEC" w:rsidP="00700FEC">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rsidR="00700FEC" w:rsidRPr="00700FEC" w:rsidRDefault="00700FEC" w:rsidP="00700FEC">
      <w:pPr>
        <w:rPr>
          <w:lang w:val="ru-RU"/>
        </w:rPr>
      </w:pPr>
      <w:r>
        <w:rPr>
          <w:lang w:val="ru-RU"/>
        </w:rPr>
        <w:tab/>
      </w:r>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rsidR="00700FEC" w:rsidRPr="00700FEC" w:rsidRDefault="00700FEC" w:rsidP="00700FEC">
      <w:pPr>
        <w:pStyle w:val="aa"/>
        <w:tabs>
          <w:tab w:val="left" w:pos="8288"/>
        </w:tabs>
        <w:ind w:right="328"/>
        <w:jc w:val="both"/>
        <w:rPr>
          <w:b/>
          <w:lang w:val="ru-RU"/>
        </w:rPr>
      </w:pPr>
    </w:p>
    <w:p w:rsidR="00700FEC" w:rsidRPr="00700FEC" w:rsidRDefault="00700FEC" w:rsidP="00170EB2">
      <w:pPr>
        <w:widowControl w:val="0"/>
        <w:autoSpaceDE w:val="0"/>
        <w:autoSpaceDN w:val="0"/>
        <w:spacing w:line="304" w:lineRule="exact"/>
        <w:rPr>
          <w:szCs w:val="22"/>
          <w:lang w:eastAsia="uk-UA" w:bidi="uk-UA"/>
        </w:rPr>
        <w:sectPr w:rsidR="00700FEC" w:rsidRPr="00700FEC" w:rsidSect="001436E3">
          <w:pgSz w:w="11910" w:h="16840"/>
          <w:pgMar w:top="920" w:right="1137" w:bottom="851" w:left="1380" w:header="713" w:footer="0" w:gutter="0"/>
          <w:pgNumType w:start="1"/>
          <w:cols w:space="720"/>
        </w:sectPr>
      </w:pPr>
    </w:p>
    <w:p w:rsidR="00170EB2" w:rsidRPr="00285343" w:rsidRDefault="00170EB2" w:rsidP="00170EB2">
      <w:pPr>
        <w:widowControl w:val="0"/>
        <w:autoSpaceDE w:val="0"/>
        <w:autoSpaceDN w:val="0"/>
        <w:spacing w:before="4"/>
        <w:rPr>
          <w:sz w:val="27"/>
          <w:lang w:eastAsia="uk-UA" w:bidi="uk-UA"/>
        </w:rPr>
      </w:pPr>
    </w:p>
    <w:p w:rsidR="00170EB2" w:rsidRDefault="00170EB2" w:rsidP="00170EB2">
      <w:pPr>
        <w:widowControl w:val="0"/>
        <w:tabs>
          <w:tab w:val="left" w:pos="8288"/>
        </w:tabs>
        <w:autoSpaceDE w:val="0"/>
        <w:autoSpaceDN w:val="0"/>
        <w:ind w:left="322" w:right="328" w:firstLine="707"/>
        <w:jc w:val="both"/>
        <w:rPr>
          <w:lang w:eastAsia="uk-UA" w:bidi="uk-UA"/>
        </w:rPr>
      </w:pPr>
    </w:p>
    <w:p w:rsidR="00170EB2" w:rsidRDefault="00170EB2" w:rsidP="00170EB2">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sidRPr="00E3740D">
        <w:rPr>
          <w:spacing w:val="-4"/>
          <w:lang w:eastAsia="uk-UA" w:bidi="uk-UA"/>
        </w:rPr>
        <w:t>Цивільне право</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rsidR="00170EB2" w:rsidRPr="00285343" w:rsidRDefault="00170EB2" w:rsidP="00170EB2">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w:t>
      </w:r>
      <w:proofErr w:type="spellStart"/>
      <w:r>
        <w:rPr>
          <w:lang w:eastAsia="uk-UA" w:bidi="uk-UA"/>
        </w:rPr>
        <w:t>Moodle</w:t>
      </w:r>
      <w:proofErr w:type="spellEnd"/>
      <w:r>
        <w:rPr>
          <w:lang w:eastAsia="uk-UA" w:bidi="uk-UA"/>
        </w:rPr>
        <w:t>»).</w:t>
      </w: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ind w:left="142" w:firstLine="425"/>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Default="00170EB2" w:rsidP="00170EB2">
      <w:pPr>
        <w:widowControl w:val="0"/>
        <w:autoSpaceDE w:val="0"/>
        <w:autoSpaceDN w:val="0"/>
        <w:spacing w:before="90"/>
        <w:ind w:left="5543"/>
        <w:rPr>
          <w:sz w:val="24"/>
          <w:szCs w:val="22"/>
          <w:lang w:eastAsia="uk-UA" w:bidi="uk-UA"/>
        </w:rPr>
      </w:pPr>
    </w:p>
    <w:p w:rsidR="00170EB2" w:rsidRPr="006D0FBC" w:rsidRDefault="00170EB2" w:rsidP="00170EB2">
      <w:pPr>
        <w:widowControl w:val="0"/>
        <w:autoSpaceDE w:val="0"/>
        <w:autoSpaceDN w:val="0"/>
        <w:spacing w:before="90"/>
        <w:ind w:left="5543"/>
        <w:rPr>
          <w:sz w:val="24"/>
          <w:szCs w:val="22"/>
          <w:lang w:eastAsia="uk-UA" w:bidi="uk-UA"/>
        </w:rPr>
      </w:pPr>
      <w:r w:rsidRPr="006D0FBC">
        <w:rPr>
          <w:sz w:val="24"/>
          <w:szCs w:val="22"/>
          <w:lang w:eastAsia="uk-UA" w:bidi="uk-UA"/>
        </w:rPr>
        <w:lastRenderedPageBreak/>
        <w:t>Додаток 2</w:t>
      </w:r>
    </w:p>
    <w:p w:rsidR="00170EB2" w:rsidRDefault="00170EB2" w:rsidP="00170EB2">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rsidR="00170EB2" w:rsidRPr="006D0FBC" w:rsidRDefault="00170EB2" w:rsidP="00170EB2">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rsidR="00170EB2" w:rsidRPr="00285343" w:rsidRDefault="00170EB2" w:rsidP="00170EB2">
      <w:pPr>
        <w:widowControl w:val="0"/>
        <w:autoSpaceDE w:val="0"/>
        <w:autoSpaceDN w:val="0"/>
        <w:rPr>
          <w:i/>
          <w:sz w:val="20"/>
          <w:lang w:eastAsia="uk-UA" w:bidi="uk-UA"/>
        </w:rPr>
      </w:pPr>
    </w:p>
    <w:p w:rsidR="00170EB2" w:rsidRPr="00285343" w:rsidRDefault="00170EB2" w:rsidP="00170EB2">
      <w:pPr>
        <w:widowControl w:val="0"/>
        <w:autoSpaceDE w:val="0"/>
        <w:autoSpaceDN w:val="0"/>
        <w:rPr>
          <w:i/>
          <w:sz w:val="22"/>
          <w:lang w:eastAsia="uk-UA" w:bidi="uk-UA"/>
        </w:rPr>
      </w:pPr>
    </w:p>
    <w:p w:rsidR="00170EB2" w:rsidRDefault="00170EB2" w:rsidP="00170EB2">
      <w:pPr>
        <w:widowControl w:val="0"/>
        <w:autoSpaceDE w:val="0"/>
        <w:autoSpaceDN w:val="0"/>
        <w:ind w:left="3154" w:right="1555" w:hanging="1590"/>
        <w:jc w:val="center"/>
        <w:outlineLvl w:val="4"/>
        <w:rPr>
          <w:b/>
          <w:bCs/>
          <w:lang w:eastAsia="uk-UA" w:bidi="uk-UA"/>
        </w:rPr>
      </w:pPr>
      <w:r>
        <w:rPr>
          <w:b/>
          <w:bCs/>
          <w:lang w:eastAsia="uk-UA" w:bidi="uk-UA"/>
        </w:rPr>
        <w:t>ІНФОРМАЦІЙНЕ ТА МЕТОДИЧНЕ</w:t>
      </w:r>
    </w:p>
    <w:p w:rsidR="00170EB2" w:rsidRPr="00285343" w:rsidRDefault="00170EB2" w:rsidP="00170EB2">
      <w:pPr>
        <w:widowControl w:val="0"/>
        <w:autoSpaceDE w:val="0"/>
        <w:autoSpaceDN w:val="0"/>
        <w:ind w:left="3154" w:right="1555" w:hanging="1590"/>
        <w:jc w:val="center"/>
        <w:outlineLvl w:val="4"/>
        <w:rPr>
          <w:b/>
          <w:bCs/>
          <w:lang w:eastAsia="uk-UA" w:bidi="uk-UA"/>
        </w:rPr>
      </w:pPr>
      <w:r>
        <w:rPr>
          <w:b/>
          <w:bCs/>
          <w:lang w:eastAsia="uk-UA" w:bidi="uk-UA"/>
        </w:rPr>
        <w:t>З</w:t>
      </w:r>
      <w:r w:rsidRPr="00285343">
        <w:rPr>
          <w:b/>
          <w:bCs/>
          <w:lang w:eastAsia="uk-UA" w:bidi="uk-UA"/>
        </w:rPr>
        <w:t>АБЕЗПЕЧЕННЯ НАВЧАЛЬНОЇ ДИСЦИПЛІНИ</w:t>
      </w:r>
    </w:p>
    <w:p w:rsidR="00170EB2" w:rsidRPr="00285343" w:rsidRDefault="00170EB2" w:rsidP="00170EB2">
      <w:pPr>
        <w:widowControl w:val="0"/>
        <w:autoSpaceDE w:val="0"/>
        <w:autoSpaceDN w:val="0"/>
        <w:rPr>
          <w:b/>
          <w:sz w:val="20"/>
          <w:lang w:eastAsia="uk-UA" w:bidi="uk-UA"/>
        </w:rPr>
      </w:pPr>
    </w:p>
    <w:p w:rsidR="00170EB2" w:rsidRPr="006D0FBC" w:rsidRDefault="00170EB2" w:rsidP="00170EB2">
      <w:pPr>
        <w:widowControl w:val="0"/>
        <w:autoSpaceDE w:val="0"/>
        <w:autoSpaceDN w:val="0"/>
        <w:spacing w:before="1"/>
        <w:jc w:val="center"/>
        <w:rPr>
          <w:b/>
          <w:lang w:eastAsia="uk-UA" w:bidi="uk-UA"/>
        </w:rPr>
      </w:pPr>
      <w:r>
        <w:rPr>
          <w:b/>
          <w:lang w:eastAsia="uk-UA" w:bidi="uk-UA"/>
        </w:rPr>
        <w:t>ЦИВІЛЬНЕ ПРАВО</w:t>
      </w:r>
    </w:p>
    <w:p w:rsidR="00170EB2" w:rsidRPr="00285343" w:rsidRDefault="00170EB2" w:rsidP="00170EB2">
      <w:pPr>
        <w:widowControl w:val="0"/>
        <w:tabs>
          <w:tab w:val="left" w:pos="5119"/>
          <w:tab w:val="left" w:pos="5605"/>
          <w:tab w:val="left" w:pos="7570"/>
          <w:tab w:val="left" w:pos="9531"/>
        </w:tabs>
        <w:autoSpaceDE w:val="0"/>
        <w:autoSpaceDN w:val="0"/>
        <w:spacing w:before="90"/>
        <w:ind w:left="322"/>
        <w:rPr>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перший (бакалаврський)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081 Право</w:t>
      </w:r>
    </w:p>
    <w:p w:rsidR="00170EB2" w:rsidRDefault="00170EB2" w:rsidP="00170EB2">
      <w:pPr>
        <w:widowControl w:val="0"/>
        <w:autoSpaceDE w:val="0"/>
        <w:autoSpaceDN w:val="0"/>
        <w:rPr>
          <w:lang w:eastAsia="uk-UA" w:bidi="uk-UA"/>
        </w:rPr>
      </w:pPr>
    </w:p>
    <w:p w:rsidR="00170EB2" w:rsidRPr="00285343" w:rsidRDefault="00170EB2" w:rsidP="00170EB2">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rsidR="00170EB2" w:rsidRDefault="00170EB2" w:rsidP="00170EB2">
      <w:pPr>
        <w:ind w:left="142" w:firstLine="425"/>
      </w:pPr>
    </w:p>
    <w:p w:rsidR="00170EB2" w:rsidRDefault="00170EB2" w:rsidP="00170EB2">
      <w:pPr>
        <w:ind w:left="142" w:firstLine="425"/>
      </w:pPr>
    </w:p>
    <w:p w:rsidR="00170EB2" w:rsidRPr="00010CCF" w:rsidRDefault="00170EB2" w:rsidP="00170EB2">
      <w:pPr>
        <w:pStyle w:val="af4"/>
        <w:rPr>
          <w:szCs w:val="28"/>
        </w:rPr>
      </w:pPr>
      <w:proofErr w:type="spellStart"/>
      <w:r w:rsidRPr="00010CCF">
        <w:rPr>
          <w:szCs w:val="28"/>
        </w:rPr>
        <w:t>Основні</w:t>
      </w:r>
      <w:proofErr w:type="spellEnd"/>
      <w:r w:rsidRPr="00010CCF">
        <w:rPr>
          <w:szCs w:val="28"/>
        </w:rPr>
        <w:t xml:space="preserve"> </w:t>
      </w:r>
      <w:proofErr w:type="spellStart"/>
      <w:r w:rsidRPr="00010CCF">
        <w:rPr>
          <w:szCs w:val="28"/>
        </w:rPr>
        <w:t>нормативні</w:t>
      </w:r>
      <w:proofErr w:type="spellEnd"/>
      <w:r w:rsidRPr="00010CCF">
        <w:rPr>
          <w:szCs w:val="28"/>
        </w:rPr>
        <w:t xml:space="preserve"> </w:t>
      </w:r>
      <w:proofErr w:type="spellStart"/>
      <w:r w:rsidRPr="00010CCF">
        <w:rPr>
          <w:szCs w:val="28"/>
        </w:rPr>
        <w:t>акти</w:t>
      </w:r>
      <w:proofErr w:type="spellEnd"/>
      <w:r w:rsidRPr="00010CCF">
        <w:rPr>
          <w:szCs w:val="28"/>
        </w:rPr>
        <w:t>:</w:t>
      </w:r>
    </w:p>
    <w:p w:rsidR="00170EB2" w:rsidRDefault="00170EB2" w:rsidP="00170EB2">
      <w:pPr>
        <w:numPr>
          <w:ilvl w:val="0"/>
          <w:numId w:val="7"/>
        </w:numPr>
        <w:autoSpaceDE w:val="0"/>
        <w:autoSpaceDN w:val="0"/>
        <w:adjustRightInd w:val="0"/>
        <w:jc w:val="both"/>
      </w:pPr>
      <w:r w:rsidRPr="006A726A">
        <w:t xml:space="preserve">Конституція України // Відомості Верховної Ради України. </w:t>
      </w:r>
      <w:r w:rsidRPr="000173CC">
        <w:t>–</w:t>
      </w:r>
      <w:r w:rsidRPr="006A726A">
        <w:t xml:space="preserve"> 1996. </w:t>
      </w:r>
      <w:r w:rsidRPr="000173CC">
        <w:t>–</w:t>
      </w:r>
      <w:r w:rsidRPr="006A726A">
        <w:t xml:space="preserve"> № 30. </w:t>
      </w:r>
      <w:r w:rsidRPr="000173CC">
        <w:t>–</w:t>
      </w:r>
      <w:r>
        <w:t xml:space="preserve"> </w:t>
      </w:r>
      <w:r w:rsidRPr="006A726A">
        <w:t>Ст.</w:t>
      </w:r>
      <w:r>
        <w:t xml:space="preserve"> </w:t>
      </w:r>
      <w:r w:rsidRPr="006A726A">
        <w:t>141.</w:t>
      </w:r>
    </w:p>
    <w:p w:rsidR="00170EB2" w:rsidRPr="00A45A03" w:rsidRDefault="00170EB2" w:rsidP="00170EB2">
      <w:pPr>
        <w:autoSpaceDE w:val="0"/>
        <w:autoSpaceDN w:val="0"/>
        <w:adjustRightInd w:val="0"/>
        <w:rPr>
          <w:b/>
        </w:rPr>
      </w:pPr>
      <w:r>
        <w:t xml:space="preserve">- </w:t>
      </w:r>
      <w:r w:rsidRPr="00A45A03">
        <w:rPr>
          <w:b/>
        </w:rPr>
        <w:t>акти міжнародного права:</w:t>
      </w:r>
    </w:p>
    <w:p w:rsidR="00170EB2" w:rsidRPr="000173CC" w:rsidRDefault="00170EB2" w:rsidP="00170EB2">
      <w:pPr>
        <w:numPr>
          <w:ilvl w:val="0"/>
          <w:numId w:val="7"/>
        </w:numPr>
        <w:jc w:val="both"/>
      </w:pPr>
      <w:r w:rsidRPr="000173CC">
        <w:t>Загальна декларація прав людини від 10.12.1948 р. // Права людини. – К., 1992.</w:t>
      </w:r>
    </w:p>
    <w:p w:rsidR="00170EB2" w:rsidRPr="000173CC" w:rsidRDefault="00170EB2" w:rsidP="00170EB2">
      <w:pPr>
        <w:numPr>
          <w:ilvl w:val="0"/>
          <w:numId w:val="7"/>
        </w:numPr>
        <w:autoSpaceDE w:val="0"/>
        <w:autoSpaceDN w:val="0"/>
        <w:adjustRightInd w:val="0"/>
        <w:jc w:val="both"/>
      </w:pPr>
      <w:r w:rsidRPr="000173CC">
        <w:t>Міжнародний пакт про економічні, соціальні та культурні права від 16.12.1966 р. // Права людини –</w:t>
      </w:r>
      <w:r>
        <w:t xml:space="preserve"> </w:t>
      </w:r>
      <w:r w:rsidRPr="000173CC">
        <w:t>К., 1992.</w:t>
      </w:r>
    </w:p>
    <w:p w:rsidR="00170EB2" w:rsidRPr="000173CC" w:rsidRDefault="00170EB2" w:rsidP="00170EB2">
      <w:pPr>
        <w:numPr>
          <w:ilvl w:val="0"/>
          <w:numId w:val="7"/>
        </w:numPr>
        <w:autoSpaceDE w:val="0"/>
        <w:autoSpaceDN w:val="0"/>
        <w:adjustRightInd w:val="0"/>
        <w:jc w:val="both"/>
      </w:pPr>
      <w:r w:rsidRPr="000173CC">
        <w:t>Всесвітня конвенція про авторське право 1952 р</w:t>
      </w:r>
      <w:r>
        <w:t>.</w:t>
      </w:r>
      <w:r w:rsidRPr="000173CC">
        <w:t xml:space="preserve"> // Бюлетень законодавства і юридичної практики України. – 2000 р. – № 12.</w:t>
      </w:r>
    </w:p>
    <w:p w:rsidR="00170EB2" w:rsidRPr="000173CC" w:rsidRDefault="00170EB2" w:rsidP="00170EB2">
      <w:pPr>
        <w:numPr>
          <w:ilvl w:val="0"/>
          <w:numId w:val="7"/>
        </w:numPr>
        <w:autoSpaceDE w:val="0"/>
        <w:autoSpaceDN w:val="0"/>
        <w:adjustRightInd w:val="0"/>
        <w:jc w:val="both"/>
      </w:pPr>
      <w:r w:rsidRPr="000173CC">
        <w:t>Універсальна конвенція про авторське право від 24 липня 1971</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p>
    <w:p w:rsidR="00170EB2" w:rsidRPr="000173CC" w:rsidRDefault="00170EB2" w:rsidP="00170EB2">
      <w:pPr>
        <w:numPr>
          <w:ilvl w:val="0"/>
          <w:numId w:val="7"/>
        </w:numPr>
        <w:autoSpaceDE w:val="0"/>
        <w:autoSpaceDN w:val="0"/>
        <w:adjustRightInd w:val="0"/>
        <w:jc w:val="both"/>
      </w:pPr>
      <w:r w:rsidRPr="000173CC">
        <w:t>Конвенція про створення Всесвітньої організації інтелектуальної власності від 14 липня 1967</w:t>
      </w:r>
      <w:r>
        <w:t xml:space="preserve"> </w:t>
      </w:r>
      <w:r w:rsidRPr="000173CC">
        <w:t>р.</w:t>
      </w:r>
      <w:r>
        <w:t xml:space="preserve">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t>.</w:t>
      </w:r>
    </w:p>
    <w:p w:rsidR="00170EB2" w:rsidRPr="00422ACC" w:rsidRDefault="00170EB2" w:rsidP="00170EB2">
      <w:pPr>
        <w:numPr>
          <w:ilvl w:val="0"/>
          <w:numId w:val="7"/>
        </w:numPr>
        <w:autoSpaceDE w:val="0"/>
        <w:autoSpaceDN w:val="0"/>
        <w:adjustRightInd w:val="0"/>
        <w:jc w:val="both"/>
        <w:rPr>
          <w:lang w:val="ru-RU"/>
        </w:rPr>
      </w:pPr>
      <w:r w:rsidRPr="000173CC">
        <w:t>Договір про патентне співробітництво 1970</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 </w:t>
      </w:r>
    </w:p>
    <w:p w:rsidR="00170EB2" w:rsidRPr="00422ACC" w:rsidRDefault="00170EB2" w:rsidP="00170EB2">
      <w:pPr>
        <w:numPr>
          <w:ilvl w:val="0"/>
          <w:numId w:val="7"/>
        </w:numPr>
        <w:autoSpaceDE w:val="0"/>
        <w:autoSpaceDN w:val="0"/>
        <w:adjustRightInd w:val="0"/>
        <w:jc w:val="both"/>
        <w:rPr>
          <w:lang w:val="ru-RU"/>
        </w:rPr>
      </w:pPr>
      <w:r w:rsidRPr="000173CC">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170EB2" w:rsidRPr="00422ACC" w:rsidRDefault="00170EB2" w:rsidP="00170EB2">
      <w:pPr>
        <w:numPr>
          <w:ilvl w:val="0"/>
          <w:numId w:val="7"/>
        </w:numPr>
        <w:autoSpaceDE w:val="0"/>
        <w:autoSpaceDN w:val="0"/>
        <w:adjustRightInd w:val="0"/>
        <w:jc w:val="both"/>
        <w:rPr>
          <w:lang w:val="ru-RU"/>
        </w:rPr>
      </w:pPr>
      <w:r w:rsidRPr="000173CC">
        <w:t xml:space="preserve">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w:t>
      </w:r>
      <w:r w:rsidRPr="000173CC">
        <w:lastRenderedPageBreak/>
        <w:t>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170EB2" w:rsidRPr="00422ACC" w:rsidRDefault="00170EB2" w:rsidP="00170EB2">
      <w:pPr>
        <w:numPr>
          <w:ilvl w:val="0"/>
          <w:numId w:val="7"/>
        </w:numPr>
        <w:autoSpaceDE w:val="0"/>
        <w:autoSpaceDN w:val="0"/>
        <w:adjustRightInd w:val="0"/>
        <w:jc w:val="both"/>
        <w:rPr>
          <w:lang w:val="ru-RU"/>
        </w:rPr>
      </w:pPr>
      <w:r w:rsidRPr="000173CC">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170EB2" w:rsidRPr="00422ACC" w:rsidRDefault="00170EB2" w:rsidP="00170EB2">
      <w:pPr>
        <w:numPr>
          <w:ilvl w:val="0"/>
          <w:numId w:val="7"/>
        </w:numPr>
        <w:autoSpaceDE w:val="0"/>
        <w:autoSpaceDN w:val="0"/>
        <w:adjustRightInd w:val="0"/>
        <w:jc w:val="both"/>
        <w:rPr>
          <w:lang w:val="ru-RU"/>
        </w:rPr>
      </w:pPr>
      <w:r w:rsidRPr="000173CC">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xml:space="preserve">, 1993 </w:t>
      </w:r>
      <w:r>
        <w:rPr>
          <w:lang w:val="ru-RU"/>
        </w:rPr>
        <w:t>р.</w:t>
      </w:r>
    </w:p>
    <w:p w:rsidR="00170EB2" w:rsidRPr="000173CC" w:rsidRDefault="00170EB2" w:rsidP="00170EB2">
      <w:pPr>
        <w:numPr>
          <w:ilvl w:val="0"/>
          <w:numId w:val="7"/>
        </w:numPr>
        <w:autoSpaceDE w:val="0"/>
        <w:autoSpaceDN w:val="0"/>
        <w:adjustRightInd w:val="0"/>
        <w:jc w:val="both"/>
      </w:pPr>
      <w:proofErr w:type="spellStart"/>
      <w:r w:rsidRPr="000173CC">
        <w:t>Бернская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литературных</w:t>
      </w:r>
      <w:proofErr w:type="spellEnd"/>
      <w:r w:rsidRPr="000173CC">
        <w:t xml:space="preserve"> й </w:t>
      </w:r>
      <w:proofErr w:type="spellStart"/>
      <w:r w:rsidRPr="000173CC">
        <w:t>художественных</w:t>
      </w:r>
      <w:proofErr w:type="spellEnd"/>
      <w:r w:rsidRPr="000173CC">
        <w:t xml:space="preserve"> </w:t>
      </w:r>
      <w:proofErr w:type="spellStart"/>
      <w:r w:rsidRPr="000173CC">
        <w:t>произведений</w:t>
      </w:r>
      <w:proofErr w:type="spellEnd"/>
      <w:r w:rsidRPr="000173CC">
        <w:t xml:space="preserve">. </w:t>
      </w:r>
      <w:proofErr w:type="spellStart"/>
      <w:r w:rsidRPr="000173CC">
        <w:t>Парижский</w:t>
      </w:r>
      <w:proofErr w:type="spellEnd"/>
      <w:r w:rsidRPr="000173CC">
        <w:t xml:space="preserve"> акт от 24 </w:t>
      </w:r>
      <w:proofErr w:type="spellStart"/>
      <w:r w:rsidRPr="000173CC">
        <w:t>июля</w:t>
      </w:r>
      <w:proofErr w:type="spellEnd"/>
      <w:r w:rsidRPr="000173CC">
        <w:t xml:space="preserve"> </w:t>
      </w:r>
      <w:smartTag w:uri="urn:schemas-microsoft-com:office:smarttags" w:element="metricconverter">
        <w:smartTagPr>
          <w:attr w:name="ProductID" w:val="1971 г"/>
        </w:smartTagPr>
        <w:r w:rsidRPr="000173CC">
          <w:t>1971 г</w:t>
        </w:r>
      </w:smartTag>
      <w:r>
        <w:t>.</w:t>
      </w:r>
      <w:r w:rsidRPr="000173CC">
        <w:t xml:space="preserve"> // Бюлетень законодавства і юридичної практики України.</w:t>
      </w:r>
      <w:r>
        <w:t xml:space="preserve"> </w:t>
      </w:r>
      <w:r w:rsidRPr="000173CC">
        <w:t>–</w:t>
      </w:r>
      <w:r>
        <w:t xml:space="preserve"> </w:t>
      </w:r>
      <w:r w:rsidRPr="000173CC">
        <w:t>2000 р.</w:t>
      </w:r>
      <w:r>
        <w:t xml:space="preserve"> </w:t>
      </w:r>
      <w:r w:rsidRPr="000173CC">
        <w:t>–</w:t>
      </w:r>
      <w:r>
        <w:t xml:space="preserve"> </w:t>
      </w:r>
      <w:r w:rsidRPr="000173CC">
        <w:t>№</w:t>
      </w:r>
      <w:r>
        <w:t xml:space="preserve"> </w:t>
      </w:r>
      <w:r w:rsidRPr="000173CC">
        <w:t xml:space="preserve">12. </w:t>
      </w:r>
    </w:p>
    <w:p w:rsidR="00170EB2" w:rsidRPr="000173CC" w:rsidRDefault="00170EB2" w:rsidP="00170EB2">
      <w:pPr>
        <w:numPr>
          <w:ilvl w:val="0"/>
          <w:numId w:val="7"/>
        </w:numPr>
        <w:autoSpaceDE w:val="0"/>
        <w:autoSpaceDN w:val="0"/>
        <w:adjustRightInd w:val="0"/>
        <w:jc w:val="both"/>
      </w:pP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интересов</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от незаконного </w:t>
      </w:r>
      <w:proofErr w:type="spellStart"/>
      <w:r w:rsidRPr="000173CC">
        <w:t>воспроизводства</w:t>
      </w:r>
      <w:proofErr w:type="spellEnd"/>
      <w:r w:rsidRPr="000173CC">
        <w:t xml:space="preserve"> </w:t>
      </w:r>
      <w:proofErr w:type="spellStart"/>
      <w:r w:rsidRPr="000173CC">
        <w:t>их</w:t>
      </w:r>
      <w:proofErr w:type="spellEnd"/>
      <w:r w:rsidRPr="000173CC">
        <w:t xml:space="preserve"> </w:t>
      </w:r>
      <w:proofErr w:type="spellStart"/>
      <w:r w:rsidRPr="000173CC">
        <w:t>фонограмм</w:t>
      </w:r>
      <w:proofErr w:type="spellEnd"/>
      <w:r w:rsidRPr="000173CC">
        <w:t xml:space="preserve"> от 29 </w:t>
      </w:r>
      <w:proofErr w:type="spellStart"/>
      <w:r w:rsidRPr="000173CC">
        <w:t>октября</w:t>
      </w:r>
      <w:proofErr w:type="spellEnd"/>
      <w:r w:rsidRPr="000173CC">
        <w:t xml:space="preserve"> 1971 </w:t>
      </w:r>
      <w:proofErr w:type="spellStart"/>
      <w:r w:rsidRPr="000173CC">
        <w:t>года</w:t>
      </w:r>
      <w:proofErr w:type="spellEnd"/>
      <w:r w:rsidRPr="000173CC">
        <w:t>. – Женева, 1972.</w:t>
      </w:r>
    </w:p>
    <w:p w:rsidR="00170EB2" w:rsidRPr="000173CC" w:rsidRDefault="00170EB2" w:rsidP="00170EB2">
      <w:pPr>
        <w:numPr>
          <w:ilvl w:val="0"/>
          <w:numId w:val="7"/>
        </w:numPr>
        <w:autoSpaceDE w:val="0"/>
        <w:autoSpaceDN w:val="0"/>
        <w:adjustRightInd w:val="0"/>
        <w:jc w:val="both"/>
      </w:pPr>
      <w:proofErr w:type="spellStart"/>
      <w:r w:rsidRPr="000173CC">
        <w:t>Международная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прав </w:t>
      </w:r>
      <w:proofErr w:type="spellStart"/>
      <w:r w:rsidRPr="000173CC">
        <w:t>исполнителей</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и </w:t>
      </w:r>
      <w:proofErr w:type="spellStart"/>
      <w:r w:rsidRPr="000173CC">
        <w:t>вещательньїх</w:t>
      </w:r>
      <w:proofErr w:type="spellEnd"/>
      <w:r w:rsidRPr="000173CC">
        <w:t xml:space="preserve"> </w:t>
      </w:r>
      <w:proofErr w:type="spellStart"/>
      <w:r w:rsidRPr="000173CC">
        <w:t>организаций</w:t>
      </w:r>
      <w:proofErr w:type="spellEnd"/>
      <w:r w:rsidRPr="000173CC">
        <w:t xml:space="preserve"> от 26 </w:t>
      </w:r>
      <w:proofErr w:type="spellStart"/>
      <w:r w:rsidRPr="000173CC">
        <w:t>октября</w:t>
      </w:r>
      <w:proofErr w:type="spellEnd"/>
      <w:r w:rsidRPr="000173CC">
        <w:t xml:space="preserve"> </w:t>
      </w:r>
      <w:smartTag w:uri="urn:schemas-microsoft-com:office:smarttags" w:element="metricconverter">
        <w:smartTagPr>
          <w:attr w:name="ProductID" w:val="1961 г"/>
        </w:smartTagPr>
        <w:r w:rsidRPr="000173CC">
          <w:t>1961 г</w:t>
        </w:r>
      </w:smartTag>
      <w:r w:rsidRPr="000173CC">
        <w:t>. – Женева, 1992.</w:t>
      </w:r>
    </w:p>
    <w:p w:rsidR="00170EB2" w:rsidRPr="000173CC" w:rsidRDefault="00170EB2" w:rsidP="00170EB2">
      <w:pPr>
        <w:numPr>
          <w:ilvl w:val="0"/>
          <w:numId w:val="7"/>
        </w:numPr>
        <w:autoSpaceDE w:val="0"/>
        <w:autoSpaceDN w:val="0"/>
        <w:adjustRightInd w:val="0"/>
        <w:jc w:val="both"/>
      </w:pPr>
      <w:r w:rsidRPr="000173CC">
        <w:t>Міжнародні договори України про пра</w:t>
      </w:r>
      <w:r>
        <w:t>вову допомогу.</w:t>
      </w:r>
      <w:r w:rsidRPr="00CF3437">
        <w:t xml:space="preserve"> </w:t>
      </w:r>
      <w:r w:rsidRPr="000173CC">
        <w:t>–</w:t>
      </w:r>
      <w:r>
        <w:t xml:space="preserve"> </w:t>
      </w:r>
      <w:r w:rsidRPr="000173CC">
        <w:t>Офіційне видання – Ужгород: ІВА, 2000.</w:t>
      </w:r>
    </w:p>
    <w:p w:rsidR="00170EB2" w:rsidRPr="000173CC" w:rsidRDefault="00170EB2" w:rsidP="00170EB2">
      <w:pPr>
        <w:numPr>
          <w:ilvl w:val="0"/>
          <w:numId w:val="7"/>
        </w:numPr>
        <w:autoSpaceDE w:val="0"/>
        <w:autoSpaceDN w:val="0"/>
        <w:adjustRightInd w:val="0"/>
        <w:jc w:val="both"/>
      </w:pPr>
      <w:proofErr w:type="spellStart"/>
      <w:r w:rsidRPr="000173CC">
        <w:t>Многосторонняя</w:t>
      </w:r>
      <w:proofErr w:type="spellEnd"/>
      <w:r w:rsidRPr="000173CC">
        <w:t xml:space="preserve"> </w:t>
      </w:r>
      <w:proofErr w:type="spellStart"/>
      <w:r w:rsidRPr="000173CC">
        <w:t>конвенция</w:t>
      </w:r>
      <w:proofErr w:type="spellEnd"/>
      <w:r w:rsidRPr="000173CC">
        <w:t xml:space="preserve"> об </w:t>
      </w:r>
      <w:proofErr w:type="spellStart"/>
      <w:r w:rsidRPr="000173CC">
        <w:t>избежании</w:t>
      </w:r>
      <w:proofErr w:type="spellEnd"/>
      <w:r w:rsidRPr="000173CC">
        <w:t xml:space="preserve"> </w:t>
      </w:r>
      <w:proofErr w:type="spellStart"/>
      <w:r w:rsidRPr="000173CC">
        <w:t>двойного</w:t>
      </w:r>
      <w:proofErr w:type="spellEnd"/>
      <w:r w:rsidRPr="000173CC">
        <w:t xml:space="preserve"> </w:t>
      </w:r>
      <w:proofErr w:type="spellStart"/>
      <w:r w:rsidRPr="000173CC">
        <w:t>налогообложения</w:t>
      </w:r>
      <w:proofErr w:type="spellEnd"/>
      <w:r w:rsidRPr="000173CC">
        <w:t xml:space="preserve"> </w:t>
      </w:r>
      <w:proofErr w:type="spellStart"/>
      <w:r w:rsidRPr="000173CC">
        <w:t>выплат</w:t>
      </w:r>
      <w:proofErr w:type="spellEnd"/>
      <w:r w:rsidRPr="000173CC">
        <w:t xml:space="preserve"> </w:t>
      </w:r>
      <w:proofErr w:type="spellStart"/>
      <w:r w:rsidRPr="000173CC">
        <w:t>авторского</w:t>
      </w:r>
      <w:proofErr w:type="spellEnd"/>
      <w:r w:rsidRPr="000173CC">
        <w:t xml:space="preserve"> </w:t>
      </w:r>
      <w:proofErr w:type="spellStart"/>
      <w:r w:rsidRPr="000173CC">
        <w:t>вознаграждения</w:t>
      </w:r>
      <w:proofErr w:type="spellEnd"/>
      <w:r w:rsidRPr="000173CC">
        <w:t xml:space="preserve"> // Бюлетень законодавства і юридичної практики України. –</w:t>
      </w:r>
      <w:r>
        <w:t xml:space="preserve"> </w:t>
      </w:r>
      <w:r w:rsidRPr="000173CC">
        <w:t>2000р.</w:t>
      </w:r>
      <w:r>
        <w:t xml:space="preserve"> </w:t>
      </w:r>
      <w:r w:rsidRPr="000173CC">
        <w:t>–</w:t>
      </w:r>
      <w:r>
        <w:t xml:space="preserve"> </w:t>
      </w:r>
      <w:r w:rsidRPr="000173CC">
        <w:t>№</w:t>
      </w:r>
      <w:r>
        <w:t xml:space="preserve"> </w:t>
      </w:r>
      <w:r w:rsidRPr="000173CC">
        <w:t>12.</w:t>
      </w:r>
    </w:p>
    <w:p w:rsidR="00170EB2" w:rsidRPr="000173CC" w:rsidRDefault="00170EB2" w:rsidP="00170EB2">
      <w:pPr>
        <w:numPr>
          <w:ilvl w:val="0"/>
          <w:numId w:val="7"/>
        </w:numPr>
        <w:autoSpaceDE w:val="0"/>
        <w:autoSpaceDN w:val="0"/>
        <w:adjustRightInd w:val="0"/>
        <w:jc w:val="both"/>
      </w:pPr>
      <w:r w:rsidRPr="000173CC">
        <w:t>Про дію в Україні міжнародних угод з питань охорони інтелектуальної власності від 26 серпня 1992 р.: Заява Уряду України // Інновація. –1992. –– № 4-5.</w:t>
      </w:r>
    </w:p>
    <w:p w:rsidR="00170EB2" w:rsidRDefault="00170EB2" w:rsidP="00170EB2">
      <w:pPr>
        <w:pStyle w:val="HTML0"/>
        <w:tabs>
          <w:tab w:val="clear" w:pos="916"/>
          <w:tab w:val="num" w:pos="928"/>
        </w:tabs>
        <w:ind w:firstLine="709"/>
        <w:jc w:val="center"/>
        <w:rPr>
          <w:rFonts w:ascii="Times New Roman" w:hAnsi="Times New Roman" w:cs="Times New Roman"/>
          <w:b/>
          <w:sz w:val="28"/>
          <w:szCs w:val="28"/>
          <w:lang w:val="uk-UA"/>
        </w:rPr>
      </w:pPr>
    </w:p>
    <w:p w:rsidR="00170EB2" w:rsidRPr="00A45A03" w:rsidRDefault="00170EB2" w:rsidP="00170EB2">
      <w:pPr>
        <w:pStyle w:val="HTML0"/>
        <w:tabs>
          <w:tab w:val="clear" w:pos="916"/>
          <w:tab w:val="num" w:pos="928"/>
        </w:tabs>
        <w:rPr>
          <w:rFonts w:ascii="Times New Roman" w:hAnsi="Times New Roman" w:cs="Times New Roman"/>
          <w:b/>
          <w:sz w:val="28"/>
          <w:szCs w:val="28"/>
          <w:lang w:val="uk-UA"/>
        </w:rPr>
      </w:pPr>
      <w:r w:rsidRPr="00A45A03">
        <w:rPr>
          <w:rFonts w:ascii="Times New Roman" w:hAnsi="Times New Roman" w:cs="Times New Roman"/>
          <w:b/>
          <w:sz w:val="28"/>
          <w:szCs w:val="28"/>
          <w:lang w:val="uk-UA"/>
        </w:rPr>
        <w:t>- закони:</w:t>
      </w:r>
    </w:p>
    <w:p w:rsidR="00170EB2" w:rsidRPr="006F1BB5" w:rsidRDefault="00170EB2" w:rsidP="00170EB2">
      <w:pPr>
        <w:numPr>
          <w:ilvl w:val="0"/>
          <w:numId w:val="10"/>
        </w:numPr>
        <w:tabs>
          <w:tab w:val="clear" w:pos="720"/>
          <w:tab w:val="num" w:pos="360"/>
        </w:tabs>
        <w:autoSpaceDE w:val="0"/>
        <w:autoSpaceDN w:val="0"/>
        <w:adjustRightInd w:val="0"/>
        <w:ind w:left="360"/>
        <w:rPr>
          <w:color w:val="000000"/>
        </w:rPr>
      </w:pPr>
      <w:r w:rsidRPr="006F1BB5">
        <w:rPr>
          <w:color w:val="000000"/>
        </w:rPr>
        <w:t xml:space="preserve">Цивільний кодекс України від 16 січня 2003 року </w:t>
      </w:r>
      <w:r w:rsidRPr="006F1BB5">
        <w:t>// Відомості Верховної Ради</w:t>
      </w:r>
      <w:r>
        <w:t>. –</w:t>
      </w:r>
      <w:r w:rsidRPr="006F1BB5">
        <w:t xml:space="preserve"> 2003</w:t>
      </w:r>
      <w:r>
        <w:t xml:space="preserve">. </w:t>
      </w:r>
      <w:r w:rsidRPr="000173CC">
        <w:t>–</w:t>
      </w:r>
      <w:r w:rsidRPr="006F1BB5">
        <w:t xml:space="preserve"> № </w:t>
      </w:r>
      <w:proofErr w:type="spellStart"/>
      <w:r w:rsidRPr="006F1BB5">
        <w:t>№</w:t>
      </w:r>
      <w:proofErr w:type="spellEnd"/>
      <w:r w:rsidRPr="006F1BB5">
        <w:t xml:space="preserve"> 40-44</w:t>
      </w:r>
      <w:r>
        <w:t xml:space="preserve">. </w:t>
      </w:r>
      <w:r w:rsidRPr="000173CC">
        <w:t>–</w:t>
      </w:r>
      <w:r w:rsidRPr="006F1BB5">
        <w:t xml:space="preserve"> </w:t>
      </w:r>
      <w:r>
        <w:t>С</w:t>
      </w:r>
      <w:r w:rsidRPr="006F1BB5">
        <w:t>т. 356.</w:t>
      </w:r>
    </w:p>
    <w:p w:rsidR="00170EB2" w:rsidRPr="00CA0A65" w:rsidRDefault="00170EB2" w:rsidP="00170EB2">
      <w:pPr>
        <w:pStyle w:val="HTML0"/>
        <w:numPr>
          <w:ilvl w:val="0"/>
          <w:numId w:val="10"/>
        </w:numPr>
        <w:tabs>
          <w:tab w:val="clear" w:pos="720"/>
          <w:tab w:val="clear" w:pos="916"/>
          <w:tab w:val="num" w:pos="360"/>
        </w:tabs>
        <w:ind w:left="360"/>
        <w:jc w:val="both"/>
        <w:rPr>
          <w:rFonts w:ascii="Times New Roman" w:hAnsi="Times New Roman" w:cs="Times New Roman"/>
          <w:sz w:val="28"/>
          <w:szCs w:val="28"/>
          <w:lang w:val="uk-UA"/>
        </w:rPr>
      </w:pPr>
      <w:r w:rsidRPr="00CA0A65">
        <w:rPr>
          <w:rFonts w:ascii="Times New Roman" w:hAnsi="Times New Roman" w:cs="Times New Roman"/>
          <w:sz w:val="28"/>
          <w:szCs w:val="28"/>
          <w:lang w:val="uk-UA"/>
        </w:rPr>
        <w:t xml:space="preserve">Господарський кодекс України від 16.01.2003 р. // Відомості Верховної Ради України. – 2003 р. </w:t>
      </w:r>
      <w:r w:rsidRPr="00A45A03">
        <w:rPr>
          <w:sz w:val="28"/>
          <w:szCs w:val="28"/>
          <w:lang w:val="uk-UA"/>
        </w:rPr>
        <w:t>–</w:t>
      </w:r>
      <w:r w:rsidRPr="00CA0A65">
        <w:rPr>
          <w:rFonts w:ascii="Times New Roman" w:hAnsi="Times New Roman" w:cs="Times New Roman"/>
          <w:sz w:val="28"/>
          <w:szCs w:val="28"/>
          <w:lang w:val="uk-UA"/>
        </w:rPr>
        <w:t xml:space="preserve"> № 18, № 19-20, № 21-22.</w:t>
      </w:r>
      <w:r>
        <w:rPr>
          <w:rFonts w:ascii="Times New Roman" w:hAnsi="Times New Roman" w:cs="Times New Roman"/>
          <w:sz w:val="28"/>
          <w:szCs w:val="28"/>
          <w:lang w:val="uk-UA"/>
        </w:rPr>
        <w:t xml:space="preserve"> </w:t>
      </w:r>
      <w:r w:rsidRPr="00A45A03">
        <w:rPr>
          <w:sz w:val="28"/>
          <w:szCs w:val="28"/>
          <w:lang w:val="uk-UA"/>
        </w:rPr>
        <w:t>–</w:t>
      </w:r>
      <w:r w:rsidRPr="00CA0A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CA0A65">
        <w:rPr>
          <w:rFonts w:ascii="Times New Roman" w:hAnsi="Times New Roman" w:cs="Times New Roman"/>
          <w:sz w:val="28"/>
          <w:szCs w:val="28"/>
          <w:lang w:val="uk-UA"/>
        </w:rPr>
        <w:t>т.144.</w:t>
      </w:r>
    </w:p>
    <w:p w:rsidR="00170EB2" w:rsidRDefault="00170EB2" w:rsidP="00170EB2">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Земельний кодекс України від 25.10.2001 № 2768-ІІІ // Відомості Верховної Ради </w:t>
      </w:r>
      <w:r w:rsidRPr="001B096C">
        <w:rPr>
          <w:sz w:val="28"/>
          <w:szCs w:val="28"/>
          <w:lang w:val="uk-UA"/>
        </w:rPr>
        <w:t>України</w:t>
      </w:r>
      <w:r>
        <w:rPr>
          <w:sz w:val="28"/>
          <w:szCs w:val="28"/>
          <w:lang w:val="uk-UA"/>
        </w:rPr>
        <w:t xml:space="preserve">. </w:t>
      </w:r>
      <w:r w:rsidRPr="00A45A03">
        <w:rPr>
          <w:sz w:val="28"/>
          <w:szCs w:val="28"/>
          <w:lang w:val="uk-UA"/>
        </w:rPr>
        <w:t>–</w:t>
      </w:r>
      <w:r>
        <w:rPr>
          <w:sz w:val="28"/>
          <w:szCs w:val="28"/>
          <w:lang w:val="uk-UA"/>
        </w:rPr>
        <w:t xml:space="preserve"> 2002. </w:t>
      </w:r>
      <w:r w:rsidRPr="00A45A03">
        <w:rPr>
          <w:sz w:val="28"/>
          <w:szCs w:val="28"/>
          <w:lang w:val="uk-UA"/>
        </w:rPr>
        <w:t>–</w:t>
      </w:r>
      <w:r>
        <w:rPr>
          <w:sz w:val="28"/>
          <w:szCs w:val="28"/>
          <w:lang w:val="uk-UA"/>
        </w:rPr>
        <w:t xml:space="preserve"> № 3-4. </w:t>
      </w:r>
      <w:r w:rsidRPr="00A45A03">
        <w:rPr>
          <w:sz w:val="28"/>
          <w:szCs w:val="28"/>
          <w:lang w:val="uk-UA"/>
        </w:rPr>
        <w:t>–</w:t>
      </w:r>
      <w:r>
        <w:rPr>
          <w:sz w:val="28"/>
          <w:szCs w:val="28"/>
          <w:lang w:val="uk-UA"/>
        </w:rPr>
        <w:t xml:space="preserve"> Ст. 27.</w:t>
      </w:r>
    </w:p>
    <w:p w:rsidR="00170EB2" w:rsidRDefault="00170EB2" w:rsidP="00170EB2">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Кодекс торговельного мореплавства України від 23.05.1995 р. // Відомості Верховної Ради </w:t>
      </w:r>
      <w:proofErr w:type="spellStart"/>
      <w:r>
        <w:rPr>
          <w:sz w:val="28"/>
          <w:szCs w:val="28"/>
        </w:rPr>
        <w:t>України</w:t>
      </w:r>
      <w:proofErr w:type="spellEnd"/>
      <w:r>
        <w:rPr>
          <w:sz w:val="28"/>
          <w:szCs w:val="28"/>
          <w:lang w:val="uk-UA"/>
        </w:rPr>
        <w:t xml:space="preserve"> – 1995. </w:t>
      </w:r>
      <w:r w:rsidRPr="000173CC">
        <w:rPr>
          <w:sz w:val="28"/>
          <w:szCs w:val="28"/>
        </w:rPr>
        <w:t>–</w:t>
      </w:r>
      <w:r>
        <w:rPr>
          <w:sz w:val="28"/>
          <w:szCs w:val="28"/>
          <w:lang w:val="uk-UA"/>
        </w:rPr>
        <w:t xml:space="preserve"> № 47. </w:t>
      </w:r>
      <w:r w:rsidRPr="000173CC">
        <w:rPr>
          <w:sz w:val="28"/>
          <w:szCs w:val="28"/>
        </w:rPr>
        <w:t>–</w:t>
      </w:r>
      <w:r>
        <w:rPr>
          <w:sz w:val="28"/>
          <w:szCs w:val="28"/>
          <w:lang w:val="uk-UA"/>
        </w:rPr>
        <w:t xml:space="preserve"> Ст. 349.</w:t>
      </w:r>
    </w:p>
    <w:p w:rsidR="00170EB2" w:rsidRDefault="00170EB2" w:rsidP="00170EB2">
      <w:pPr>
        <w:numPr>
          <w:ilvl w:val="0"/>
          <w:numId w:val="10"/>
        </w:numPr>
        <w:tabs>
          <w:tab w:val="clear" w:pos="720"/>
          <w:tab w:val="num" w:pos="360"/>
        </w:tabs>
        <w:ind w:left="360"/>
        <w:jc w:val="both"/>
      </w:pPr>
      <w:r>
        <w:t xml:space="preserve">Кодекс України про адміністративні правопорушення від 07.12.1984 №80731-Х // Відомості Верховної Ради Української РСР. </w:t>
      </w:r>
      <w:r w:rsidRPr="000173CC">
        <w:t>–</w:t>
      </w:r>
      <w:r>
        <w:t xml:space="preserve"> 1984, додаток до № 51. </w:t>
      </w:r>
      <w:r w:rsidRPr="000173CC">
        <w:t>–</w:t>
      </w:r>
      <w:r>
        <w:t xml:space="preserve"> Ст. 1122.</w:t>
      </w:r>
    </w:p>
    <w:p w:rsidR="00170EB2" w:rsidRDefault="00170EB2" w:rsidP="00170EB2">
      <w:pPr>
        <w:numPr>
          <w:ilvl w:val="0"/>
          <w:numId w:val="10"/>
        </w:numPr>
        <w:tabs>
          <w:tab w:val="clear" w:pos="720"/>
          <w:tab w:val="num" w:pos="360"/>
        </w:tabs>
        <w:ind w:left="360"/>
        <w:jc w:val="both"/>
      </w:pPr>
      <w:r>
        <w:t xml:space="preserve">Кримінальний кодекс України від 05.04.2001 № 2341-ІІІ // Відомості Верховної Ради України. – 2001. </w:t>
      </w:r>
      <w:r w:rsidRPr="000173CC">
        <w:t>–</w:t>
      </w:r>
      <w:r>
        <w:t xml:space="preserve"> № 25-26. – Ст. 131.</w:t>
      </w:r>
    </w:p>
    <w:p w:rsidR="00170EB2" w:rsidRDefault="00170EB2" w:rsidP="00170EB2">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Сімейний кодекс України від 10.01.2002 р.  // Офіційний Вісник України. – 2002. </w:t>
      </w:r>
      <w:r w:rsidRPr="000173CC">
        <w:rPr>
          <w:sz w:val="28"/>
          <w:szCs w:val="28"/>
        </w:rPr>
        <w:t>–</w:t>
      </w:r>
      <w:r>
        <w:rPr>
          <w:sz w:val="28"/>
          <w:szCs w:val="28"/>
          <w:lang w:val="uk-UA"/>
        </w:rPr>
        <w:t xml:space="preserve"> №7. – Ст. 101.</w:t>
      </w:r>
    </w:p>
    <w:p w:rsidR="00170EB2" w:rsidRDefault="00170EB2" w:rsidP="00170EB2">
      <w:pPr>
        <w:numPr>
          <w:ilvl w:val="0"/>
          <w:numId w:val="10"/>
        </w:numPr>
        <w:tabs>
          <w:tab w:val="clear" w:pos="720"/>
          <w:tab w:val="num" w:pos="360"/>
        </w:tabs>
        <w:ind w:left="360" w:right="-1"/>
        <w:jc w:val="both"/>
      </w:pPr>
      <w:r>
        <w:t xml:space="preserve">Про авторське право і суміжні права: Закон України від 23 грудня 1993 р. в ред. Закону від  </w:t>
      </w:r>
      <w:r w:rsidRPr="00F80AA0">
        <w:t>11.07.2001</w:t>
      </w:r>
      <w:r>
        <w:t xml:space="preserve"> р. // Відомості Верховної Ради</w:t>
      </w:r>
      <w:r w:rsidRPr="003734E8">
        <w:t xml:space="preserve"> </w:t>
      </w:r>
      <w:r w:rsidRPr="00D91FF6">
        <w:t>України</w:t>
      </w:r>
      <w:r>
        <w:t xml:space="preserve">. </w:t>
      </w:r>
      <w:r w:rsidRPr="000173CC">
        <w:t>–</w:t>
      </w:r>
      <w:r>
        <w:t xml:space="preserve"> 2001. </w:t>
      </w:r>
      <w:r w:rsidRPr="000173CC">
        <w:t>–</w:t>
      </w:r>
      <w:r>
        <w:t xml:space="preserve">№ 43. </w:t>
      </w:r>
      <w:r w:rsidRPr="000173CC">
        <w:t>–</w:t>
      </w:r>
      <w:r>
        <w:t xml:space="preserve"> Ст. 214.</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акціонерні товариства: Закон України від 17 вересня 2008 р.</w:t>
      </w:r>
      <w:r>
        <w:rPr>
          <w:b/>
          <w:sz w:val="28"/>
          <w:szCs w:val="28"/>
        </w:rPr>
        <w:t xml:space="preserve"> //</w:t>
      </w:r>
      <w:r>
        <w:rPr>
          <w:sz w:val="28"/>
          <w:szCs w:val="28"/>
        </w:rPr>
        <w:t xml:space="preserve"> Відомості Верховної Ради України . – 2008. </w:t>
      </w:r>
      <w:r w:rsidRPr="000173CC">
        <w:rPr>
          <w:sz w:val="28"/>
          <w:szCs w:val="28"/>
        </w:rPr>
        <w:t>–</w:t>
      </w:r>
      <w:r>
        <w:rPr>
          <w:sz w:val="28"/>
          <w:szCs w:val="28"/>
        </w:rPr>
        <w:t xml:space="preserve"> № 50-51. </w:t>
      </w:r>
      <w:r w:rsidRPr="000173CC">
        <w:rPr>
          <w:sz w:val="28"/>
          <w:szCs w:val="28"/>
        </w:rPr>
        <w:t>–</w:t>
      </w:r>
      <w:r>
        <w:rPr>
          <w:sz w:val="28"/>
          <w:szCs w:val="28"/>
        </w:rPr>
        <w:t xml:space="preserve"> Ст. 384.</w:t>
      </w:r>
    </w:p>
    <w:p w:rsidR="00170EB2" w:rsidRPr="001B096C" w:rsidRDefault="00170EB2" w:rsidP="00170EB2">
      <w:pPr>
        <w:pStyle w:val="aa"/>
        <w:numPr>
          <w:ilvl w:val="0"/>
          <w:numId w:val="10"/>
        </w:numPr>
        <w:tabs>
          <w:tab w:val="clear" w:pos="720"/>
          <w:tab w:val="num" w:pos="360"/>
        </w:tabs>
        <w:spacing w:after="0"/>
        <w:ind w:left="360"/>
        <w:jc w:val="both"/>
      </w:pPr>
      <w:r w:rsidRPr="001B096C">
        <w:t>Про банки і банківську діяльність</w:t>
      </w:r>
      <w:r w:rsidRPr="000A6946">
        <w:t>:</w:t>
      </w:r>
      <w:r w:rsidRPr="001B096C">
        <w:t xml:space="preserve"> Закон України 7 грудня 2000 року </w:t>
      </w:r>
      <w:r>
        <w:t>№</w:t>
      </w:r>
      <w:r w:rsidRPr="001B096C">
        <w:t xml:space="preserve"> 2121-III // Відомості Верховної Ради України. </w:t>
      </w:r>
      <w:r w:rsidRPr="000173CC">
        <w:t>–</w:t>
      </w:r>
      <w:r w:rsidRPr="000A6946">
        <w:t xml:space="preserve"> </w:t>
      </w:r>
      <w:r w:rsidRPr="001B096C">
        <w:t>1991.</w:t>
      </w:r>
      <w:r>
        <w:t xml:space="preserve"> </w:t>
      </w:r>
      <w:r w:rsidRPr="000173CC">
        <w:t>–</w:t>
      </w:r>
      <w:r w:rsidRPr="001B096C">
        <w:t xml:space="preserve"> №</w:t>
      </w:r>
      <w:r>
        <w:t xml:space="preserve"> </w:t>
      </w:r>
      <w:r w:rsidRPr="001B096C">
        <w:t>5.</w:t>
      </w:r>
      <w:r>
        <w:t xml:space="preserve"> </w:t>
      </w:r>
      <w:r w:rsidRPr="000173CC">
        <w:t>–</w:t>
      </w:r>
      <w:r w:rsidRPr="001B096C">
        <w:t xml:space="preserve"> Ст. 17.</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благодійництво і благодійні організації:</w:t>
      </w:r>
      <w:r>
        <w:rPr>
          <w:b/>
          <w:sz w:val="28"/>
          <w:szCs w:val="28"/>
        </w:rPr>
        <w:t xml:space="preserve"> </w:t>
      </w:r>
      <w:r>
        <w:rPr>
          <w:sz w:val="28"/>
          <w:szCs w:val="28"/>
        </w:rPr>
        <w:t xml:space="preserve">Закон України від 16 вересня 1997 р. // Відомості Верховної Ради України . – 1997. </w:t>
      </w:r>
      <w:r w:rsidRPr="000173CC">
        <w:rPr>
          <w:sz w:val="28"/>
          <w:szCs w:val="28"/>
        </w:rPr>
        <w:t>–</w:t>
      </w:r>
      <w:r>
        <w:rPr>
          <w:sz w:val="28"/>
          <w:szCs w:val="28"/>
        </w:rPr>
        <w:t xml:space="preserve"> № 46. </w:t>
      </w:r>
      <w:r w:rsidRPr="000173CC">
        <w:rPr>
          <w:sz w:val="28"/>
          <w:szCs w:val="28"/>
        </w:rPr>
        <w:t>–</w:t>
      </w:r>
      <w:r>
        <w:rPr>
          <w:sz w:val="28"/>
          <w:szCs w:val="28"/>
        </w:rPr>
        <w:t xml:space="preserve"> Ст. 292.</w:t>
      </w:r>
    </w:p>
    <w:p w:rsidR="00170EB2" w:rsidRDefault="00170EB2" w:rsidP="00170EB2">
      <w:pPr>
        <w:pStyle w:val="afd"/>
        <w:numPr>
          <w:ilvl w:val="0"/>
          <w:numId w:val="10"/>
        </w:numPr>
        <w:tabs>
          <w:tab w:val="clear" w:pos="720"/>
          <w:tab w:val="num" w:pos="360"/>
        </w:tabs>
        <w:ind w:left="360" w:right="-104"/>
        <w:jc w:val="both"/>
        <w:rPr>
          <w:bCs/>
          <w:sz w:val="28"/>
          <w:szCs w:val="28"/>
        </w:rPr>
      </w:pPr>
      <w:r>
        <w:rPr>
          <w:bCs/>
          <w:sz w:val="28"/>
          <w:szCs w:val="28"/>
        </w:rPr>
        <w:t xml:space="preserve">Про відновлення платоспроможності боржника або визнання його банкрутом: Закон України від 14 травня 1992 р. </w:t>
      </w:r>
      <w:r>
        <w:rPr>
          <w:sz w:val="28"/>
          <w:szCs w:val="28"/>
        </w:rPr>
        <w:t xml:space="preserve">// Відомості Верховної Ради України – 1992. </w:t>
      </w:r>
      <w:r w:rsidRPr="000173CC">
        <w:rPr>
          <w:sz w:val="28"/>
          <w:szCs w:val="28"/>
        </w:rPr>
        <w:t>–</w:t>
      </w:r>
      <w:r>
        <w:rPr>
          <w:sz w:val="28"/>
          <w:szCs w:val="28"/>
        </w:rPr>
        <w:t xml:space="preserve"> № 31. </w:t>
      </w:r>
      <w:r w:rsidRPr="000173CC">
        <w:rPr>
          <w:sz w:val="28"/>
          <w:szCs w:val="28"/>
        </w:rPr>
        <w:t>–</w:t>
      </w:r>
      <w:r>
        <w:rPr>
          <w:sz w:val="28"/>
          <w:szCs w:val="28"/>
        </w:rPr>
        <w:t xml:space="preserve"> Ст. 440.</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господарські товариства: Закон України від 19 вересня 1991 р. // Відомості Верховної Ради України . – 1991. </w:t>
      </w:r>
      <w:r w:rsidRPr="000173CC">
        <w:rPr>
          <w:sz w:val="28"/>
          <w:szCs w:val="28"/>
        </w:rPr>
        <w:t>–</w:t>
      </w:r>
      <w:r>
        <w:rPr>
          <w:sz w:val="28"/>
          <w:szCs w:val="28"/>
        </w:rPr>
        <w:t xml:space="preserve"> № 49. </w:t>
      </w:r>
      <w:r w:rsidRPr="000173CC">
        <w:rPr>
          <w:sz w:val="28"/>
          <w:szCs w:val="28"/>
        </w:rPr>
        <w:t>–</w:t>
      </w:r>
      <w:r>
        <w:rPr>
          <w:sz w:val="28"/>
          <w:szCs w:val="28"/>
        </w:rPr>
        <w:t xml:space="preserve"> Ст. 682.</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державну реєстрацію актів цивільного стану Закон України від 1 липня 2010 р. </w:t>
      </w:r>
      <w:r>
        <w:rPr>
          <w:b/>
          <w:sz w:val="28"/>
          <w:szCs w:val="28"/>
        </w:rPr>
        <w:t>//</w:t>
      </w:r>
      <w:r>
        <w:rPr>
          <w:sz w:val="28"/>
          <w:szCs w:val="28"/>
        </w:rPr>
        <w:t xml:space="preserve"> Відомості Верховної Ради України . – 2010.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numPr>
          <w:ilvl w:val="0"/>
          <w:numId w:val="10"/>
        </w:numPr>
        <w:tabs>
          <w:tab w:val="clear" w:pos="720"/>
          <w:tab w:val="num" w:pos="360"/>
        </w:tabs>
        <w:ind w:left="360" w:right="-1"/>
        <w:jc w:val="both"/>
      </w:pPr>
      <w:r w:rsidRPr="00D91FF6">
        <w:t>Про державну реєстрацію речових прав на нерухоме майно та їх обтяжень: Закон України від 1 червня 2001 р.</w:t>
      </w:r>
      <w:r w:rsidRPr="00D91FF6">
        <w:rPr>
          <w:b/>
        </w:rPr>
        <w:t xml:space="preserve"> //</w:t>
      </w:r>
      <w:r w:rsidRPr="00D91FF6">
        <w:t xml:space="preserve"> Відомості Верховної Ради України . – 2001.</w:t>
      </w:r>
      <w:r>
        <w:t xml:space="preserve"> </w:t>
      </w:r>
      <w:r w:rsidRPr="000173CC">
        <w:t>–</w:t>
      </w:r>
      <w:r w:rsidRPr="00D91FF6">
        <w:t xml:space="preserve"> № 32.</w:t>
      </w:r>
      <w:r>
        <w:t xml:space="preserve"> </w:t>
      </w:r>
      <w:r w:rsidRPr="000173CC">
        <w:t>–</w:t>
      </w:r>
      <w:r w:rsidRPr="00D91FF6">
        <w:t xml:space="preserve"> </w:t>
      </w:r>
      <w:r>
        <w:t>С</w:t>
      </w:r>
      <w:r w:rsidRPr="00D91FF6">
        <w:t>т.</w:t>
      </w:r>
      <w:r>
        <w:t xml:space="preserve"> </w:t>
      </w:r>
      <w:r w:rsidRPr="00D91FF6">
        <w:t>171.</w:t>
      </w:r>
    </w:p>
    <w:p w:rsidR="00170EB2" w:rsidRDefault="00170EB2" w:rsidP="00170EB2">
      <w:pPr>
        <w:pStyle w:val="afd"/>
        <w:numPr>
          <w:ilvl w:val="0"/>
          <w:numId w:val="10"/>
        </w:numPr>
        <w:tabs>
          <w:tab w:val="clear" w:pos="720"/>
          <w:tab w:val="num" w:pos="540"/>
        </w:tabs>
        <w:ind w:left="360" w:right="-104"/>
        <w:jc w:val="both"/>
        <w:rPr>
          <w:bCs/>
          <w:sz w:val="28"/>
          <w:szCs w:val="28"/>
        </w:rPr>
      </w:pPr>
      <w:r>
        <w:rPr>
          <w:sz w:val="28"/>
          <w:szCs w:val="28"/>
        </w:rPr>
        <w:t xml:space="preserve">Про державну реєстрацію юридичних осіб та фізичних осіб-підприємців: Закон України від 15 травня 2003 року // Відомості Верховної Ради України – 2003. </w:t>
      </w:r>
      <w:r w:rsidRPr="000173CC">
        <w:rPr>
          <w:sz w:val="28"/>
          <w:szCs w:val="28"/>
        </w:rPr>
        <w:t>–</w:t>
      </w:r>
      <w:r>
        <w:rPr>
          <w:sz w:val="28"/>
          <w:szCs w:val="28"/>
        </w:rPr>
        <w:t xml:space="preserve"> № 31-32. </w:t>
      </w:r>
      <w:r w:rsidRPr="000173CC">
        <w:rPr>
          <w:sz w:val="28"/>
          <w:szCs w:val="28"/>
        </w:rPr>
        <w:t>–</w:t>
      </w:r>
      <w:r>
        <w:rPr>
          <w:sz w:val="28"/>
          <w:szCs w:val="28"/>
        </w:rPr>
        <w:t xml:space="preserve"> Ст. 263.</w:t>
      </w:r>
    </w:p>
    <w:p w:rsidR="00170EB2" w:rsidRDefault="00170EB2" w:rsidP="00170EB2">
      <w:pPr>
        <w:numPr>
          <w:ilvl w:val="0"/>
          <w:numId w:val="10"/>
        </w:numPr>
        <w:tabs>
          <w:tab w:val="clear" w:pos="720"/>
          <w:tab w:val="num" w:pos="360"/>
        </w:tabs>
        <w:ind w:left="360" w:right="-1"/>
        <w:jc w:val="both"/>
      </w:pPr>
      <w:r>
        <w:t xml:space="preserve">Про електронний підпис: Закон України від 22 травня 2003 року // Офіційний вісник України </w:t>
      </w:r>
      <w:proofErr w:type="spellStart"/>
      <w:r>
        <w:t>вiд</w:t>
      </w:r>
      <w:proofErr w:type="spellEnd"/>
      <w:r>
        <w:t xml:space="preserve"> 04.07.2003 </w:t>
      </w:r>
      <w:r w:rsidRPr="000173CC">
        <w:t>–</w:t>
      </w:r>
      <w:r>
        <w:t xml:space="preserve"> 2003. </w:t>
      </w:r>
      <w:r w:rsidRPr="000173CC">
        <w:t>–</w:t>
      </w:r>
      <w:r>
        <w:t xml:space="preserve"> № 25. – Ст. 1175. </w:t>
      </w:r>
    </w:p>
    <w:p w:rsidR="00170EB2" w:rsidRDefault="00170EB2" w:rsidP="00170EB2">
      <w:pPr>
        <w:pStyle w:val="afd"/>
        <w:numPr>
          <w:ilvl w:val="0"/>
          <w:numId w:val="10"/>
        </w:numPr>
        <w:tabs>
          <w:tab w:val="clear" w:pos="720"/>
          <w:tab w:val="num" w:pos="360"/>
        </w:tabs>
        <w:ind w:left="360" w:right="-104"/>
        <w:jc w:val="both"/>
        <w:rPr>
          <w:bCs/>
          <w:sz w:val="28"/>
          <w:szCs w:val="28"/>
        </w:rPr>
      </w:pPr>
      <w:r>
        <w:t xml:space="preserve"> </w:t>
      </w:r>
      <w:r>
        <w:rPr>
          <w:sz w:val="28"/>
          <w:szCs w:val="28"/>
        </w:rPr>
        <w:t>Про інститути спільного інвестування: Закон України від 15 березня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іпотеку: Закон України від 5 червня 2003 р. </w:t>
      </w:r>
      <w:r>
        <w:rPr>
          <w:b/>
          <w:sz w:val="28"/>
          <w:szCs w:val="28"/>
        </w:rPr>
        <w:t>//</w:t>
      </w:r>
      <w:r>
        <w:rPr>
          <w:sz w:val="28"/>
          <w:szCs w:val="28"/>
        </w:rPr>
        <w:t xml:space="preserve"> Відомості Верховної Ради України.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іпотечне кредитування, операції з іпотечним боргом та іпотечні сертифікати: Закон України від 19 червня 2003 р.</w:t>
      </w:r>
      <w:r>
        <w:rPr>
          <w:b/>
          <w:sz w:val="28"/>
          <w:szCs w:val="28"/>
        </w:rPr>
        <w:t xml:space="preserve"> //</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іпотечні облігації: Закон України від 22 грудня 2005 р. </w:t>
      </w:r>
      <w:r>
        <w:rPr>
          <w:b/>
          <w:sz w:val="28"/>
          <w:szCs w:val="28"/>
        </w:rPr>
        <w:t>//</w:t>
      </w:r>
      <w:r>
        <w:rPr>
          <w:sz w:val="28"/>
          <w:szCs w:val="28"/>
        </w:rPr>
        <w:t xml:space="preserve"> Відомості Верховної Ради України. – 2005.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кредитні спілки:</w:t>
      </w:r>
      <w:r>
        <w:rPr>
          <w:b/>
          <w:sz w:val="28"/>
          <w:szCs w:val="28"/>
        </w:rPr>
        <w:t xml:space="preserve"> </w:t>
      </w:r>
      <w:r>
        <w:rPr>
          <w:sz w:val="28"/>
          <w:szCs w:val="28"/>
        </w:rPr>
        <w:t>Закон України від 20 грудня 2001 р.</w:t>
      </w:r>
      <w:r>
        <w:rPr>
          <w:b/>
          <w:sz w:val="28"/>
          <w:szCs w:val="28"/>
        </w:rPr>
        <w:t xml:space="preserve"> //</w:t>
      </w:r>
      <w:r>
        <w:rPr>
          <w:sz w:val="28"/>
          <w:szCs w:val="28"/>
        </w:rPr>
        <w:t xml:space="preserve"> Відомості Верховної Ради України . – 2002. </w:t>
      </w:r>
      <w:r w:rsidRPr="000173CC">
        <w:rPr>
          <w:sz w:val="28"/>
          <w:szCs w:val="28"/>
        </w:rPr>
        <w:t>–</w:t>
      </w:r>
      <w:r>
        <w:rPr>
          <w:sz w:val="28"/>
          <w:szCs w:val="28"/>
        </w:rPr>
        <w:t xml:space="preserve"> № 15. </w:t>
      </w:r>
      <w:r w:rsidRPr="000173CC">
        <w:rPr>
          <w:sz w:val="28"/>
          <w:szCs w:val="28"/>
        </w:rPr>
        <w:t>–</w:t>
      </w:r>
      <w:r>
        <w:rPr>
          <w:sz w:val="28"/>
          <w:szCs w:val="28"/>
        </w:rPr>
        <w:t xml:space="preserve"> Ст. 101.</w:t>
      </w:r>
    </w:p>
    <w:p w:rsidR="00170EB2" w:rsidRPr="00304AC6" w:rsidRDefault="00170EB2" w:rsidP="00170EB2">
      <w:pPr>
        <w:numPr>
          <w:ilvl w:val="0"/>
          <w:numId w:val="10"/>
        </w:numPr>
        <w:tabs>
          <w:tab w:val="clear" w:pos="720"/>
          <w:tab w:val="num" w:pos="360"/>
        </w:tabs>
        <w:ind w:left="360" w:right="-1"/>
        <w:jc w:val="both"/>
      </w:pPr>
      <w:r w:rsidRPr="00304AC6">
        <w:t>Про приватизацію державного майна: Закон України від 4 березня 1992 року // Відомості Верховної Ради. – 1992. – № 24. – Ст. 348.</w:t>
      </w:r>
    </w:p>
    <w:p w:rsidR="00170EB2" w:rsidRDefault="00170EB2" w:rsidP="00170EB2">
      <w:pPr>
        <w:numPr>
          <w:ilvl w:val="0"/>
          <w:numId w:val="10"/>
        </w:numPr>
        <w:tabs>
          <w:tab w:val="clear" w:pos="720"/>
          <w:tab w:val="num" w:pos="360"/>
        </w:tabs>
        <w:autoSpaceDE w:val="0"/>
        <w:autoSpaceDN w:val="0"/>
        <w:adjustRightInd w:val="0"/>
        <w:ind w:left="360"/>
        <w:jc w:val="both"/>
      </w:pPr>
      <w:r>
        <w:t xml:space="preserve">Про приватизацію державного житлового фонду: Закон України від 19 червня 1992 року // Відомості Верховної Ради. – 1992. </w:t>
      </w:r>
      <w:r w:rsidRPr="000173CC">
        <w:t>–</w:t>
      </w:r>
      <w:r>
        <w:t xml:space="preserve"> № 36. </w:t>
      </w:r>
      <w:r w:rsidRPr="000173CC">
        <w:t>–</w:t>
      </w:r>
      <w:r>
        <w:t xml:space="preserve"> Ст. 524.  </w:t>
      </w:r>
    </w:p>
    <w:p w:rsidR="00170EB2" w:rsidRDefault="00170EB2" w:rsidP="00170EB2">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Про приватизаційні папери: Закон України від 6 березня 1992 року № 2173-</w:t>
      </w:r>
      <w:r>
        <w:rPr>
          <w:sz w:val="28"/>
          <w:szCs w:val="28"/>
        </w:rPr>
        <w:t>XII</w:t>
      </w:r>
      <w:r>
        <w:rPr>
          <w:sz w:val="28"/>
          <w:szCs w:val="28"/>
          <w:lang w:val="uk-UA"/>
        </w:rPr>
        <w:t xml:space="preserve"> // Відомості Верховної Ради України. </w:t>
      </w:r>
      <w:r w:rsidRPr="00D56BF7">
        <w:rPr>
          <w:sz w:val="28"/>
          <w:szCs w:val="28"/>
          <w:lang w:val="uk-UA"/>
        </w:rPr>
        <w:t>–</w:t>
      </w:r>
      <w:r>
        <w:rPr>
          <w:sz w:val="28"/>
          <w:szCs w:val="28"/>
          <w:lang w:val="uk-UA"/>
        </w:rPr>
        <w:t xml:space="preserve"> 1992. </w:t>
      </w:r>
      <w:r w:rsidRPr="00D56BF7">
        <w:rPr>
          <w:sz w:val="28"/>
          <w:szCs w:val="28"/>
          <w:lang w:val="uk-UA"/>
        </w:rPr>
        <w:t>–</w:t>
      </w:r>
      <w:r>
        <w:rPr>
          <w:sz w:val="28"/>
          <w:szCs w:val="28"/>
          <w:lang w:val="uk-UA"/>
        </w:rPr>
        <w:t xml:space="preserve"> № 24. </w:t>
      </w:r>
      <w:r w:rsidRPr="00D56BF7">
        <w:rPr>
          <w:sz w:val="28"/>
          <w:szCs w:val="28"/>
          <w:lang w:val="uk-UA"/>
        </w:rPr>
        <w:t>–</w:t>
      </w:r>
      <w:r>
        <w:rPr>
          <w:sz w:val="28"/>
          <w:szCs w:val="28"/>
          <w:lang w:val="uk-UA"/>
        </w:rPr>
        <w:t xml:space="preserve"> Ст. 352.</w:t>
      </w:r>
    </w:p>
    <w:p w:rsidR="00170EB2" w:rsidRDefault="00170EB2" w:rsidP="00170EB2">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Про режим іноземного інвестування: Закон України від 19 березня 1996 року </w:t>
      </w:r>
      <w:r>
        <w:rPr>
          <w:sz w:val="28"/>
          <w:szCs w:val="28"/>
        </w:rPr>
        <w:t>N</w:t>
      </w:r>
      <w:r>
        <w:rPr>
          <w:sz w:val="28"/>
          <w:szCs w:val="28"/>
          <w:lang w:val="uk-UA"/>
        </w:rPr>
        <w:t xml:space="preserve"> 93/96-ВР // Відомості Верховної Ради  1996. </w:t>
      </w:r>
      <w:r w:rsidRPr="00D56BF7">
        <w:rPr>
          <w:sz w:val="28"/>
          <w:szCs w:val="28"/>
          <w:lang w:val="uk-UA"/>
        </w:rPr>
        <w:t>–</w:t>
      </w:r>
      <w:r>
        <w:rPr>
          <w:sz w:val="28"/>
          <w:szCs w:val="28"/>
          <w:lang w:val="uk-UA"/>
        </w:rPr>
        <w:t xml:space="preserve"> № 19. </w:t>
      </w:r>
      <w:r w:rsidRPr="000A6946">
        <w:rPr>
          <w:sz w:val="28"/>
          <w:szCs w:val="28"/>
          <w:lang w:val="uk-UA"/>
        </w:rPr>
        <w:t>–</w:t>
      </w:r>
      <w:r>
        <w:rPr>
          <w:sz w:val="28"/>
          <w:szCs w:val="28"/>
          <w:lang w:val="uk-UA"/>
        </w:rPr>
        <w:t xml:space="preserve"> Ст. 80.</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холдингові компанії в Україні:</w:t>
      </w:r>
      <w:r>
        <w:rPr>
          <w:b/>
          <w:sz w:val="28"/>
          <w:szCs w:val="28"/>
        </w:rPr>
        <w:t xml:space="preserve"> </w:t>
      </w:r>
      <w:r>
        <w:rPr>
          <w:sz w:val="28"/>
          <w:szCs w:val="28"/>
        </w:rPr>
        <w:t>Закон України від 15 березня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34. </w:t>
      </w:r>
      <w:r w:rsidRPr="000173CC">
        <w:rPr>
          <w:sz w:val="28"/>
          <w:szCs w:val="28"/>
        </w:rPr>
        <w:t>–</w:t>
      </w:r>
      <w:r>
        <w:rPr>
          <w:sz w:val="28"/>
          <w:szCs w:val="28"/>
        </w:rPr>
        <w:t xml:space="preserve"> Ст. 291.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свободу совісті та релігійні організації:</w:t>
      </w:r>
      <w:r>
        <w:rPr>
          <w:b/>
          <w:sz w:val="28"/>
          <w:szCs w:val="28"/>
        </w:rPr>
        <w:t xml:space="preserve"> </w:t>
      </w:r>
      <w:r>
        <w:rPr>
          <w:sz w:val="28"/>
          <w:szCs w:val="28"/>
        </w:rPr>
        <w:t xml:space="preserve">Закон України від 23 квітня 1991 р. // Відомості Верховної Ради України . – 1991. </w:t>
      </w:r>
      <w:r w:rsidRPr="000173CC">
        <w:rPr>
          <w:sz w:val="28"/>
          <w:szCs w:val="28"/>
        </w:rPr>
        <w:t>–</w:t>
      </w:r>
      <w:r>
        <w:rPr>
          <w:sz w:val="28"/>
          <w:szCs w:val="28"/>
        </w:rPr>
        <w:t xml:space="preserve"> № 25. </w:t>
      </w:r>
      <w:r w:rsidRPr="000173CC">
        <w:rPr>
          <w:sz w:val="28"/>
          <w:szCs w:val="28"/>
        </w:rPr>
        <w:t>–</w:t>
      </w:r>
      <w:r>
        <w:rPr>
          <w:sz w:val="28"/>
          <w:szCs w:val="28"/>
        </w:rPr>
        <w:t xml:space="preserve"> Ст. 283.</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об’єднання громадян: Закон України від 16 червня 1992р. // Відомості Верховної Ради України . – 1992. </w:t>
      </w:r>
      <w:r w:rsidRPr="000173CC">
        <w:rPr>
          <w:sz w:val="28"/>
          <w:szCs w:val="28"/>
        </w:rPr>
        <w:t>–</w:t>
      </w:r>
      <w:r>
        <w:rPr>
          <w:sz w:val="28"/>
          <w:szCs w:val="28"/>
        </w:rPr>
        <w:t xml:space="preserve"> № 34. </w:t>
      </w:r>
      <w:r w:rsidRPr="000173CC">
        <w:rPr>
          <w:sz w:val="28"/>
          <w:szCs w:val="28"/>
        </w:rPr>
        <w:t>–</w:t>
      </w:r>
      <w:r>
        <w:rPr>
          <w:sz w:val="28"/>
          <w:szCs w:val="28"/>
        </w:rPr>
        <w:t xml:space="preserve"> Ст. 504.</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політичні партії:</w:t>
      </w:r>
      <w:r>
        <w:rPr>
          <w:b/>
          <w:sz w:val="28"/>
          <w:szCs w:val="28"/>
        </w:rPr>
        <w:t xml:space="preserve"> </w:t>
      </w:r>
      <w:r>
        <w:rPr>
          <w:sz w:val="28"/>
          <w:szCs w:val="28"/>
        </w:rPr>
        <w:t>Закон України від 05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23. </w:t>
      </w:r>
      <w:r w:rsidRPr="000173CC">
        <w:rPr>
          <w:sz w:val="28"/>
          <w:szCs w:val="28"/>
        </w:rPr>
        <w:t>–</w:t>
      </w:r>
      <w:r>
        <w:rPr>
          <w:sz w:val="28"/>
          <w:szCs w:val="28"/>
        </w:rPr>
        <w:t xml:space="preserve"> Ст. 118.</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торгово-промислові палати: Закон України від 02 грудня 1997 р.</w:t>
      </w:r>
      <w:r>
        <w:rPr>
          <w:b/>
          <w:sz w:val="28"/>
          <w:szCs w:val="28"/>
        </w:rPr>
        <w:t xml:space="preserve"> //</w:t>
      </w:r>
      <w:r>
        <w:rPr>
          <w:sz w:val="28"/>
          <w:szCs w:val="28"/>
        </w:rPr>
        <w:t xml:space="preserve"> Відомості Верховної Ради України . – 1998. </w:t>
      </w:r>
      <w:r w:rsidRPr="000173CC">
        <w:rPr>
          <w:sz w:val="28"/>
          <w:szCs w:val="28"/>
        </w:rPr>
        <w:t>–</w:t>
      </w:r>
      <w:r>
        <w:rPr>
          <w:sz w:val="28"/>
          <w:szCs w:val="28"/>
        </w:rPr>
        <w:t xml:space="preserve"> № 13. </w:t>
      </w:r>
      <w:r w:rsidRPr="000173CC">
        <w:rPr>
          <w:sz w:val="28"/>
          <w:szCs w:val="28"/>
        </w:rPr>
        <w:t>–</w:t>
      </w:r>
      <w:r>
        <w:rPr>
          <w:sz w:val="28"/>
          <w:szCs w:val="28"/>
        </w:rPr>
        <w:t xml:space="preserve"> Ст. 52.</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цінні папери та фондовий ринок</w:t>
      </w:r>
      <w:r>
        <w:rPr>
          <w:b/>
          <w:sz w:val="28"/>
          <w:szCs w:val="28"/>
        </w:rPr>
        <w:t>:</w:t>
      </w:r>
      <w:r>
        <w:rPr>
          <w:sz w:val="28"/>
          <w:szCs w:val="28"/>
        </w:rPr>
        <w:t xml:space="preserve"> Закон України від 23 лютого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31. </w:t>
      </w:r>
      <w:r w:rsidRPr="000173CC">
        <w:rPr>
          <w:sz w:val="28"/>
          <w:szCs w:val="28"/>
        </w:rPr>
        <w:t>–</w:t>
      </w:r>
      <w:r>
        <w:rPr>
          <w:sz w:val="28"/>
          <w:szCs w:val="28"/>
        </w:rPr>
        <w:t xml:space="preserve"> Ст. 268.</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товарну біржу:</w:t>
      </w:r>
      <w:r>
        <w:rPr>
          <w:b/>
          <w:sz w:val="28"/>
          <w:szCs w:val="28"/>
        </w:rPr>
        <w:t xml:space="preserve"> </w:t>
      </w:r>
      <w:r>
        <w:rPr>
          <w:sz w:val="28"/>
          <w:szCs w:val="28"/>
        </w:rPr>
        <w:t>Закон України від 10 грудня 1991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10. </w:t>
      </w:r>
      <w:r w:rsidRPr="000173CC">
        <w:rPr>
          <w:sz w:val="28"/>
          <w:szCs w:val="28"/>
        </w:rPr>
        <w:t>–</w:t>
      </w:r>
      <w:r>
        <w:rPr>
          <w:sz w:val="28"/>
          <w:szCs w:val="28"/>
        </w:rPr>
        <w:t xml:space="preserve"> Ст. 139.</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об’єднання співвласників багатоквартирного будинку:</w:t>
      </w:r>
      <w:r>
        <w:rPr>
          <w:b/>
          <w:sz w:val="28"/>
          <w:szCs w:val="28"/>
        </w:rPr>
        <w:t xml:space="preserve"> </w:t>
      </w:r>
      <w:r>
        <w:rPr>
          <w:sz w:val="28"/>
          <w:szCs w:val="28"/>
        </w:rPr>
        <w:t>Закон України від 29 листопада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10. </w:t>
      </w:r>
      <w:r w:rsidRPr="000173CC">
        <w:rPr>
          <w:sz w:val="28"/>
          <w:szCs w:val="28"/>
        </w:rPr>
        <w:t>–</w:t>
      </w:r>
      <w:r>
        <w:rPr>
          <w:sz w:val="28"/>
          <w:szCs w:val="28"/>
        </w:rPr>
        <w:t xml:space="preserve"> Ст. 78.</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споживчу кооперацію:</w:t>
      </w:r>
      <w:r>
        <w:rPr>
          <w:b/>
          <w:sz w:val="28"/>
          <w:szCs w:val="28"/>
        </w:rPr>
        <w:t xml:space="preserve"> </w:t>
      </w:r>
      <w:r>
        <w:rPr>
          <w:sz w:val="28"/>
          <w:szCs w:val="28"/>
        </w:rPr>
        <w:t>Закон України від 10 квітня 1992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30. </w:t>
      </w:r>
      <w:r w:rsidRPr="000173CC">
        <w:rPr>
          <w:sz w:val="28"/>
          <w:szCs w:val="28"/>
        </w:rPr>
        <w:t>–</w:t>
      </w:r>
      <w:r>
        <w:rPr>
          <w:sz w:val="28"/>
          <w:szCs w:val="28"/>
        </w:rPr>
        <w:t xml:space="preserve"> Ст. 414.</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Про обіг векселів в Україні: Закон України від 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правовий статус іноземців та осіб без громадянства: Закон України </w:t>
      </w:r>
      <w:proofErr w:type="spellStart"/>
      <w:r>
        <w:rPr>
          <w:sz w:val="28"/>
          <w:szCs w:val="28"/>
        </w:rPr>
        <w:t>вiд</w:t>
      </w:r>
      <w:proofErr w:type="spellEnd"/>
      <w:r>
        <w:rPr>
          <w:sz w:val="28"/>
          <w:szCs w:val="28"/>
        </w:rPr>
        <w:t xml:space="preserve"> 04 лютого1994 р. </w:t>
      </w:r>
      <w:r>
        <w:rPr>
          <w:b/>
          <w:sz w:val="28"/>
          <w:szCs w:val="28"/>
        </w:rPr>
        <w:t>//</w:t>
      </w:r>
      <w:r>
        <w:rPr>
          <w:sz w:val="28"/>
          <w:szCs w:val="28"/>
        </w:rPr>
        <w:t xml:space="preserve"> Відомості Верховної Ради України. – 1994.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охорону дитинства: Закон України від 26 квітня 2001 р. </w:t>
      </w:r>
      <w:r>
        <w:rPr>
          <w:b/>
          <w:sz w:val="28"/>
          <w:szCs w:val="28"/>
        </w:rPr>
        <w:t>//</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pStyle w:val="afd"/>
        <w:numPr>
          <w:ilvl w:val="0"/>
          <w:numId w:val="10"/>
        </w:numPr>
        <w:tabs>
          <w:tab w:val="clear" w:pos="720"/>
          <w:tab w:val="num" w:pos="360"/>
        </w:tabs>
        <w:ind w:left="360" w:right="-104"/>
        <w:jc w:val="both"/>
        <w:rPr>
          <w:bCs/>
          <w:sz w:val="28"/>
          <w:szCs w:val="28"/>
        </w:rPr>
      </w:pPr>
      <w:r>
        <w:rPr>
          <w:sz w:val="28"/>
          <w:szCs w:val="28"/>
        </w:rPr>
        <w:t xml:space="preserve">Про свободу пересування та вільний вибір місця проживання в Україні Закон України від 11 грудня 2003 р. </w:t>
      </w:r>
      <w:r>
        <w:rPr>
          <w:b/>
          <w:sz w:val="28"/>
          <w:szCs w:val="28"/>
        </w:rPr>
        <w:t>//</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170EB2" w:rsidRDefault="00170EB2" w:rsidP="00170EB2">
      <w:pPr>
        <w:numPr>
          <w:ilvl w:val="0"/>
          <w:numId w:val="10"/>
        </w:numPr>
        <w:tabs>
          <w:tab w:val="clear" w:pos="720"/>
          <w:tab w:val="num" w:pos="360"/>
        </w:tabs>
        <w:autoSpaceDE w:val="0"/>
        <w:autoSpaceDN w:val="0"/>
        <w:adjustRightInd w:val="0"/>
        <w:spacing w:after="120"/>
        <w:ind w:left="360"/>
        <w:jc w:val="both"/>
      </w:pPr>
      <w:r>
        <w:t>Про охорону прав на знаки для товарів і послуг. Закон України від 15 грудня 1993 р.</w:t>
      </w:r>
      <w:r w:rsidRPr="0032779E">
        <w:t xml:space="preserve"> </w:t>
      </w:r>
      <w:r>
        <w:t>// Відомості Верховної Ради</w:t>
      </w:r>
      <w:r w:rsidRPr="003734E8">
        <w:t xml:space="preserve"> </w:t>
      </w:r>
      <w:r w:rsidRPr="00D91FF6">
        <w:t>України</w:t>
      </w:r>
      <w:r>
        <w:t xml:space="preserve">. </w:t>
      </w:r>
      <w:r w:rsidRPr="000173CC">
        <w:t>–</w:t>
      </w:r>
      <w:r>
        <w:t xml:space="preserve"> 1994. </w:t>
      </w:r>
      <w:r w:rsidRPr="000173CC">
        <w:t>–</w:t>
      </w:r>
      <w:r>
        <w:t xml:space="preserve"> № 7. </w:t>
      </w:r>
      <w:r w:rsidRPr="000173CC">
        <w:t>–</w:t>
      </w:r>
      <w:r>
        <w:t xml:space="preserve"> Ст. 36.</w:t>
      </w:r>
    </w:p>
    <w:p w:rsidR="00170EB2" w:rsidRDefault="00170EB2" w:rsidP="00170EB2">
      <w:pPr>
        <w:numPr>
          <w:ilvl w:val="0"/>
          <w:numId w:val="10"/>
        </w:numPr>
        <w:tabs>
          <w:tab w:val="clear" w:pos="720"/>
          <w:tab w:val="num" w:pos="360"/>
        </w:tabs>
        <w:autoSpaceDE w:val="0"/>
        <w:autoSpaceDN w:val="0"/>
        <w:adjustRightInd w:val="0"/>
        <w:spacing w:after="120"/>
        <w:ind w:left="360"/>
        <w:jc w:val="both"/>
      </w:pPr>
      <w:r>
        <w:t xml:space="preserve">Про охорону прав на зазначення походження товарів: Закон України від 16  червня 1999 р. // </w:t>
      </w:r>
      <w:r w:rsidRPr="00F80AA0">
        <w:t>В</w:t>
      </w:r>
      <w:r>
        <w:t>ідомості Верховної Ради України. –</w:t>
      </w:r>
      <w:r w:rsidRPr="00F80AA0">
        <w:t xml:space="preserve"> 1999</w:t>
      </w:r>
      <w:r>
        <w:t xml:space="preserve">. </w:t>
      </w:r>
      <w:r w:rsidRPr="000173CC">
        <w:t>–</w:t>
      </w:r>
      <w:r w:rsidRPr="00F80AA0">
        <w:t xml:space="preserve"> </w:t>
      </w:r>
      <w:r>
        <w:t>№</w:t>
      </w:r>
      <w:r w:rsidRPr="00F80AA0">
        <w:t xml:space="preserve"> 3</w:t>
      </w:r>
      <w:r>
        <w:t xml:space="preserve">. </w:t>
      </w:r>
      <w:r w:rsidRPr="000173CC">
        <w:t>–</w:t>
      </w:r>
      <w:r w:rsidRPr="00F80AA0">
        <w:t xml:space="preserve"> </w:t>
      </w:r>
      <w:r>
        <w:t>С</w:t>
      </w:r>
      <w:r w:rsidRPr="00F80AA0">
        <w:t>т.</w:t>
      </w:r>
      <w:r>
        <w:t xml:space="preserve"> </w:t>
      </w:r>
      <w:r w:rsidRPr="00F80AA0">
        <w:t>267</w:t>
      </w:r>
      <w:r>
        <w:t>.</w:t>
      </w:r>
    </w:p>
    <w:p w:rsidR="00170EB2" w:rsidRDefault="00170EB2" w:rsidP="00170EB2">
      <w:pPr>
        <w:numPr>
          <w:ilvl w:val="0"/>
          <w:numId w:val="10"/>
        </w:numPr>
        <w:tabs>
          <w:tab w:val="clear" w:pos="720"/>
          <w:tab w:val="num" w:pos="360"/>
        </w:tabs>
        <w:autoSpaceDE w:val="0"/>
        <w:autoSpaceDN w:val="0"/>
        <w:adjustRightInd w:val="0"/>
        <w:spacing w:after="120"/>
        <w:ind w:left="360"/>
        <w:jc w:val="both"/>
      </w:pPr>
      <w:r>
        <w:t xml:space="preserve">Про охорону прав на винаходи і корисні моделі. Закон України від 15 грудня 1993 р. </w:t>
      </w:r>
      <w:r w:rsidRPr="0032779E">
        <w:t xml:space="preserve">в редакції Закону України від </w:t>
      </w:r>
      <w:r>
        <w:t>02</w:t>
      </w:r>
      <w:r w:rsidRPr="0032779E">
        <w:t>.0</w:t>
      </w:r>
      <w:r>
        <w:t>6</w:t>
      </w:r>
      <w:r w:rsidRPr="0032779E">
        <w:t>.200</w:t>
      </w:r>
      <w:r>
        <w:t>0</w:t>
      </w:r>
      <w:r w:rsidRPr="0032779E">
        <w:t xml:space="preserve"> р.</w:t>
      </w:r>
      <w:r>
        <w:t xml:space="preserve"> // Відомості Верховної Ради</w:t>
      </w:r>
      <w:r w:rsidRPr="00EA35B4">
        <w:t xml:space="preserve"> </w:t>
      </w:r>
      <w:r>
        <w:t xml:space="preserve">України. </w:t>
      </w:r>
      <w:r w:rsidRPr="000173CC">
        <w:t>–</w:t>
      </w:r>
      <w:r>
        <w:t xml:space="preserve"> 2000.</w:t>
      </w:r>
      <w:r w:rsidRPr="00EA35B4">
        <w:t xml:space="preserve"> </w:t>
      </w:r>
      <w:r w:rsidRPr="000173CC">
        <w:t>–</w:t>
      </w:r>
      <w:r>
        <w:t xml:space="preserve"> № 37.</w:t>
      </w:r>
      <w:r w:rsidRPr="00EA35B4">
        <w:t xml:space="preserve"> </w:t>
      </w:r>
      <w:r w:rsidRPr="000173CC">
        <w:t>–</w:t>
      </w:r>
      <w:r>
        <w:t xml:space="preserve"> Ст. 307.</w:t>
      </w:r>
    </w:p>
    <w:p w:rsidR="00170EB2" w:rsidRDefault="00170EB2" w:rsidP="00170EB2">
      <w:pPr>
        <w:pStyle w:val="af4"/>
        <w:jc w:val="left"/>
        <w:rPr>
          <w:b w:val="0"/>
          <w:szCs w:val="28"/>
          <w:lang w:val="uk-UA"/>
        </w:rPr>
      </w:pPr>
    </w:p>
    <w:p w:rsidR="00170EB2" w:rsidRPr="007159A8" w:rsidRDefault="00170EB2" w:rsidP="00170EB2">
      <w:pPr>
        <w:pStyle w:val="af4"/>
        <w:jc w:val="left"/>
        <w:rPr>
          <w:b w:val="0"/>
          <w:szCs w:val="28"/>
        </w:rPr>
      </w:pPr>
      <w:r w:rsidRPr="007159A8">
        <w:rPr>
          <w:b w:val="0"/>
          <w:szCs w:val="28"/>
          <w:lang w:val="uk-UA"/>
        </w:rPr>
        <w:t xml:space="preserve">- </w:t>
      </w:r>
      <w:r w:rsidRPr="0078040A">
        <w:rPr>
          <w:szCs w:val="28"/>
          <w:lang w:val="uk-UA"/>
        </w:rPr>
        <w:t>п</w:t>
      </w:r>
      <w:proofErr w:type="spellStart"/>
      <w:r w:rsidRPr="0078040A">
        <w:rPr>
          <w:szCs w:val="28"/>
        </w:rPr>
        <w:t>ідзаконні</w:t>
      </w:r>
      <w:proofErr w:type="spellEnd"/>
      <w:r w:rsidRPr="0078040A">
        <w:rPr>
          <w:szCs w:val="28"/>
        </w:rPr>
        <w:t xml:space="preserve"> </w:t>
      </w:r>
      <w:proofErr w:type="spellStart"/>
      <w:r w:rsidRPr="0078040A">
        <w:rPr>
          <w:szCs w:val="28"/>
        </w:rPr>
        <w:t>нормативні</w:t>
      </w:r>
      <w:proofErr w:type="spellEnd"/>
      <w:r w:rsidRPr="0078040A">
        <w:rPr>
          <w:szCs w:val="28"/>
        </w:rPr>
        <w:t xml:space="preserve"> </w:t>
      </w:r>
      <w:proofErr w:type="spellStart"/>
      <w:r w:rsidRPr="0078040A">
        <w:rPr>
          <w:szCs w:val="28"/>
        </w:rPr>
        <w:t>акти</w:t>
      </w:r>
      <w:proofErr w:type="spellEnd"/>
      <w:r w:rsidRPr="0078040A">
        <w:rPr>
          <w:szCs w:val="28"/>
        </w:rPr>
        <w:t>:</w:t>
      </w:r>
    </w:p>
    <w:p w:rsidR="00170EB2" w:rsidRDefault="00170EB2" w:rsidP="00170EB2">
      <w:pPr>
        <w:pStyle w:val="Default"/>
        <w:ind w:left="360"/>
        <w:rPr>
          <w:lang w:val="uk-UA"/>
        </w:rPr>
      </w:pPr>
    </w:p>
    <w:p w:rsidR="00170EB2" w:rsidRPr="008B5390" w:rsidRDefault="00170EB2" w:rsidP="00170EB2">
      <w:pPr>
        <w:pStyle w:val="Default"/>
        <w:numPr>
          <w:ilvl w:val="0"/>
          <w:numId w:val="9"/>
        </w:numPr>
        <w:jc w:val="both"/>
        <w:rPr>
          <w:sz w:val="28"/>
          <w:szCs w:val="28"/>
          <w:lang w:val="uk-UA"/>
        </w:rPr>
      </w:pPr>
      <w:r w:rsidRPr="008B5390">
        <w:rPr>
          <w:sz w:val="28"/>
          <w:szCs w:val="28"/>
          <w:lang w:val="uk-UA"/>
        </w:rPr>
        <w:lastRenderedPageBreak/>
        <w:t>Правила опіки та піклування, затверджені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w:t>
      </w:r>
      <w:r>
        <w:rPr>
          <w:sz w:val="28"/>
          <w:szCs w:val="28"/>
          <w:lang w:val="uk-UA"/>
        </w:rPr>
        <w:t xml:space="preserve">. </w:t>
      </w:r>
      <w:r w:rsidRPr="008B5390">
        <w:rPr>
          <w:sz w:val="28"/>
          <w:szCs w:val="28"/>
          <w:lang w:val="uk-UA"/>
        </w:rPr>
        <w:t xml:space="preserve">// Офіційний Вісник України.  1999. </w:t>
      </w:r>
      <w:r w:rsidRPr="000173CC">
        <w:rPr>
          <w:sz w:val="28"/>
          <w:szCs w:val="28"/>
        </w:rPr>
        <w:t>–</w:t>
      </w:r>
      <w:r w:rsidRPr="008B5390">
        <w:rPr>
          <w:sz w:val="28"/>
          <w:szCs w:val="28"/>
          <w:lang w:val="uk-UA"/>
        </w:rPr>
        <w:t xml:space="preserve"> № </w:t>
      </w:r>
      <w:r>
        <w:rPr>
          <w:sz w:val="28"/>
          <w:szCs w:val="28"/>
          <w:lang w:val="uk-UA"/>
        </w:rPr>
        <w:t>26.</w:t>
      </w:r>
    </w:p>
    <w:p w:rsidR="00170EB2" w:rsidRPr="0013173A" w:rsidRDefault="00170EB2" w:rsidP="00170EB2">
      <w:pPr>
        <w:pStyle w:val="Default"/>
        <w:numPr>
          <w:ilvl w:val="0"/>
          <w:numId w:val="9"/>
        </w:numPr>
        <w:jc w:val="both"/>
        <w:rPr>
          <w:sz w:val="28"/>
          <w:szCs w:val="28"/>
          <w:lang w:val="uk-UA"/>
        </w:rPr>
      </w:pPr>
      <w:r w:rsidRPr="00734443">
        <w:rPr>
          <w:sz w:val="28"/>
          <w:szCs w:val="28"/>
          <w:lang w:val="uk-UA"/>
        </w:rPr>
        <w:t xml:space="preserve">Порядок розгляду заяв про зміну імені (прізвища, власного імені, по батькові) фізичної особи, затверджений постановою Кабінету </w:t>
      </w:r>
      <w:r w:rsidRPr="0013173A">
        <w:rPr>
          <w:sz w:val="28"/>
          <w:szCs w:val="28"/>
          <w:lang w:val="uk-UA"/>
        </w:rPr>
        <w:t xml:space="preserve">Міністрів України від 11.07.2007 року № 915// Офіційний Вісник України. – 2007. –  № 52. – </w:t>
      </w:r>
      <w:r>
        <w:rPr>
          <w:sz w:val="28"/>
          <w:szCs w:val="28"/>
          <w:lang w:val="uk-UA"/>
        </w:rPr>
        <w:t>С</w:t>
      </w:r>
      <w:r w:rsidRPr="0013173A">
        <w:rPr>
          <w:sz w:val="28"/>
          <w:szCs w:val="28"/>
          <w:lang w:val="uk-UA"/>
        </w:rPr>
        <w:t>т. 2115</w:t>
      </w:r>
      <w:r>
        <w:rPr>
          <w:sz w:val="28"/>
          <w:szCs w:val="28"/>
          <w:lang w:val="uk-UA"/>
        </w:rPr>
        <w:t>.</w:t>
      </w:r>
      <w:r w:rsidRPr="0013173A">
        <w:rPr>
          <w:sz w:val="28"/>
          <w:szCs w:val="28"/>
          <w:lang w:val="uk-UA"/>
        </w:rPr>
        <w:t xml:space="preserve"> </w:t>
      </w:r>
    </w:p>
    <w:p w:rsidR="00170EB2" w:rsidRPr="0013173A" w:rsidRDefault="00170EB2" w:rsidP="00170EB2">
      <w:pPr>
        <w:pStyle w:val="Default"/>
        <w:numPr>
          <w:ilvl w:val="0"/>
          <w:numId w:val="9"/>
        </w:numPr>
        <w:jc w:val="both"/>
        <w:rPr>
          <w:sz w:val="28"/>
          <w:szCs w:val="28"/>
          <w:lang w:val="uk-UA"/>
        </w:rPr>
      </w:pPr>
      <w:r w:rsidRPr="0013173A">
        <w:rPr>
          <w:sz w:val="28"/>
          <w:szCs w:val="28"/>
          <w:lang w:val="uk-UA"/>
        </w:rPr>
        <w:t xml:space="preserve">Правила реєстрації актів цивільного стану в Україні, затверджені наказом Міністерства юстиції України від 18.10.2000 року № 52/5 (у редакції наказу від 22.11.2007 року № 1154/5)// Офіційний Вісник України. – 2007. –  № 90. – </w:t>
      </w:r>
      <w:r>
        <w:rPr>
          <w:sz w:val="28"/>
          <w:szCs w:val="28"/>
          <w:lang w:val="uk-UA"/>
        </w:rPr>
        <w:t>С</w:t>
      </w:r>
      <w:r w:rsidRPr="0013173A">
        <w:rPr>
          <w:sz w:val="28"/>
          <w:szCs w:val="28"/>
          <w:lang w:val="uk-UA"/>
        </w:rPr>
        <w:t xml:space="preserve">т. 3320. </w:t>
      </w:r>
    </w:p>
    <w:p w:rsidR="00170EB2" w:rsidRPr="00BF06DB" w:rsidRDefault="00170EB2" w:rsidP="00170EB2">
      <w:pPr>
        <w:pStyle w:val="aa"/>
        <w:numPr>
          <w:ilvl w:val="0"/>
          <w:numId w:val="9"/>
        </w:numPr>
        <w:spacing w:before="120" w:after="0"/>
        <w:jc w:val="both"/>
      </w:pPr>
      <w:r w:rsidRPr="00BF06DB">
        <w:t>Про спеціальний порядок набуття права власності на окремі види майна: Постанова Верховної Ради України від 17 липня 1992р. // Відомості Верховної Ради України. − 1992. − № 35 − Ст. 517.</w:t>
      </w:r>
    </w:p>
    <w:p w:rsidR="00170EB2" w:rsidRPr="00BF06DB" w:rsidRDefault="00170EB2" w:rsidP="00170EB2">
      <w:pPr>
        <w:pStyle w:val="aa"/>
        <w:numPr>
          <w:ilvl w:val="0"/>
          <w:numId w:val="9"/>
        </w:numPr>
        <w:spacing w:before="120" w:after="0"/>
        <w:jc w:val="both"/>
      </w:pPr>
      <w:r w:rsidRPr="00BF06DB">
        <w:t>Про положення про порядок продажу, придбання, реєстрації, обліку і застосування спеціальних засобів самооборони, заряджених речовинами сльозоточивої та дратівливої дії: Постанова Кабінету Міністрів від 07 вересня 1993 № 706 // Урядовий кур’єр. – 1993. − № 139. – Ст. 140.</w:t>
      </w:r>
    </w:p>
    <w:p w:rsidR="00170EB2" w:rsidRPr="0013173A" w:rsidRDefault="00170EB2" w:rsidP="00170EB2">
      <w:pPr>
        <w:numPr>
          <w:ilvl w:val="0"/>
          <w:numId w:val="9"/>
        </w:numPr>
        <w:autoSpaceDE w:val="0"/>
        <w:autoSpaceDN w:val="0"/>
        <w:adjustRightInd w:val="0"/>
        <w:jc w:val="both"/>
      </w:pPr>
      <w:r w:rsidRPr="0013173A">
        <w:rPr>
          <w:iCs/>
        </w:rPr>
        <w:t xml:space="preserve">Порядок </w:t>
      </w:r>
      <w:r w:rsidRPr="0013173A">
        <w:t xml:space="preserve">сплати зборів за дії, пов’язані з охороною прав на об’єкти інтелектуальної власності: Постанова КМУ від 23 грудня 2004 р. № 1716 // Офіційний вісник України. </w:t>
      </w:r>
      <w:r w:rsidRPr="000173CC">
        <w:t>–</w:t>
      </w:r>
      <w:r>
        <w:t xml:space="preserve"> </w:t>
      </w:r>
      <w:r w:rsidRPr="0013173A">
        <w:t xml:space="preserve"> 2004. </w:t>
      </w:r>
      <w:r w:rsidRPr="000173CC">
        <w:t>–</w:t>
      </w:r>
      <w:r>
        <w:t xml:space="preserve"> </w:t>
      </w:r>
      <w:r w:rsidRPr="0013173A">
        <w:t xml:space="preserve"> № 51. </w:t>
      </w:r>
      <w:r w:rsidRPr="000173CC">
        <w:t>–</w:t>
      </w:r>
      <w:r>
        <w:t xml:space="preserve"> </w:t>
      </w:r>
      <w:r w:rsidRPr="0013173A">
        <w:t>Ст. 3364.</w:t>
      </w:r>
    </w:p>
    <w:p w:rsidR="00170EB2" w:rsidRPr="0013173A" w:rsidRDefault="00170EB2" w:rsidP="00170EB2">
      <w:pPr>
        <w:numPr>
          <w:ilvl w:val="0"/>
          <w:numId w:val="9"/>
        </w:numPr>
        <w:autoSpaceDE w:val="0"/>
        <w:autoSpaceDN w:val="0"/>
        <w:adjustRightInd w:val="0"/>
      </w:pPr>
      <w:r w:rsidRPr="0013173A">
        <w:rPr>
          <w:iCs/>
        </w:rPr>
        <w:t xml:space="preserve">Положення </w:t>
      </w:r>
      <w:r w:rsidRPr="0013173A">
        <w:t xml:space="preserve">про Державний реєстр </w:t>
      </w:r>
      <w:proofErr w:type="spellStart"/>
      <w:r w:rsidRPr="0013173A">
        <w:t>топографій</w:t>
      </w:r>
      <w:proofErr w:type="spellEnd"/>
      <w:r w:rsidRPr="0013173A">
        <w:t xml:space="preserve"> ІМС: Наказ МОН України від 12 квітня 2001 р. № 292 // Офіційний вісник України. </w:t>
      </w:r>
      <w:r w:rsidRPr="000173CC">
        <w:t>–</w:t>
      </w:r>
      <w:r>
        <w:t xml:space="preserve"> </w:t>
      </w:r>
      <w:r w:rsidRPr="0013173A">
        <w:t xml:space="preserve"> 2001. </w:t>
      </w:r>
      <w:r w:rsidRPr="000173CC">
        <w:t>–</w:t>
      </w:r>
      <w:r>
        <w:t xml:space="preserve"> </w:t>
      </w:r>
      <w:r w:rsidRPr="0013173A">
        <w:t xml:space="preserve"> № 18. </w:t>
      </w:r>
      <w:r w:rsidRPr="000173CC">
        <w:t>–</w:t>
      </w:r>
      <w:r>
        <w:t xml:space="preserve"> </w:t>
      </w:r>
      <w:r w:rsidRPr="0013173A">
        <w:t xml:space="preserve">Т. 2. </w:t>
      </w:r>
      <w:r w:rsidRPr="000173CC">
        <w:t>–</w:t>
      </w:r>
      <w:r>
        <w:t xml:space="preserve"> </w:t>
      </w:r>
      <w:r w:rsidRPr="0013173A">
        <w:t>Ст. 805.</w:t>
      </w:r>
    </w:p>
    <w:p w:rsidR="00170EB2" w:rsidRPr="00EE4415" w:rsidRDefault="00170EB2" w:rsidP="00170EB2">
      <w:pPr>
        <w:numPr>
          <w:ilvl w:val="0"/>
          <w:numId w:val="9"/>
        </w:numPr>
        <w:autoSpaceDE w:val="0"/>
        <w:autoSpaceDN w:val="0"/>
        <w:adjustRightInd w:val="0"/>
        <w:jc w:val="both"/>
      </w:pPr>
      <w:r w:rsidRPr="00EE4415">
        <w:rPr>
          <w:iCs/>
        </w:rPr>
        <w:t xml:space="preserve">Інструкція </w:t>
      </w:r>
      <w:r w:rsidRPr="00EE4415">
        <w:t xml:space="preserve">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w:t>
      </w:r>
      <w:r w:rsidRPr="000173CC">
        <w:t>–</w:t>
      </w:r>
      <w:r>
        <w:t xml:space="preserve"> </w:t>
      </w:r>
      <w:r w:rsidRPr="00EE4415">
        <w:t xml:space="preserve">2005. </w:t>
      </w:r>
      <w:r w:rsidRPr="000173CC">
        <w:t>–</w:t>
      </w:r>
      <w:r>
        <w:t xml:space="preserve"> </w:t>
      </w:r>
      <w:r w:rsidRPr="00EE4415">
        <w:t xml:space="preserve">№ 19. </w:t>
      </w:r>
      <w:r w:rsidRPr="000173CC">
        <w:t>–</w:t>
      </w:r>
      <w:r>
        <w:t xml:space="preserve"> </w:t>
      </w:r>
      <w:r w:rsidRPr="00EE4415">
        <w:t>Ст. 1008.</w:t>
      </w:r>
    </w:p>
    <w:p w:rsidR="00170EB2" w:rsidRPr="00546B20" w:rsidRDefault="00170EB2" w:rsidP="00170EB2">
      <w:pPr>
        <w:numPr>
          <w:ilvl w:val="0"/>
          <w:numId w:val="9"/>
        </w:numPr>
        <w:autoSpaceDE w:val="0"/>
        <w:autoSpaceDN w:val="0"/>
        <w:adjustRightInd w:val="0"/>
        <w:rPr>
          <w:lang w:val="ru-RU"/>
        </w:rPr>
      </w:pPr>
      <w:r w:rsidRPr="00546B20">
        <w:rPr>
          <w:iCs/>
          <w:lang w:val="ru-RU"/>
        </w:rPr>
        <w:t xml:space="preserve">Регламент </w:t>
      </w:r>
      <w:proofErr w:type="spellStart"/>
      <w:r w:rsidRPr="00546B20">
        <w:rPr>
          <w:lang w:val="ru-RU"/>
        </w:rPr>
        <w:t>Апеляційної</w:t>
      </w:r>
      <w:proofErr w:type="spellEnd"/>
      <w:r w:rsidRPr="00546B20">
        <w:rPr>
          <w:lang w:val="ru-RU"/>
        </w:rPr>
        <w:t xml:space="preserve"> </w:t>
      </w:r>
      <w:proofErr w:type="spellStart"/>
      <w:r w:rsidRPr="00546B20">
        <w:rPr>
          <w:lang w:val="ru-RU"/>
        </w:rPr>
        <w:t>палати</w:t>
      </w:r>
      <w:proofErr w:type="spellEnd"/>
      <w:r w:rsidRPr="00546B20">
        <w:rPr>
          <w:lang w:val="ru-RU"/>
        </w:rPr>
        <w:t xml:space="preserve"> </w:t>
      </w:r>
      <w:proofErr w:type="gramStart"/>
      <w:r w:rsidRPr="00546B20">
        <w:rPr>
          <w:lang w:val="ru-RU"/>
        </w:rPr>
        <w:t>Державного</w:t>
      </w:r>
      <w:proofErr w:type="gramEnd"/>
      <w:r w:rsidRPr="00546B20">
        <w:rPr>
          <w:lang w:val="ru-RU"/>
        </w:rPr>
        <w:t xml:space="preserve"> департаменту </w:t>
      </w:r>
      <w:proofErr w:type="spellStart"/>
      <w:r w:rsidRPr="00546B20">
        <w:rPr>
          <w:lang w:val="ru-RU"/>
        </w:rPr>
        <w:t>інтелектуальної</w:t>
      </w:r>
      <w:proofErr w:type="spellEnd"/>
      <w:r w:rsidRPr="00546B20">
        <w:rPr>
          <w:lang w:val="ru-RU"/>
        </w:rPr>
        <w:t xml:space="preserve"> </w:t>
      </w:r>
      <w:proofErr w:type="spellStart"/>
      <w:r w:rsidRPr="00546B20">
        <w:rPr>
          <w:lang w:val="ru-RU"/>
        </w:rPr>
        <w:t>власності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w:t>
      </w:r>
      <w:proofErr w:type="spellStart"/>
      <w:r w:rsidRPr="00546B20">
        <w:rPr>
          <w:lang w:val="ru-RU"/>
        </w:rPr>
        <w:t>вересня</w:t>
      </w:r>
      <w:proofErr w:type="spellEnd"/>
      <w:r w:rsidRPr="00546B20">
        <w:rPr>
          <w:lang w:val="ru-RU"/>
        </w:rPr>
        <w:t xml:space="preserve"> 2003 р. № 622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2003. </w:t>
      </w:r>
      <w:r w:rsidRPr="000173CC">
        <w:t>–</w:t>
      </w:r>
      <w:r>
        <w:t xml:space="preserve"> </w:t>
      </w:r>
      <w:r w:rsidRPr="00546B20">
        <w:rPr>
          <w:lang w:val="ru-RU"/>
        </w:rPr>
        <w:t xml:space="preserve"> № 40. </w:t>
      </w:r>
      <w:r w:rsidRPr="000173CC">
        <w:t>–</w:t>
      </w:r>
      <w:r>
        <w:t xml:space="preserve"> </w:t>
      </w:r>
      <w:r w:rsidRPr="00546B20">
        <w:rPr>
          <w:lang w:val="ru-RU"/>
        </w:rPr>
        <w:t>Ст. 2148.</w:t>
      </w:r>
    </w:p>
    <w:p w:rsidR="00170EB2" w:rsidRPr="00546B20" w:rsidRDefault="00170EB2" w:rsidP="00170EB2">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складання</w:t>
      </w:r>
      <w:proofErr w:type="spellEnd"/>
      <w:r w:rsidRPr="00546B20">
        <w:rPr>
          <w:lang w:val="ru-RU"/>
        </w:rPr>
        <w:t xml:space="preserve"> </w:t>
      </w:r>
      <w:proofErr w:type="spellStart"/>
      <w:r w:rsidRPr="00546B20">
        <w:rPr>
          <w:lang w:val="ru-RU"/>
        </w:rPr>
        <w:t>і</w:t>
      </w:r>
      <w:proofErr w:type="spellEnd"/>
      <w:r w:rsidRPr="00546B20">
        <w:rPr>
          <w:lang w:val="ru-RU"/>
        </w:rPr>
        <w:t xml:space="preserve">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Pr>
          <w:lang w:val="ru-RU"/>
        </w:rPr>
        <w:t xml:space="preserve"> </w:t>
      </w:r>
      <w:r w:rsidRPr="00546B20">
        <w:rPr>
          <w:lang w:val="ru-RU"/>
        </w:rPr>
        <w:t xml:space="preserve">модель: Наказ МОН </w:t>
      </w:r>
      <w:proofErr w:type="spellStart"/>
      <w:r w:rsidRPr="00546B20">
        <w:rPr>
          <w:lang w:val="ru-RU"/>
        </w:rPr>
        <w:t>України</w:t>
      </w:r>
      <w:proofErr w:type="spellEnd"/>
      <w:r w:rsidRPr="00546B20">
        <w:rPr>
          <w:lang w:val="ru-RU"/>
        </w:rPr>
        <w:t xml:space="preserve"> 22 </w:t>
      </w:r>
      <w:proofErr w:type="spellStart"/>
      <w:r w:rsidRPr="00546B20">
        <w:rPr>
          <w:lang w:val="ru-RU"/>
        </w:rPr>
        <w:t>січня</w:t>
      </w:r>
      <w:proofErr w:type="spellEnd"/>
      <w:r w:rsidRPr="00546B20">
        <w:rPr>
          <w:lang w:val="ru-RU"/>
        </w:rPr>
        <w:t xml:space="preserve"> 2001 р. № 22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2001. </w:t>
      </w:r>
      <w:r w:rsidRPr="000173CC">
        <w:t>–</w:t>
      </w:r>
      <w:r>
        <w:t xml:space="preserve"> </w:t>
      </w:r>
      <w:r w:rsidRPr="00546B20">
        <w:rPr>
          <w:lang w:val="ru-RU"/>
        </w:rPr>
        <w:t xml:space="preserve">№ 9. </w:t>
      </w:r>
      <w:r w:rsidRPr="000173CC">
        <w:t>–</w:t>
      </w:r>
      <w:r>
        <w:t xml:space="preserve"> </w:t>
      </w:r>
      <w:r w:rsidRPr="00546B20">
        <w:rPr>
          <w:lang w:val="ru-RU"/>
        </w:rPr>
        <w:t>Ст. 386.</w:t>
      </w:r>
    </w:p>
    <w:p w:rsidR="00170EB2" w:rsidRPr="00546B20" w:rsidRDefault="00170EB2" w:rsidP="00170EB2">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винахід</w:t>
      </w:r>
      <w:proofErr w:type="spellEnd"/>
      <w:r w:rsidRPr="00546B20">
        <w:rPr>
          <w:lang w:val="ru-RU"/>
        </w:rPr>
        <w:t xml:space="preserve"> (</w:t>
      </w:r>
      <w:proofErr w:type="spellStart"/>
      <w:r w:rsidRPr="00546B20">
        <w:rPr>
          <w:lang w:val="ru-RU"/>
        </w:rPr>
        <w:t>корисну</w:t>
      </w:r>
      <w:proofErr w:type="spellEnd"/>
      <w:r w:rsidRPr="00546B20">
        <w:rPr>
          <w:lang w:val="ru-RU"/>
        </w:rPr>
        <w:t xml:space="preserve"> модель)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винаходу</w:t>
      </w:r>
      <w:proofErr w:type="spellEnd"/>
      <w:r w:rsidRPr="00546B20">
        <w:rPr>
          <w:lang w:val="ru-RU"/>
        </w:rPr>
        <w:t xml:space="preserve"> (</w:t>
      </w:r>
      <w:proofErr w:type="spellStart"/>
      <w:r w:rsidRPr="00546B20">
        <w:rPr>
          <w:lang w:val="ru-RU"/>
        </w:rPr>
        <w:t>корисної</w:t>
      </w:r>
      <w:proofErr w:type="spellEnd"/>
      <w:r w:rsidRPr="00546B20">
        <w:rPr>
          <w:lang w:val="ru-RU"/>
        </w:rPr>
        <w:t xml:space="preserve"> </w:t>
      </w:r>
      <w:proofErr w:type="spellStart"/>
      <w:r w:rsidRPr="00546B20">
        <w:rPr>
          <w:lang w:val="ru-RU"/>
        </w:rPr>
        <w:t>моделі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16 </w:t>
      </w:r>
      <w:proofErr w:type="spellStart"/>
      <w:r w:rsidRPr="00546B20">
        <w:rPr>
          <w:lang w:val="ru-RU"/>
        </w:rPr>
        <w:t>липня</w:t>
      </w:r>
      <w:proofErr w:type="spellEnd"/>
      <w:r w:rsidRPr="00546B20">
        <w:rPr>
          <w:lang w:val="ru-RU"/>
        </w:rPr>
        <w:t xml:space="preserve"> 2001 р. № 521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31. </w:t>
      </w:r>
      <w:r w:rsidRPr="000173CC">
        <w:t>–</w:t>
      </w:r>
      <w:r>
        <w:t xml:space="preserve"> </w:t>
      </w:r>
      <w:r w:rsidRPr="00546B20">
        <w:rPr>
          <w:lang w:val="ru-RU"/>
        </w:rPr>
        <w:t>Ст. 1438.</w:t>
      </w:r>
    </w:p>
    <w:p w:rsidR="00170EB2" w:rsidRPr="00546B20" w:rsidRDefault="00170EB2" w:rsidP="00170EB2">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розгляду</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sidRPr="00546B20">
        <w:rPr>
          <w:lang w:val="ru-RU"/>
        </w:rPr>
        <w:t xml:space="preserve"> модель: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w:t>
      </w:r>
      <w:proofErr w:type="spellStart"/>
      <w:r w:rsidRPr="00546B20">
        <w:rPr>
          <w:lang w:val="ru-RU"/>
        </w:rPr>
        <w:t>березня</w:t>
      </w:r>
      <w:proofErr w:type="spellEnd"/>
      <w:r w:rsidRPr="00546B20">
        <w:rPr>
          <w:lang w:val="ru-RU"/>
        </w:rPr>
        <w:t xml:space="preserve"> 2002 р. № 197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16. </w:t>
      </w:r>
      <w:r w:rsidRPr="000173CC">
        <w:t>–</w:t>
      </w:r>
      <w:r>
        <w:t xml:space="preserve"> </w:t>
      </w:r>
      <w:r w:rsidRPr="00546B20">
        <w:rPr>
          <w:lang w:val="ru-RU"/>
        </w:rPr>
        <w:t>Ст. 887.</w:t>
      </w:r>
    </w:p>
    <w:p w:rsidR="00170EB2" w:rsidRPr="00546B20" w:rsidRDefault="00170EB2" w:rsidP="00170EB2">
      <w:pPr>
        <w:numPr>
          <w:ilvl w:val="0"/>
          <w:numId w:val="9"/>
        </w:numPr>
        <w:autoSpaceDE w:val="0"/>
        <w:autoSpaceDN w:val="0"/>
        <w:adjustRightInd w:val="0"/>
        <w:jc w:val="both"/>
        <w:rPr>
          <w:lang w:val="ru-RU"/>
        </w:rPr>
      </w:pPr>
      <w:r w:rsidRPr="00546B20">
        <w:rPr>
          <w:iCs/>
          <w:lang w:val="ru-RU"/>
        </w:rPr>
        <w:lastRenderedPageBreak/>
        <w:t xml:space="preserve">Правила </w:t>
      </w:r>
      <w:proofErr w:type="spellStart"/>
      <w:r w:rsidRPr="00546B20">
        <w:rPr>
          <w:lang w:val="ru-RU"/>
        </w:rPr>
        <w:t>складання</w:t>
      </w:r>
      <w:proofErr w:type="spellEnd"/>
      <w:r w:rsidRPr="00546B20">
        <w:rPr>
          <w:lang w:val="ru-RU"/>
        </w:rPr>
        <w:t xml:space="preserve"> та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18 </w:t>
      </w:r>
      <w:proofErr w:type="gramStart"/>
      <w:r w:rsidRPr="00546B20">
        <w:rPr>
          <w:lang w:val="ru-RU"/>
        </w:rPr>
        <w:t>лютого</w:t>
      </w:r>
      <w:proofErr w:type="gramEnd"/>
      <w:r w:rsidRPr="00546B20">
        <w:rPr>
          <w:lang w:val="ru-RU"/>
        </w:rPr>
        <w:t xml:space="preserve"> 2002 р. № 110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11. </w:t>
      </w:r>
      <w:r w:rsidRPr="000173CC">
        <w:t>–</w:t>
      </w:r>
      <w:r>
        <w:t xml:space="preserve"> </w:t>
      </w:r>
      <w:r w:rsidRPr="00546B20">
        <w:rPr>
          <w:lang w:val="ru-RU"/>
        </w:rPr>
        <w:t>Ст. 531.</w:t>
      </w:r>
    </w:p>
    <w:p w:rsidR="00170EB2" w:rsidRPr="00546B20" w:rsidRDefault="00170EB2" w:rsidP="00170EB2">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промислового</w:t>
      </w:r>
      <w:proofErr w:type="spellEnd"/>
      <w:r w:rsidRPr="00546B20">
        <w:rPr>
          <w:lang w:val="ru-RU"/>
        </w:rPr>
        <w:t xml:space="preserve"> </w:t>
      </w:r>
      <w:proofErr w:type="spellStart"/>
      <w:r w:rsidRPr="00546B20">
        <w:rPr>
          <w:lang w:val="ru-RU"/>
        </w:rPr>
        <w:t>зразка</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3 </w:t>
      </w:r>
      <w:proofErr w:type="spellStart"/>
      <w:r w:rsidRPr="00546B20">
        <w:rPr>
          <w:lang w:val="ru-RU"/>
        </w:rPr>
        <w:t>серпня</w:t>
      </w:r>
      <w:proofErr w:type="spellEnd"/>
      <w:r w:rsidRPr="00546B20">
        <w:rPr>
          <w:lang w:val="ru-RU"/>
        </w:rPr>
        <w:t xml:space="preserve"> 2001 р. № 57-1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34. </w:t>
      </w:r>
      <w:r w:rsidRPr="000173CC">
        <w:t>–</w:t>
      </w:r>
      <w:r>
        <w:t xml:space="preserve"> </w:t>
      </w:r>
      <w:r w:rsidRPr="00546B20">
        <w:rPr>
          <w:lang w:val="ru-RU"/>
        </w:rPr>
        <w:t>Ст. 1613.</w:t>
      </w:r>
    </w:p>
    <w:p w:rsidR="00170EB2" w:rsidRPr="00546B20" w:rsidRDefault="00170EB2" w:rsidP="00170EB2">
      <w:pPr>
        <w:numPr>
          <w:ilvl w:val="0"/>
          <w:numId w:val="9"/>
        </w:numPr>
        <w:autoSpaceDE w:val="0"/>
        <w:autoSpaceDN w:val="0"/>
        <w:adjustRightInd w:val="0"/>
      </w:pPr>
      <w:r w:rsidRPr="00546B20">
        <w:rPr>
          <w:iCs/>
        </w:rPr>
        <w:t xml:space="preserve">Правила </w:t>
      </w:r>
      <w:r w:rsidRPr="00546B20">
        <w:t>розгляду заявки на промисловий зразок: Наказ МОН України від 18 березня 2002 р. № 198 // Офіц</w:t>
      </w:r>
      <w:r>
        <w:t>ійний</w:t>
      </w:r>
      <w:r w:rsidRPr="00546B20">
        <w:t xml:space="preserve"> вісн</w:t>
      </w:r>
      <w:r>
        <w:t>ик</w:t>
      </w:r>
      <w:r w:rsidRPr="00546B20">
        <w:t xml:space="preserve"> України. </w:t>
      </w:r>
      <w:r w:rsidRPr="000173CC">
        <w:t>–</w:t>
      </w:r>
      <w:r>
        <w:t xml:space="preserve"> </w:t>
      </w:r>
      <w:r w:rsidRPr="00546B20">
        <w:t xml:space="preserve">2002. </w:t>
      </w:r>
      <w:r w:rsidRPr="000173CC">
        <w:t>–</w:t>
      </w:r>
      <w:r>
        <w:t xml:space="preserve"> </w:t>
      </w:r>
      <w:r w:rsidRPr="00546B20">
        <w:t xml:space="preserve">№ 14. </w:t>
      </w:r>
      <w:r w:rsidRPr="000173CC">
        <w:t>–</w:t>
      </w:r>
      <w:r>
        <w:t xml:space="preserve"> </w:t>
      </w:r>
      <w:r w:rsidRPr="00546B20">
        <w:t>Ст. 773.</w:t>
      </w:r>
    </w:p>
    <w:p w:rsidR="00170EB2" w:rsidRPr="006F1BB5" w:rsidRDefault="00170EB2" w:rsidP="00170EB2">
      <w:pPr>
        <w:numPr>
          <w:ilvl w:val="0"/>
          <w:numId w:val="9"/>
        </w:numPr>
        <w:autoSpaceDE w:val="0"/>
        <w:autoSpaceDN w:val="0"/>
        <w:adjustRightInd w:val="0"/>
        <w:jc w:val="both"/>
        <w:rPr>
          <w:color w:val="000000"/>
        </w:rPr>
      </w:pPr>
      <w:r w:rsidRPr="006F1BB5">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6F1BB5">
        <w:rPr>
          <w:rFonts w:eastAsia="ArialMT"/>
        </w:rPr>
        <w:t xml:space="preserve">// Офіційний вісник України. </w:t>
      </w:r>
      <w:r w:rsidRPr="000173CC">
        <w:t>–</w:t>
      </w:r>
      <w:r>
        <w:t xml:space="preserve"> </w:t>
      </w:r>
      <w:r w:rsidRPr="006F1BB5">
        <w:rPr>
          <w:rFonts w:eastAsia="ArialMT"/>
        </w:rPr>
        <w:t xml:space="preserve">2003. </w:t>
      </w:r>
      <w:r w:rsidRPr="000173CC">
        <w:t>–</w:t>
      </w:r>
      <w:r>
        <w:t xml:space="preserve"> </w:t>
      </w:r>
      <w:r w:rsidRPr="006F1BB5">
        <w:rPr>
          <w:rFonts w:eastAsia="ArialMT"/>
        </w:rPr>
        <w:t xml:space="preserve">№4. </w:t>
      </w:r>
      <w:r w:rsidRPr="000173CC">
        <w:t>–</w:t>
      </w:r>
      <w:r>
        <w:t xml:space="preserve"> </w:t>
      </w:r>
      <w:r w:rsidRPr="006F1BB5">
        <w:rPr>
          <w:rFonts w:eastAsia="ArialMT"/>
        </w:rPr>
        <w:t>Ст. 129.</w:t>
      </w:r>
    </w:p>
    <w:p w:rsidR="00170EB2" w:rsidRPr="006F1BB5" w:rsidRDefault="00170EB2" w:rsidP="00170EB2">
      <w:pPr>
        <w:numPr>
          <w:ilvl w:val="0"/>
          <w:numId w:val="9"/>
        </w:numPr>
        <w:autoSpaceDE w:val="0"/>
        <w:autoSpaceDN w:val="0"/>
        <w:adjustRightInd w:val="0"/>
        <w:jc w:val="both"/>
        <w:rPr>
          <w:color w:val="000000"/>
        </w:rPr>
      </w:pPr>
      <w:r w:rsidRPr="006A726A">
        <w:t>Порядок державної реєстрації авторського права і договорів, які стосуються права автора на твір від 27 грудня 2001 р.</w:t>
      </w:r>
      <w:r>
        <w:t xml:space="preserve"> </w:t>
      </w:r>
      <w:r w:rsidRPr="006A726A">
        <w:t>№ 1756.</w:t>
      </w:r>
      <w:r w:rsidRPr="00F80AA0">
        <w:rPr>
          <w:rFonts w:eastAsia="ArialMT"/>
        </w:rPr>
        <w:t xml:space="preserve"> </w:t>
      </w:r>
      <w:r w:rsidRPr="006F1BB5">
        <w:rPr>
          <w:rFonts w:eastAsia="ArialMT"/>
        </w:rPr>
        <w:t>// Офіційний вісник У</w:t>
      </w:r>
      <w:r>
        <w:rPr>
          <w:rFonts w:eastAsia="ArialMT"/>
        </w:rPr>
        <w:t xml:space="preserve">країни. </w:t>
      </w:r>
      <w:r w:rsidRPr="000173CC">
        <w:t>–</w:t>
      </w:r>
      <w:r>
        <w:t xml:space="preserve"> </w:t>
      </w:r>
      <w:r>
        <w:rPr>
          <w:rFonts w:eastAsia="ArialMT"/>
        </w:rPr>
        <w:t xml:space="preserve">2001. </w:t>
      </w:r>
      <w:r w:rsidRPr="000173CC">
        <w:t>–</w:t>
      </w:r>
      <w:r>
        <w:t xml:space="preserve"> </w:t>
      </w:r>
      <w:r>
        <w:rPr>
          <w:rFonts w:eastAsia="ArialMT"/>
        </w:rPr>
        <w:t xml:space="preserve"> № 52</w:t>
      </w:r>
      <w:r w:rsidRPr="006F1BB5">
        <w:rPr>
          <w:rFonts w:eastAsia="ArialMT"/>
        </w:rPr>
        <w:t xml:space="preserve">. </w:t>
      </w:r>
      <w:r w:rsidRPr="000173CC">
        <w:t>–</w:t>
      </w:r>
      <w:r>
        <w:t xml:space="preserve"> </w:t>
      </w:r>
      <w:r w:rsidRPr="006F1BB5">
        <w:rPr>
          <w:rFonts w:eastAsia="ArialMT"/>
        </w:rPr>
        <w:t xml:space="preserve">Ст. </w:t>
      </w:r>
      <w:r>
        <w:rPr>
          <w:rFonts w:eastAsia="ArialMT"/>
        </w:rPr>
        <w:t>2369</w:t>
      </w:r>
      <w:r w:rsidRPr="006F1BB5">
        <w:rPr>
          <w:rFonts w:eastAsia="ArialMT"/>
        </w:rPr>
        <w:t>.</w:t>
      </w:r>
    </w:p>
    <w:p w:rsidR="00170EB2" w:rsidRPr="006A726A" w:rsidRDefault="00170EB2" w:rsidP="00170EB2">
      <w:pPr>
        <w:jc w:val="both"/>
      </w:pPr>
    </w:p>
    <w:p w:rsidR="00170EB2" w:rsidRPr="00805019" w:rsidRDefault="00170EB2" w:rsidP="00170EB2">
      <w:pPr>
        <w:pStyle w:val="af4"/>
        <w:jc w:val="left"/>
        <w:rPr>
          <w:szCs w:val="28"/>
          <w:lang w:val="uk-UA"/>
        </w:rPr>
      </w:pPr>
      <w:r>
        <w:rPr>
          <w:b w:val="0"/>
          <w:szCs w:val="28"/>
          <w:lang w:val="uk-UA"/>
        </w:rPr>
        <w:t xml:space="preserve">- </w:t>
      </w:r>
      <w:r w:rsidRPr="0078040A">
        <w:rPr>
          <w:szCs w:val="28"/>
          <w:lang w:val="uk-UA"/>
        </w:rPr>
        <w:t>р</w:t>
      </w:r>
      <w:r w:rsidRPr="00805019">
        <w:rPr>
          <w:szCs w:val="28"/>
          <w:lang w:val="uk-UA"/>
        </w:rPr>
        <w:t>оз’яснення судів (Конституційного, Верховного):</w:t>
      </w:r>
    </w:p>
    <w:p w:rsidR="00170EB2" w:rsidRPr="00A75A27" w:rsidRDefault="00170EB2" w:rsidP="00170EB2">
      <w:pPr>
        <w:pStyle w:val="aa"/>
        <w:numPr>
          <w:ilvl w:val="0"/>
          <w:numId w:val="6"/>
        </w:numPr>
        <w:shd w:val="clear" w:color="auto" w:fill="FFFFFF"/>
        <w:spacing w:after="0"/>
        <w:ind w:right="40"/>
        <w:jc w:val="both"/>
      </w:pPr>
      <w:r w:rsidRPr="00A75A27">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rsidR="00170EB2" w:rsidRDefault="00170EB2" w:rsidP="00170EB2">
      <w:pPr>
        <w:numPr>
          <w:ilvl w:val="0"/>
          <w:numId w:val="6"/>
        </w:numPr>
        <w:contextualSpacing/>
        <w:jc w:val="both"/>
      </w:pPr>
      <w:r>
        <w:t xml:space="preserve">Про судову практику в справах про банкрутство: Постанова Пленуму Верховного Суду України від 18 грудня 2009 р. № 15 // Вісник Верховного Суду України. – 2010. –  № 1. </w:t>
      </w:r>
    </w:p>
    <w:p w:rsidR="00170EB2" w:rsidRDefault="00170EB2" w:rsidP="00170EB2">
      <w:pPr>
        <w:pStyle w:val="msonormalcxspmiddle"/>
        <w:numPr>
          <w:ilvl w:val="0"/>
          <w:numId w:val="6"/>
        </w:numPr>
        <w:contextualSpacing/>
        <w:jc w:val="both"/>
        <w:rPr>
          <w:sz w:val="28"/>
          <w:szCs w:val="28"/>
        </w:rPr>
      </w:pPr>
      <w:r>
        <w:rPr>
          <w:sz w:val="28"/>
          <w:szCs w:val="28"/>
        </w:rPr>
        <w:t xml:space="preserve">Про практику </w:t>
      </w:r>
      <w:proofErr w:type="spellStart"/>
      <w:r>
        <w:rPr>
          <w:sz w:val="28"/>
          <w:szCs w:val="28"/>
        </w:rPr>
        <w:t>розгляду</w:t>
      </w:r>
      <w:proofErr w:type="spellEnd"/>
      <w:r>
        <w:rPr>
          <w:sz w:val="28"/>
          <w:szCs w:val="28"/>
        </w:rPr>
        <w:t xml:space="preserve"> судами </w:t>
      </w:r>
      <w:proofErr w:type="spellStart"/>
      <w:r>
        <w:rPr>
          <w:sz w:val="28"/>
          <w:szCs w:val="28"/>
        </w:rPr>
        <w:t>корпоративних</w:t>
      </w:r>
      <w:proofErr w:type="spellEnd"/>
      <w:r>
        <w:rPr>
          <w:sz w:val="28"/>
          <w:szCs w:val="28"/>
        </w:rPr>
        <w:t xml:space="preserve"> </w:t>
      </w:r>
      <w:proofErr w:type="spellStart"/>
      <w:r>
        <w:rPr>
          <w:sz w:val="28"/>
          <w:szCs w:val="28"/>
        </w:rPr>
        <w:t>спорів</w:t>
      </w:r>
      <w:proofErr w:type="spellEnd"/>
      <w:r>
        <w:rPr>
          <w:sz w:val="28"/>
          <w:szCs w:val="28"/>
        </w:rPr>
        <w:t xml:space="preserve">: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24.10.2008 р. № 13</w:t>
      </w:r>
      <w:proofErr w:type="gramStart"/>
      <w:r>
        <w:rPr>
          <w:sz w:val="28"/>
          <w:szCs w:val="28"/>
        </w:rPr>
        <w:t xml:space="preserve"> // </w:t>
      </w:r>
      <w:proofErr w:type="spellStart"/>
      <w:r>
        <w:rPr>
          <w:sz w:val="28"/>
          <w:szCs w:val="28"/>
        </w:rPr>
        <w:t>В</w:t>
      </w:r>
      <w:proofErr w:type="gramEnd"/>
      <w:r>
        <w:rPr>
          <w:sz w:val="28"/>
          <w:szCs w:val="28"/>
        </w:rPr>
        <w:t>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11. </w:t>
      </w:r>
    </w:p>
    <w:p w:rsidR="00170EB2" w:rsidRDefault="00170EB2" w:rsidP="00170EB2">
      <w:pPr>
        <w:pStyle w:val="msonormalcxspmiddle"/>
        <w:numPr>
          <w:ilvl w:val="0"/>
          <w:numId w:val="6"/>
        </w:numPr>
        <w:contextualSpacing/>
        <w:jc w:val="both"/>
        <w:rPr>
          <w:sz w:val="28"/>
          <w:szCs w:val="28"/>
        </w:rPr>
      </w:pPr>
      <w:r>
        <w:rPr>
          <w:sz w:val="28"/>
          <w:szCs w:val="28"/>
        </w:rPr>
        <w:t xml:space="preserve">Про </w:t>
      </w:r>
      <w:proofErr w:type="spellStart"/>
      <w:r>
        <w:rPr>
          <w:sz w:val="28"/>
          <w:szCs w:val="28"/>
        </w:rPr>
        <w:t>судову</w:t>
      </w:r>
      <w:proofErr w:type="spellEnd"/>
      <w:r>
        <w:rPr>
          <w:sz w:val="28"/>
          <w:szCs w:val="28"/>
        </w:rPr>
        <w:t xml:space="preserve"> практику у </w:t>
      </w:r>
      <w:proofErr w:type="gramStart"/>
      <w:r>
        <w:rPr>
          <w:sz w:val="28"/>
          <w:szCs w:val="28"/>
        </w:rPr>
        <w:t>справах</w:t>
      </w:r>
      <w:proofErr w:type="gram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гідності</w:t>
      </w:r>
      <w:proofErr w:type="spellEnd"/>
      <w:r>
        <w:rPr>
          <w:sz w:val="28"/>
          <w:szCs w:val="28"/>
        </w:rPr>
        <w:t xml:space="preserve"> та </w:t>
      </w:r>
      <w:proofErr w:type="spellStart"/>
      <w:r>
        <w:rPr>
          <w:sz w:val="28"/>
          <w:szCs w:val="28"/>
        </w:rPr>
        <w:t>честі</w:t>
      </w:r>
      <w:proofErr w:type="spellEnd"/>
      <w:r>
        <w:rPr>
          <w:sz w:val="28"/>
          <w:szCs w:val="28"/>
        </w:rPr>
        <w:t xml:space="preserve"> </w:t>
      </w:r>
      <w:proofErr w:type="spellStart"/>
      <w:r>
        <w:rPr>
          <w:sz w:val="28"/>
          <w:szCs w:val="28"/>
        </w:rPr>
        <w:t>фізичної</w:t>
      </w:r>
      <w:proofErr w:type="spellEnd"/>
      <w:r>
        <w:rPr>
          <w:sz w:val="28"/>
          <w:szCs w:val="28"/>
        </w:rPr>
        <w:t xml:space="preserve"> особи, а </w:t>
      </w:r>
      <w:proofErr w:type="spellStart"/>
      <w:r>
        <w:rPr>
          <w:sz w:val="28"/>
          <w:szCs w:val="28"/>
        </w:rPr>
        <w:t>також</w:t>
      </w:r>
      <w:proofErr w:type="spellEnd"/>
      <w:r>
        <w:rPr>
          <w:sz w:val="28"/>
          <w:szCs w:val="28"/>
        </w:rPr>
        <w:t xml:space="preserve"> </w:t>
      </w:r>
      <w:proofErr w:type="spellStart"/>
      <w:r>
        <w:rPr>
          <w:sz w:val="28"/>
          <w:szCs w:val="28"/>
        </w:rPr>
        <w:t>ділової</w:t>
      </w:r>
      <w:proofErr w:type="spellEnd"/>
      <w:r>
        <w:rPr>
          <w:sz w:val="28"/>
          <w:szCs w:val="28"/>
        </w:rPr>
        <w:t xml:space="preserve"> </w:t>
      </w:r>
      <w:proofErr w:type="spellStart"/>
      <w:r>
        <w:rPr>
          <w:sz w:val="28"/>
          <w:szCs w:val="28"/>
        </w:rPr>
        <w:t>репутації</w:t>
      </w:r>
      <w:proofErr w:type="spellEnd"/>
      <w:r>
        <w:rPr>
          <w:sz w:val="28"/>
          <w:szCs w:val="28"/>
        </w:rPr>
        <w:t xml:space="preserve"> </w:t>
      </w:r>
      <w:proofErr w:type="spellStart"/>
      <w:r>
        <w:rPr>
          <w:sz w:val="28"/>
          <w:szCs w:val="28"/>
        </w:rPr>
        <w:t>фізичної</w:t>
      </w:r>
      <w:proofErr w:type="spellEnd"/>
      <w:r>
        <w:rPr>
          <w:sz w:val="28"/>
          <w:szCs w:val="28"/>
        </w:rPr>
        <w:t xml:space="preserve"> та </w:t>
      </w:r>
      <w:proofErr w:type="spellStart"/>
      <w:r>
        <w:rPr>
          <w:sz w:val="28"/>
          <w:szCs w:val="28"/>
        </w:rPr>
        <w:t>юридичної</w:t>
      </w:r>
      <w:proofErr w:type="spellEnd"/>
      <w:r>
        <w:rPr>
          <w:sz w:val="28"/>
          <w:szCs w:val="28"/>
        </w:rPr>
        <w:t xml:space="preserve"> особи: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 лютого 2009 р. № 1</w:t>
      </w:r>
      <w:proofErr w:type="gramStart"/>
      <w:r>
        <w:rPr>
          <w:sz w:val="28"/>
          <w:szCs w:val="28"/>
        </w:rPr>
        <w:t xml:space="preserve"> // </w:t>
      </w:r>
      <w:proofErr w:type="spellStart"/>
      <w:r>
        <w:rPr>
          <w:sz w:val="28"/>
          <w:szCs w:val="28"/>
        </w:rPr>
        <w:t>В</w:t>
      </w:r>
      <w:proofErr w:type="gramEnd"/>
      <w:r>
        <w:rPr>
          <w:sz w:val="28"/>
          <w:szCs w:val="28"/>
        </w:rPr>
        <w:t>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2009. –  № 3. </w:t>
      </w:r>
    </w:p>
    <w:p w:rsidR="00170EB2" w:rsidRDefault="00170EB2" w:rsidP="00170EB2">
      <w:pPr>
        <w:pStyle w:val="msonormalcxsplast"/>
        <w:numPr>
          <w:ilvl w:val="0"/>
          <w:numId w:val="6"/>
        </w:numPr>
        <w:contextualSpacing/>
        <w:jc w:val="both"/>
        <w:rPr>
          <w:sz w:val="28"/>
          <w:szCs w:val="28"/>
        </w:rPr>
      </w:pPr>
      <w:r>
        <w:rPr>
          <w:sz w:val="28"/>
          <w:szCs w:val="28"/>
          <w:lang w:val="uk-UA"/>
        </w:rPr>
        <w:t>Про судову практику у справах про спадкування</w:t>
      </w:r>
      <w:r>
        <w:rPr>
          <w:sz w:val="28"/>
          <w:szCs w:val="28"/>
        </w:rPr>
        <w:t xml:space="preserve">: </w:t>
      </w:r>
      <w:r>
        <w:rPr>
          <w:sz w:val="28"/>
          <w:szCs w:val="28"/>
          <w:lang w:val="uk-UA"/>
        </w:rPr>
        <w:t>Постанова Пленуму Верховного суду України від 30 травня 2008 р.</w:t>
      </w:r>
      <w:r>
        <w:rPr>
          <w:sz w:val="28"/>
          <w:szCs w:val="28"/>
        </w:rPr>
        <w:t xml:space="preserve"> //</w:t>
      </w:r>
      <w:r>
        <w:rPr>
          <w:sz w:val="28"/>
          <w:szCs w:val="28"/>
          <w:lang w:val="uk-UA"/>
        </w:rPr>
        <w:t xml:space="preserve"> </w:t>
      </w:r>
      <w:proofErr w:type="spellStart"/>
      <w:r>
        <w:rPr>
          <w:sz w:val="28"/>
          <w:szCs w:val="28"/>
        </w:rPr>
        <w:t>Вісник</w:t>
      </w:r>
      <w:proofErr w:type="spellEnd"/>
      <w:r>
        <w:rPr>
          <w:sz w:val="28"/>
          <w:szCs w:val="28"/>
        </w:rPr>
        <w:t xml:space="preserve"> </w:t>
      </w:r>
      <w:proofErr w:type="gramStart"/>
      <w:r>
        <w:rPr>
          <w:sz w:val="28"/>
          <w:szCs w:val="28"/>
        </w:rPr>
        <w:t>Верховного</w:t>
      </w:r>
      <w:proofErr w:type="gramEnd"/>
      <w:r>
        <w:rPr>
          <w:sz w:val="28"/>
          <w:szCs w:val="28"/>
        </w:rPr>
        <w:t xml:space="preserve"> Суду </w:t>
      </w:r>
      <w:proofErr w:type="spellStart"/>
      <w:r>
        <w:rPr>
          <w:sz w:val="28"/>
          <w:szCs w:val="28"/>
        </w:rPr>
        <w:t>України</w:t>
      </w:r>
      <w:proofErr w:type="spellEnd"/>
      <w:r>
        <w:rPr>
          <w:sz w:val="28"/>
          <w:szCs w:val="28"/>
        </w:rPr>
        <w:t xml:space="preserve">. – 2008. –  № 6. </w:t>
      </w:r>
    </w:p>
    <w:p w:rsidR="00170EB2" w:rsidRDefault="00170EB2" w:rsidP="00170EB2">
      <w:pPr>
        <w:numPr>
          <w:ilvl w:val="0"/>
          <w:numId w:val="6"/>
        </w:numPr>
        <w:contextualSpacing/>
        <w:jc w:val="both"/>
      </w:pPr>
      <w:r>
        <w:t xml:space="preserve">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  № 6. </w:t>
      </w:r>
    </w:p>
    <w:p w:rsidR="00170EB2" w:rsidRDefault="00170EB2" w:rsidP="00170EB2">
      <w:pPr>
        <w:pStyle w:val="msonormalcxspmiddle"/>
        <w:numPr>
          <w:ilvl w:val="0"/>
          <w:numId w:val="6"/>
        </w:numPr>
        <w:contextualSpacing/>
        <w:jc w:val="both"/>
        <w:rPr>
          <w:sz w:val="28"/>
          <w:szCs w:val="28"/>
        </w:rPr>
      </w:pPr>
      <w:r>
        <w:rPr>
          <w:sz w:val="28"/>
          <w:szCs w:val="28"/>
        </w:rPr>
        <w:t xml:space="preserve">Практика </w:t>
      </w:r>
      <w:proofErr w:type="spellStart"/>
      <w:r>
        <w:rPr>
          <w:sz w:val="28"/>
          <w:szCs w:val="28"/>
        </w:rPr>
        <w:t>розгляду</w:t>
      </w:r>
      <w:proofErr w:type="spellEnd"/>
      <w:r>
        <w:rPr>
          <w:sz w:val="28"/>
          <w:szCs w:val="28"/>
        </w:rPr>
        <w:t xml:space="preserve"> судами </w:t>
      </w:r>
      <w:proofErr w:type="spellStart"/>
      <w:r>
        <w:rPr>
          <w:sz w:val="28"/>
          <w:szCs w:val="28"/>
        </w:rPr>
        <w:t>цивільних</w:t>
      </w:r>
      <w:proofErr w:type="spellEnd"/>
      <w:r>
        <w:rPr>
          <w:sz w:val="28"/>
          <w:szCs w:val="28"/>
        </w:rPr>
        <w:t xml:space="preserve"> справ про </w:t>
      </w:r>
      <w:proofErr w:type="spellStart"/>
      <w:r>
        <w:rPr>
          <w:sz w:val="28"/>
          <w:szCs w:val="28"/>
        </w:rPr>
        <w:t>визнання</w:t>
      </w:r>
      <w:proofErr w:type="spellEnd"/>
      <w:r>
        <w:rPr>
          <w:sz w:val="28"/>
          <w:szCs w:val="28"/>
        </w:rPr>
        <w:t xml:space="preserve"> </w:t>
      </w:r>
      <w:proofErr w:type="spellStart"/>
      <w:r>
        <w:rPr>
          <w:sz w:val="28"/>
          <w:szCs w:val="28"/>
        </w:rPr>
        <w:t>правочинів</w:t>
      </w:r>
      <w:proofErr w:type="spellEnd"/>
      <w:r>
        <w:rPr>
          <w:sz w:val="28"/>
          <w:szCs w:val="28"/>
        </w:rPr>
        <w:t xml:space="preserve"> </w:t>
      </w:r>
      <w:proofErr w:type="spellStart"/>
      <w:r>
        <w:rPr>
          <w:sz w:val="28"/>
          <w:szCs w:val="28"/>
        </w:rPr>
        <w:t>недійсними</w:t>
      </w:r>
      <w:proofErr w:type="spellEnd"/>
      <w:r>
        <w:rPr>
          <w:sz w:val="28"/>
          <w:szCs w:val="28"/>
        </w:rPr>
        <w:t xml:space="preserve">: </w:t>
      </w:r>
      <w:proofErr w:type="spellStart"/>
      <w:r>
        <w:rPr>
          <w:sz w:val="28"/>
          <w:szCs w:val="28"/>
        </w:rPr>
        <w:t>Узагальнення</w:t>
      </w:r>
      <w:proofErr w:type="spellEnd"/>
      <w:r>
        <w:rPr>
          <w:sz w:val="28"/>
          <w:szCs w:val="28"/>
        </w:rPr>
        <w:t xml:space="preserve"> </w:t>
      </w:r>
      <w:proofErr w:type="gramStart"/>
      <w:r>
        <w:rPr>
          <w:sz w:val="28"/>
          <w:szCs w:val="28"/>
        </w:rPr>
        <w:t>Верховного</w:t>
      </w:r>
      <w:proofErr w:type="gramEnd"/>
      <w:r>
        <w:rPr>
          <w:sz w:val="28"/>
          <w:szCs w:val="28"/>
        </w:rPr>
        <w:t xml:space="preserve">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24.11.2008 р. //</w:t>
      </w:r>
      <w:r>
        <w:rPr>
          <w:sz w:val="28"/>
          <w:szCs w:val="28"/>
          <w:lang w:val="uk-UA"/>
        </w:rPr>
        <w:t xml:space="preserve">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6. </w:t>
      </w:r>
    </w:p>
    <w:p w:rsidR="00170EB2" w:rsidRDefault="00170EB2" w:rsidP="00170EB2">
      <w:pPr>
        <w:numPr>
          <w:ilvl w:val="0"/>
          <w:numId w:val="6"/>
        </w:numPr>
        <w:ind w:right="-1"/>
        <w:jc w:val="both"/>
      </w:pPr>
      <w:r>
        <w:t xml:space="preserve">Про судову практику в спорах про визнання громадянина обмежено дієздатним  чи недієздатним: Постанова Пленуму Верховного Суду </w:t>
      </w:r>
      <w:r>
        <w:lastRenderedPageBreak/>
        <w:t xml:space="preserve">України від 28.03.1972 р. №3 // Бюлетень законодавства і юридичної практики України. – 1993. </w:t>
      </w:r>
      <w:r w:rsidRPr="000173CC">
        <w:t>–</w:t>
      </w:r>
      <w:r>
        <w:t xml:space="preserve"> № 2. – Ст. 16-19.</w:t>
      </w:r>
    </w:p>
    <w:p w:rsidR="00170EB2" w:rsidRDefault="00170EB2" w:rsidP="00170EB2">
      <w:pPr>
        <w:numPr>
          <w:ilvl w:val="0"/>
          <w:numId w:val="6"/>
        </w:numPr>
        <w:ind w:right="-1"/>
        <w:jc w:val="both"/>
      </w:pPr>
      <w: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rsidR="00170EB2" w:rsidRDefault="00170EB2" w:rsidP="00170EB2">
      <w:pPr>
        <w:numPr>
          <w:ilvl w:val="0"/>
          <w:numId w:val="6"/>
        </w:numPr>
        <w:ind w:right="-1"/>
        <w:jc w:val="both"/>
      </w:pPr>
      <w:r>
        <w:t xml:space="preserve">Про судову практику у справах за позовами  про захист права приватної власності: Постанова Пленуму Верховного Суду України від 22 грудня 1995 р.№20 // Постанови Пленуму Верховного Суду України (1963-2000): </w:t>
      </w:r>
      <w:proofErr w:type="spellStart"/>
      <w:r>
        <w:t>Офіц.вид</w:t>
      </w:r>
      <w:proofErr w:type="spellEnd"/>
      <w:r>
        <w:t xml:space="preserve">.: У 2 т. / За </w:t>
      </w:r>
      <w:proofErr w:type="spellStart"/>
      <w:r>
        <w:t>заг</w:t>
      </w:r>
      <w:proofErr w:type="spellEnd"/>
      <w:r>
        <w:t xml:space="preserve">. ред. В. Ф. Бойка. – К.:А.С.К., 2000. </w:t>
      </w:r>
      <w:r w:rsidRPr="000173CC">
        <w:t>–</w:t>
      </w:r>
      <w:r>
        <w:t xml:space="preserve"> Т.1.</w:t>
      </w:r>
    </w:p>
    <w:p w:rsidR="00170EB2" w:rsidRPr="009A12DB" w:rsidRDefault="00170EB2" w:rsidP="00170EB2">
      <w:pPr>
        <w:pStyle w:val="a8"/>
        <w:widowControl/>
        <w:numPr>
          <w:ilvl w:val="0"/>
          <w:numId w:val="6"/>
        </w:numPr>
        <w:spacing w:line="240" w:lineRule="auto"/>
        <w:rPr>
          <w:rFonts w:ascii="Times New Roman" w:hAnsi="Times New Roman"/>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rsidR="00170EB2" w:rsidRPr="009A12DB" w:rsidRDefault="00170EB2" w:rsidP="00170EB2">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 4 –  Ст. 34.</w:t>
      </w:r>
    </w:p>
    <w:p w:rsidR="00170EB2" w:rsidRPr="009A12DB" w:rsidRDefault="00170EB2" w:rsidP="00170EB2">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rPr>
        <w:t xml:space="preserve"> Інформаційний лист Вищого Господарського Суду України від 07.04.2008 № 01-8/211 «Про деякі питання практики застосування норм Цивільного та Господарського кодексів України» // Вісник господарського судочинства </w:t>
      </w:r>
      <w:r w:rsidRPr="009A12DB">
        <w:rPr>
          <w:rFonts w:ascii="Times New Roman" w:hAnsi="Times New Roman"/>
          <w:szCs w:val="28"/>
        </w:rPr>
        <w:t xml:space="preserve">– </w:t>
      </w:r>
      <w:r w:rsidRPr="009A12DB">
        <w:rPr>
          <w:rFonts w:ascii="Times New Roman" w:hAnsi="Times New Roman"/>
        </w:rPr>
        <w:t xml:space="preserve">2008. </w:t>
      </w:r>
      <w:r w:rsidRPr="009A12DB">
        <w:rPr>
          <w:rFonts w:ascii="Times New Roman" w:hAnsi="Times New Roman"/>
          <w:szCs w:val="28"/>
        </w:rPr>
        <w:t xml:space="preserve">– </w:t>
      </w:r>
      <w:r w:rsidRPr="009A12DB">
        <w:rPr>
          <w:rFonts w:ascii="Times New Roman" w:hAnsi="Times New Roman"/>
        </w:rPr>
        <w:t>№ 3, с. 45.</w:t>
      </w:r>
    </w:p>
    <w:p w:rsidR="00170EB2" w:rsidRPr="009A12DB" w:rsidRDefault="00170EB2" w:rsidP="00170EB2">
      <w:pPr>
        <w:pStyle w:val="af4"/>
        <w:rPr>
          <w:szCs w:val="28"/>
          <w:lang w:val="uk-UA"/>
        </w:rPr>
      </w:pPr>
    </w:p>
    <w:p w:rsidR="00170EB2" w:rsidRPr="009A12DB" w:rsidRDefault="00170EB2" w:rsidP="00170EB2">
      <w:pPr>
        <w:pStyle w:val="af4"/>
        <w:rPr>
          <w:szCs w:val="28"/>
        </w:rPr>
      </w:pPr>
      <w:r w:rsidRPr="009A12DB">
        <w:rPr>
          <w:szCs w:val="28"/>
          <w:lang w:val="uk-UA"/>
        </w:rPr>
        <w:t>П</w:t>
      </w:r>
      <w:proofErr w:type="spellStart"/>
      <w:r w:rsidRPr="009A12DB">
        <w:rPr>
          <w:szCs w:val="28"/>
        </w:rPr>
        <w:t>ідручники</w:t>
      </w:r>
      <w:proofErr w:type="spellEnd"/>
      <w:r w:rsidRPr="009A12DB">
        <w:rPr>
          <w:szCs w:val="28"/>
        </w:rPr>
        <w:t>:</w:t>
      </w:r>
    </w:p>
    <w:p w:rsidR="00170EB2" w:rsidRPr="009A12DB" w:rsidRDefault="00170EB2" w:rsidP="00170EB2">
      <w:pPr>
        <w:pStyle w:val="a8"/>
        <w:widowControl/>
        <w:numPr>
          <w:ilvl w:val="0"/>
          <w:numId w:val="11"/>
        </w:numPr>
        <w:spacing w:before="120" w:line="240" w:lineRule="auto"/>
        <w:rPr>
          <w:rFonts w:ascii="Times New Roman" w:hAnsi="Times New Roman"/>
        </w:rPr>
      </w:pPr>
      <w:r>
        <w:rPr>
          <w:rFonts w:ascii="Times New Roman" w:hAnsi="Times New Roman"/>
        </w:rPr>
        <w:t>Цивільне право України.</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В. Спасибо-Фатєєвої, В.</w:t>
      </w:r>
      <w:r w:rsidRPr="009A12DB">
        <w:rPr>
          <w:rFonts w:ascii="Times New Roman" w:hAnsi="Times New Roman"/>
          <w:lang w:val="ru-RU"/>
        </w:rPr>
        <w:t xml:space="preserve"> </w:t>
      </w:r>
      <w:r w:rsidRPr="009A12DB">
        <w:rPr>
          <w:rFonts w:ascii="Times New Roman" w:hAnsi="Times New Roman"/>
        </w:rPr>
        <w:t xml:space="preserve">Л. </w:t>
      </w:r>
      <w:proofErr w:type="spellStart"/>
      <w:r w:rsidRPr="009A12DB">
        <w:rPr>
          <w:rFonts w:ascii="Times New Roman" w:hAnsi="Times New Roman"/>
        </w:rPr>
        <w:t>Яроцького</w:t>
      </w:r>
      <w:proofErr w:type="spellEnd"/>
      <w:r w:rsidRPr="009A12DB">
        <w:rPr>
          <w:rFonts w:ascii="Times New Roman" w:hAnsi="Times New Roman"/>
        </w:rPr>
        <w:t xml:space="preserve">. – Х: Право, 2011. – Т. 1. − 656 с. </w:t>
      </w:r>
    </w:p>
    <w:p w:rsidR="00170EB2" w:rsidRPr="009A12DB" w:rsidRDefault="00170EB2" w:rsidP="00170EB2">
      <w:pPr>
        <w:pStyle w:val="a8"/>
        <w:widowControl/>
        <w:numPr>
          <w:ilvl w:val="0"/>
          <w:numId w:val="11"/>
        </w:numPr>
        <w:spacing w:before="120" w:line="240" w:lineRule="auto"/>
        <w:rPr>
          <w:rFonts w:ascii="Times New Roman" w:hAnsi="Times New Roman"/>
        </w:rPr>
      </w:pPr>
      <w:r w:rsidRPr="009A12DB">
        <w:rPr>
          <w:rFonts w:ascii="Times New Roman" w:hAnsi="Times New Roman"/>
        </w:rPr>
        <w:t xml:space="preserve">Цивільне право України. </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В. Спасибо-Фатєєвої, В.</w:t>
      </w:r>
      <w:r w:rsidRPr="009A12DB">
        <w:rPr>
          <w:rFonts w:ascii="Times New Roman" w:hAnsi="Times New Roman"/>
          <w:lang w:val="ru-RU"/>
        </w:rPr>
        <w:t xml:space="preserve"> </w:t>
      </w:r>
      <w:r w:rsidRPr="009A12DB">
        <w:rPr>
          <w:rFonts w:ascii="Times New Roman" w:hAnsi="Times New Roman"/>
        </w:rPr>
        <w:t xml:space="preserve">Л. </w:t>
      </w:r>
      <w:proofErr w:type="spellStart"/>
      <w:r w:rsidRPr="009A12DB">
        <w:rPr>
          <w:rFonts w:ascii="Times New Roman" w:hAnsi="Times New Roman"/>
        </w:rPr>
        <w:t>Яроцького</w:t>
      </w:r>
      <w:proofErr w:type="spellEnd"/>
      <w:r w:rsidRPr="009A12DB">
        <w:rPr>
          <w:rFonts w:ascii="Times New Roman" w:hAnsi="Times New Roman"/>
        </w:rPr>
        <w:t xml:space="preserve">. – Х: Право, 2011. – Т. 2. − 816 с. </w:t>
      </w:r>
    </w:p>
    <w:p w:rsidR="00170EB2" w:rsidRPr="00D20D11" w:rsidRDefault="00170EB2" w:rsidP="00170EB2">
      <w:pPr>
        <w:pStyle w:val="aa"/>
        <w:numPr>
          <w:ilvl w:val="0"/>
          <w:numId w:val="11"/>
        </w:numPr>
        <w:shd w:val="clear" w:color="auto" w:fill="FFFFFF"/>
        <w:spacing w:after="0"/>
        <w:ind w:right="40"/>
        <w:jc w:val="both"/>
      </w:pPr>
      <w:proofErr w:type="spellStart"/>
      <w:r w:rsidRPr="00D20D11">
        <w:rPr>
          <w:iCs/>
        </w:rPr>
        <w:t>Майданик</w:t>
      </w:r>
      <w:proofErr w:type="spellEnd"/>
      <w:r w:rsidRPr="00D20D11">
        <w:rPr>
          <w:iCs/>
        </w:rPr>
        <w:t xml:space="preserve"> Р</w:t>
      </w:r>
      <w:r>
        <w:rPr>
          <w:iCs/>
          <w:lang w:val="ru-RU"/>
        </w:rPr>
        <w:t xml:space="preserve">. </w:t>
      </w:r>
      <w:r w:rsidRPr="00D20D11">
        <w:rPr>
          <w:iCs/>
        </w:rPr>
        <w:t>А</w:t>
      </w:r>
      <w:r>
        <w:rPr>
          <w:iCs/>
          <w:lang w:val="ru-RU"/>
        </w:rPr>
        <w:t>.</w:t>
      </w:r>
      <w:r w:rsidRPr="00D20D11">
        <w:rPr>
          <w:iCs/>
        </w:rPr>
        <w:t xml:space="preserve"> Цивільне право. Загальна частина [Текст]: підручник / Р. А. </w:t>
      </w:r>
      <w:proofErr w:type="spellStart"/>
      <w:r w:rsidRPr="00D20D11">
        <w:rPr>
          <w:iCs/>
        </w:rPr>
        <w:t>Майданик</w:t>
      </w:r>
      <w:proofErr w:type="spellEnd"/>
      <w:r w:rsidRPr="00D20D11">
        <w:rPr>
          <w:iCs/>
        </w:rPr>
        <w:t xml:space="preserve">; Київ. нац. ун-т ім. Тараса Шевченка, </w:t>
      </w:r>
      <w:proofErr w:type="spellStart"/>
      <w:r w:rsidRPr="00D20D11">
        <w:rPr>
          <w:iCs/>
        </w:rPr>
        <w:t>Юрид</w:t>
      </w:r>
      <w:proofErr w:type="spellEnd"/>
      <w:r w:rsidRPr="00D20D11">
        <w:rPr>
          <w:iCs/>
        </w:rPr>
        <w:t xml:space="preserve">. ф-т. </w:t>
      </w:r>
      <w:r>
        <w:t>–</w:t>
      </w:r>
      <w:r w:rsidRPr="00D20D11">
        <w:rPr>
          <w:iCs/>
        </w:rPr>
        <w:t xml:space="preserve"> К.: </w:t>
      </w:r>
      <w:proofErr w:type="spellStart"/>
      <w:r w:rsidRPr="00D20D11">
        <w:rPr>
          <w:iCs/>
        </w:rPr>
        <w:t>Алерта</w:t>
      </w:r>
      <w:proofErr w:type="spellEnd"/>
      <w:r w:rsidRPr="00D20D11">
        <w:rPr>
          <w:iCs/>
        </w:rPr>
        <w:t>, 2012. (Багатотомне видання).</w:t>
      </w:r>
      <w:r>
        <w:rPr>
          <w:iCs/>
        </w:rPr>
        <w:t xml:space="preserve"> </w:t>
      </w:r>
      <w:r w:rsidRPr="00D20D11">
        <w:rPr>
          <w:iCs/>
        </w:rPr>
        <w:t xml:space="preserve">Т. 1: Вступ у цивільне право. </w:t>
      </w:r>
      <w:r>
        <w:t>–</w:t>
      </w:r>
      <w:r w:rsidRPr="00D20D11">
        <w:rPr>
          <w:iCs/>
        </w:rPr>
        <w:t xml:space="preserve"> 2012. </w:t>
      </w:r>
      <w:r>
        <w:t>–</w:t>
      </w:r>
      <w:r w:rsidRPr="00D20D11">
        <w:rPr>
          <w:iCs/>
        </w:rPr>
        <w:t xml:space="preserve"> 471 с. </w:t>
      </w:r>
    </w:p>
    <w:p w:rsidR="00170EB2" w:rsidRPr="00D20D11" w:rsidRDefault="00170EB2" w:rsidP="00170EB2">
      <w:pPr>
        <w:pStyle w:val="aa"/>
        <w:numPr>
          <w:ilvl w:val="0"/>
          <w:numId w:val="11"/>
        </w:numPr>
        <w:shd w:val="clear" w:color="auto" w:fill="FFFFFF"/>
        <w:tabs>
          <w:tab w:val="num" w:pos="360"/>
        </w:tabs>
        <w:spacing w:after="0"/>
        <w:ind w:right="40"/>
        <w:jc w:val="both"/>
      </w:pPr>
      <w:proofErr w:type="spellStart"/>
      <w:r w:rsidRPr="00D20D11">
        <w:rPr>
          <w:iCs/>
        </w:rPr>
        <w:t>Ромовська</w:t>
      </w:r>
      <w:proofErr w:type="spellEnd"/>
      <w:r w:rsidRPr="00D20D11">
        <w:rPr>
          <w:iCs/>
        </w:rPr>
        <w:t xml:space="preserve"> З. В.Українське цивільне право.</w:t>
      </w:r>
      <w:r>
        <w:rPr>
          <w:iCs/>
        </w:rPr>
        <w:t xml:space="preserve"> </w:t>
      </w:r>
      <w:r w:rsidRPr="00D20D11">
        <w:rPr>
          <w:iCs/>
        </w:rPr>
        <w:t xml:space="preserve">Право власності: Академічний курс: підручник для студентів вищих навчальних закладів / З. В. </w:t>
      </w:r>
      <w:proofErr w:type="spellStart"/>
      <w:r w:rsidRPr="00D20D11">
        <w:rPr>
          <w:iCs/>
        </w:rPr>
        <w:t>Ромовська</w:t>
      </w:r>
      <w:proofErr w:type="spellEnd"/>
      <w:r w:rsidRPr="00D20D11">
        <w:rPr>
          <w:iCs/>
        </w:rPr>
        <w:t xml:space="preserve">; Мін. освіти і науки України. </w:t>
      </w:r>
      <w:r>
        <w:t>–</w:t>
      </w:r>
      <w:r w:rsidRPr="00D20D11">
        <w:rPr>
          <w:iCs/>
        </w:rPr>
        <w:t xml:space="preserve"> К.: Центр учбової літератури: Правова єдність: </w:t>
      </w:r>
      <w:proofErr w:type="spellStart"/>
      <w:r w:rsidRPr="00D20D11">
        <w:rPr>
          <w:iCs/>
        </w:rPr>
        <w:t>Алерта</w:t>
      </w:r>
      <w:proofErr w:type="spellEnd"/>
      <w:r w:rsidRPr="00D20D11">
        <w:rPr>
          <w:iCs/>
        </w:rPr>
        <w:t xml:space="preserve">, 2011. </w:t>
      </w:r>
      <w:r>
        <w:t>–</w:t>
      </w:r>
      <w:r w:rsidRPr="00D20D11">
        <w:rPr>
          <w:iCs/>
        </w:rPr>
        <w:t xml:space="preserve"> 244 с.</w:t>
      </w:r>
    </w:p>
    <w:p w:rsidR="00170EB2" w:rsidRPr="00193AFE" w:rsidRDefault="00170EB2" w:rsidP="00170EB2">
      <w:pPr>
        <w:pStyle w:val="aa"/>
        <w:numPr>
          <w:ilvl w:val="0"/>
          <w:numId w:val="11"/>
        </w:numPr>
        <w:shd w:val="clear" w:color="auto" w:fill="FFFFFF"/>
        <w:tabs>
          <w:tab w:val="num" w:pos="360"/>
        </w:tabs>
        <w:spacing w:after="0"/>
        <w:ind w:right="40"/>
        <w:jc w:val="both"/>
      </w:pPr>
      <w:r w:rsidRPr="00193AFE">
        <w:rPr>
          <w:iCs/>
        </w:rPr>
        <w:lastRenderedPageBreak/>
        <w:t>Цивільне право України. Загальна частина [Текст]: підручник / М-во освіти і науки України, Київський нац. ун-т ім. Т. Шевченка.</w:t>
      </w:r>
      <w:r>
        <w:rPr>
          <w:iCs/>
          <w:lang w:val="ru-RU"/>
        </w:rPr>
        <w:t xml:space="preserve"> </w:t>
      </w:r>
      <w:r>
        <w:t>–</w:t>
      </w:r>
      <w:r>
        <w:rPr>
          <w:lang w:val="ru-RU"/>
        </w:rPr>
        <w:t xml:space="preserve"> </w:t>
      </w:r>
      <w:r w:rsidRPr="00193AFE">
        <w:rPr>
          <w:iCs/>
        </w:rPr>
        <w:t xml:space="preserve">К.: </w:t>
      </w:r>
      <w:proofErr w:type="spellStart"/>
      <w:r w:rsidRPr="00193AFE">
        <w:rPr>
          <w:iCs/>
        </w:rPr>
        <w:t>Юрінком</w:t>
      </w:r>
      <w:proofErr w:type="spellEnd"/>
      <w:r w:rsidRPr="00193AFE">
        <w:rPr>
          <w:iCs/>
        </w:rPr>
        <w:t xml:space="preserve"> Інтер, 2010.</w:t>
      </w:r>
      <w:r>
        <w:rPr>
          <w:iCs/>
          <w:lang w:val="ru-RU"/>
        </w:rPr>
        <w:t xml:space="preserve"> </w:t>
      </w:r>
      <w:r>
        <w:t>–</w:t>
      </w:r>
      <w:r w:rsidRPr="00193AFE">
        <w:rPr>
          <w:iCs/>
        </w:rPr>
        <w:t xml:space="preserve"> 973 с.</w:t>
      </w:r>
    </w:p>
    <w:p w:rsidR="00170EB2" w:rsidRDefault="00170EB2" w:rsidP="00170EB2">
      <w:pPr>
        <w:numPr>
          <w:ilvl w:val="0"/>
          <w:numId w:val="11"/>
        </w:numPr>
        <w:jc w:val="both"/>
      </w:pPr>
      <w:r w:rsidRPr="008647BC">
        <w:t>Цивільне право України. Особлива частина [Текст]: підручник / М-во освіти і науки України, Київський нац. ун-т ім. Т. Шевченка.</w:t>
      </w:r>
      <w:r>
        <w:rPr>
          <w:lang w:val="ru-RU"/>
        </w:rPr>
        <w:t xml:space="preserve"> </w:t>
      </w:r>
      <w:r>
        <w:t>–</w:t>
      </w:r>
      <w:r w:rsidRPr="008647BC">
        <w:t xml:space="preserve"> К.: </w:t>
      </w:r>
      <w:proofErr w:type="spellStart"/>
      <w:r w:rsidRPr="008647BC">
        <w:t>Юрінком</w:t>
      </w:r>
      <w:proofErr w:type="spellEnd"/>
      <w:r w:rsidRPr="008647BC">
        <w:t xml:space="preserve"> Інтер, 2010.</w:t>
      </w:r>
      <w:r>
        <w:rPr>
          <w:lang w:val="ru-RU"/>
        </w:rPr>
        <w:t xml:space="preserve"> </w:t>
      </w:r>
      <w:r>
        <w:t>–</w:t>
      </w:r>
      <w:r w:rsidRPr="008647BC">
        <w:t xml:space="preserve"> 1173 с.</w:t>
      </w:r>
    </w:p>
    <w:p w:rsidR="00170EB2" w:rsidRPr="00E466CA" w:rsidRDefault="00170EB2" w:rsidP="00170EB2">
      <w:pPr>
        <w:numPr>
          <w:ilvl w:val="0"/>
          <w:numId w:val="11"/>
        </w:numPr>
        <w:tabs>
          <w:tab w:val="num" w:pos="360"/>
        </w:tabs>
        <w:ind w:left="357" w:hanging="357"/>
        <w:jc w:val="both"/>
      </w:pPr>
      <w:proofErr w:type="spellStart"/>
      <w:r w:rsidRPr="00E466CA">
        <w:t>Гражданское</w:t>
      </w:r>
      <w:proofErr w:type="spellEnd"/>
      <w:r w:rsidRPr="00E466CA">
        <w:t xml:space="preserve"> право: </w:t>
      </w:r>
      <w:proofErr w:type="spellStart"/>
      <w:r w:rsidRPr="00E466CA">
        <w:t>Учебник</w:t>
      </w:r>
      <w:proofErr w:type="spellEnd"/>
      <w:r w:rsidRPr="00E466CA">
        <w:t xml:space="preserve"> / [</w:t>
      </w:r>
      <w:proofErr w:type="spellStart"/>
      <w:r w:rsidRPr="00E466CA">
        <w:t>отв</w:t>
      </w:r>
      <w:proofErr w:type="spellEnd"/>
      <w:r w:rsidRPr="00E466CA">
        <w:t xml:space="preserve">. ред. проф. Е. А. </w:t>
      </w:r>
      <w:proofErr w:type="spellStart"/>
      <w:r w:rsidRPr="00E466CA">
        <w:t>Суханов</w:t>
      </w:r>
      <w:proofErr w:type="spellEnd"/>
      <w:r w:rsidRPr="00E466CA">
        <w:t>. В 2-х т.] Т. 2. – М.: БЕК, 2000. – 704 с.</w:t>
      </w:r>
    </w:p>
    <w:p w:rsidR="00170EB2" w:rsidRDefault="00170EB2" w:rsidP="00170EB2">
      <w:pPr>
        <w:numPr>
          <w:ilvl w:val="0"/>
          <w:numId w:val="11"/>
        </w:numPr>
        <w:jc w:val="both"/>
      </w:pPr>
      <w:r w:rsidRPr="00E525AF">
        <w:t xml:space="preserve">Право інтелектуальної власності    [Текст]: </w:t>
      </w:r>
      <w:proofErr w:type="spellStart"/>
      <w:r w:rsidRPr="00E525AF">
        <w:t>підруч</w:t>
      </w:r>
      <w:proofErr w:type="spellEnd"/>
      <w:r w:rsidRPr="00E525AF">
        <w:t xml:space="preserve">. для </w:t>
      </w:r>
      <w:proofErr w:type="spellStart"/>
      <w:r w:rsidRPr="00E525AF">
        <w:t>студ</w:t>
      </w:r>
      <w:proofErr w:type="spellEnd"/>
      <w:r w:rsidRPr="00E525AF">
        <w:t xml:space="preserve">. </w:t>
      </w:r>
      <w:proofErr w:type="spellStart"/>
      <w:r w:rsidRPr="00E525AF">
        <w:t>вищ</w:t>
      </w:r>
      <w:proofErr w:type="spellEnd"/>
      <w:r w:rsidRPr="00E525AF">
        <w:t xml:space="preserve">. </w:t>
      </w:r>
      <w:proofErr w:type="spellStart"/>
      <w:r w:rsidRPr="00E525AF">
        <w:t>навч</w:t>
      </w:r>
      <w:proofErr w:type="spellEnd"/>
      <w:r w:rsidRPr="00E525AF">
        <w:t xml:space="preserve">. </w:t>
      </w:r>
      <w:proofErr w:type="spellStart"/>
      <w:r w:rsidRPr="00E525AF">
        <w:t>закл</w:t>
      </w:r>
      <w:proofErr w:type="spellEnd"/>
      <w:r w:rsidRPr="00E525AF">
        <w:t xml:space="preserve">. / В. М. </w:t>
      </w:r>
      <w:r>
        <w:t xml:space="preserve">Коссак, І. Є. </w:t>
      </w:r>
      <w:proofErr w:type="spellStart"/>
      <w:r>
        <w:t>Якубівський</w:t>
      </w:r>
      <w:proofErr w:type="spellEnd"/>
      <w:r>
        <w:t xml:space="preserve">; </w:t>
      </w:r>
      <w:proofErr w:type="spellStart"/>
      <w:r>
        <w:t>рец</w:t>
      </w:r>
      <w:proofErr w:type="spellEnd"/>
      <w:r>
        <w:t>.</w:t>
      </w:r>
      <w:r w:rsidRPr="00E525AF">
        <w:t xml:space="preserve">: І. А. </w:t>
      </w:r>
      <w:proofErr w:type="spellStart"/>
      <w:r w:rsidRPr="00E525AF">
        <w:t>Безклубний</w:t>
      </w:r>
      <w:proofErr w:type="spellEnd"/>
      <w:r w:rsidRPr="00E525AF">
        <w:t xml:space="preserve"> [та ін.].</w:t>
      </w:r>
      <w:r>
        <w:t xml:space="preserve"> –</w:t>
      </w:r>
      <w:r w:rsidRPr="00E525AF">
        <w:t xml:space="preserve"> К.: Істина, 2007.</w:t>
      </w:r>
      <w:r>
        <w:t xml:space="preserve"> –</w:t>
      </w:r>
      <w:r w:rsidRPr="00E525AF">
        <w:t xml:space="preserve"> 206 с.</w:t>
      </w:r>
    </w:p>
    <w:p w:rsidR="00170EB2" w:rsidRPr="00A00002" w:rsidRDefault="00170EB2" w:rsidP="00170EB2">
      <w:pPr>
        <w:numPr>
          <w:ilvl w:val="0"/>
          <w:numId w:val="11"/>
        </w:numPr>
        <w:jc w:val="both"/>
      </w:pPr>
      <w:r w:rsidRPr="00F043DD">
        <w:rPr>
          <w:rFonts w:cs="PetersburgC"/>
          <w:iCs/>
          <w:color w:val="000000"/>
        </w:rPr>
        <w:t xml:space="preserve">Цивільне </w:t>
      </w:r>
      <w:r w:rsidRPr="00F043DD">
        <w:rPr>
          <w:rFonts w:cs="PetersburgC"/>
          <w:color w:val="000000"/>
        </w:rPr>
        <w:t xml:space="preserve">право України: Підручник: У 2 кн. / О. В. </w:t>
      </w:r>
      <w:proofErr w:type="spellStart"/>
      <w:r w:rsidRPr="00F043DD">
        <w:rPr>
          <w:rFonts w:cs="PetersburgC"/>
          <w:color w:val="000000"/>
        </w:rPr>
        <w:t>Дзери</w:t>
      </w:r>
      <w:proofErr w:type="spellEnd"/>
      <w:r w:rsidRPr="00F043DD">
        <w:rPr>
          <w:rFonts w:cs="PetersburgC"/>
          <w:color w:val="000000"/>
        </w:rPr>
        <w:t xml:space="preserve"> (</w:t>
      </w:r>
      <w:proofErr w:type="spellStart"/>
      <w:r w:rsidRPr="00F043DD">
        <w:rPr>
          <w:rFonts w:cs="PetersburgC"/>
          <w:color w:val="000000"/>
        </w:rPr>
        <w:t>керів</w:t>
      </w:r>
      <w:proofErr w:type="spellEnd"/>
      <w:r w:rsidRPr="00F043DD">
        <w:rPr>
          <w:rFonts w:cs="PetersburgC"/>
          <w:color w:val="000000"/>
        </w:rPr>
        <w:t xml:space="preserve">. авт. </w:t>
      </w:r>
      <w:proofErr w:type="spellStart"/>
      <w:r w:rsidRPr="00F043DD">
        <w:rPr>
          <w:rFonts w:cs="PetersburgC"/>
          <w:color w:val="000000"/>
        </w:rPr>
        <w:t>кол</w:t>
      </w:r>
      <w:proofErr w:type="spellEnd"/>
      <w:r w:rsidRPr="00F043DD">
        <w:rPr>
          <w:rFonts w:cs="PetersburgC"/>
          <w:color w:val="000000"/>
        </w:rPr>
        <w:t xml:space="preserve">.), Д. В. Боброва, А. С. </w:t>
      </w:r>
      <w:proofErr w:type="spellStart"/>
      <w:r w:rsidRPr="00F043DD">
        <w:rPr>
          <w:rFonts w:cs="PetersburgC"/>
          <w:color w:val="000000"/>
        </w:rPr>
        <w:t>Довгерт</w:t>
      </w:r>
      <w:proofErr w:type="spellEnd"/>
      <w:r w:rsidRPr="00F043DD">
        <w:rPr>
          <w:rFonts w:cs="PetersburgC"/>
          <w:color w:val="000000"/>
        </w:rPr>
        <w:t xml:space="preserve"> та ін.; За ред. О. В. </w:t>
      </w:r>
      <w:proofErr w:type="spellStart"/>
      <w:r w:rsidRPr="00F043DD">
        <w:rPr>
          <w:rFonts w:cs="PetersburgC"/>
          <w:color w:val="000000"/>
        </w:rPr>
        <w:t>Дзери</w:t>
      </w:r>
      <w:proofErr w:type="spellEnd"/>
      <w:r w:rsidRPr="00F043DD">
        <w:rPr>
          <w:rFonts w:cs="PetersburgC"/>
          <w:color w:val="000000"/>
        </w:rPr>
        <w:t xml:space="preserve">, Н. С. </w:t>
      </w:r>
      <w:proofErr w:type="spellStart"/>
      <w:r w:rsidRPr="00F043DD">
        <w:rPr>
          <w:rFonts w:cs="PetersburgC"/>
          <w:color w:val="000000"/>
        </w:rPr>
        <w:t>Кузнецової</w:t>
      </w:r>
      <w:proofErr w:type="spellEnd"/>
      <w:r w:rsidRPr="00F043DD">
        <w:rPr>
          <w:rFonts w:cs="PetersburgC"/>
          <w:color w:val="000000"/>
        </w:rPr>
        <w:t xml:space="preserve">. </w:t>
      </w:r>
      <w:r>
        <w:t>–</w:t>
      </w:r>
      <w:r>
        <w:rPr>
          <w:rFonts w:cs="PetersburgC"/>
          <w:color w:val="000000"/>
        </w:rPr>
        <w:t xml:space="preserve"> К.: </w:t>
      </w:r>
      <w:proofErr w:type="spellStart"/>
      <w:r>
        <w:rPr>
          <w:rFonts w:cs="PetersburgC"/>
          <w:color w:val="000000"/>
        </w:rPr>
        <w:t>Юрінком</w:t>
      </w:r>
      <w:proofErr w:type="spellEnd"/>
      <w:r>
        <w:rPr>
          <w:rFonts w:cs="PetersburgC"/>
          <w:color w:val="000000"/>
        </w:rPr>
        <w:t xml:space="preserve"> Інтер, 2015</w:t>
      </w:r>
      <w:r w:rsidRPr="00F043DD">
        <w:rPr>
          <w:rFonts w:cs="PetersburgC"/>
          <w:color w:val="000000"/>
        </w:rPr>
        <w:t xml:space="preserve">. </w:t>
      </w:r>
      <w:r>
        <w:t>–</w:t>
      </w:r>
      <w:r w:rsidRPr="00F043DD">
        <w:rPr>
          <w:rFonts w:cs="PetersburgC"/>
          <w:color w:val="000000"/>
        </w:rPr>
        <w:t xml:space="preserve"> Кн. 1. </w:t>
      </w:r>
      <w:r>
        <w:t>–</w:t>
      </w:r>
      <w:r w:rsidRPr="00F043DD">
        <w:rPr>
          <w:rFonts w:cs="PetersburgC"/>
          <w:color w:val="000000"/>
        </w:rPr>
        <w:t xml:space="preserve"> 736 с. </w:t>
      </w:r>
    </w:p>
    <w:p w:rsidR="00170EB2" w:rsidRDefault="00170EB2" w:rsidP="00170EB2">
      <w:pPr>
        <w:jc w:val="both"/>
        <w:rPr>
          <w:rFonts w:cs="PetersburgC"/>
          <w:color w:val="000000"/>
        </w:rPr>
      </w:pPr>
    </w:p>
    <w:p w:rsidR="00170EB2" w:rsidRPr="00A00002" w:rsidRDefault="00170EB2" w:rsidP="00170EB2">
      <w:pPr>
        <w:pStyle w:val="af4"/>
        <w:spacing w:before="120" w:after="120"/>
        <w:ind w:firstLine="709"/>
        <w:rPr>
          <w:b w:val="0"/>
          <w:lang w:val="uk-UA"/>
        </w:rPr>
      </w:pPr>
      <w:r w:rsidRPr="00A00002">
        <w:rPr>
          <w:lang w:val="uk-UA"/>
        </w:rPr>
        <w:t>Навчальні посібники, інші дидактичні та методичні матеріали:</w:t>
      </w:r>
    </w:p>
    <w:p w:rsidR="00170EB2" w:rsidRPr="00E466CA" w:rsidRDefault="00170EB2" w:rsidP="00170EB2">
      <w:pPr>
        <w:pStyle w:val="aa"/>
        <w:numPr>
          <w:ilvl w:val="0"/>
          <w:numId w:val="12"/>
        </w:numPr>
        <w:shd w:val="clear" w:color="auto" w:fill="FFFFFF"/>
        <w:spacing w:before="120"/>
        <w:ind w:right="40"/>
        <w:jc w:val="both"/>
      </w:pPr>
      <w:r w:rsidRPr="00E466CA">
        <w:rPr>
          <w:iCs/>
        </w:rPr>
        <w:t xml:space="preserve">Аномалії в цивільному праві України [Текст]: </w:t>
      </w:r>
      <w:proofErr w:type="spellStart"/>
      <w:r w:rsidRPr="00E466CA">
        <w:rPr>
          <w:iCs/>
        </w:rPr>
        <w:t>навч.-практ</w:t>
      </w:r>
      <w:proofErr w:type="spellEnd"/>
      <w:r w:rsidRPr="00E466CA">
        <w:rPr>
          <w:iCs/>
        </w:rPr>
        <w:t xml:space="preserve">. </w:t>
      </w:r>
      <w:proofErr w:type="spellStart"/>
      <w:r w:rsidRPr="00E466CA">
        <w:rPr>
          <w:iCs/>
        </w:rPr>
        <w:t>посіб</w:t>
      </w:r>
      <w:proofErr w:type="spellEnd"/>
      <w:r w:rsidRPr="00E466CA">
        <w:rPr>
          <w:iCs/>
        </w:rPr>
        <w:t>. / Київс</w:t>
      </w:r>
      <w:r>
        <w:rPr>
          <w:iCs/>
        </w:rPr>
        <w:t xml:space="preserve">ький нац. ун-т ім. Т. Шевченка. </w:t>
      </w:r>
      <w:r>
        <w:t>–</w:t>
      </w:r>
      <w:r w:rsidRPr="00E466CA">
        <w:rPr>
          <w:iCs/>
        </w:rPr>
        <w:t xml:space="preserve"> К.: </w:t>
      </w:r>
      <w:proofErr w:type="spellStart"/>
      <w:r w:rsidRPr="00E466CA">
        <w:rPr>
          <w:iCs/>
        </w:rPr>
        <w:t>Юстініан</w:t>
      </w:r>
      <w:proofErr w:type="spellEnd"/>
      <w:r w:rsidRPr="00E466CA">
        <w:rPr>
          <w:iCs/>
        </w:rPr>
        <w:t>, 2007.</w:t>
      </w:r>
      <w:r>
        <w:rPr>
          <w:iCs/>
        </w:rPr>
        <w:t xml:space="preserve"> </w:t>
      </w:r>
      <w:r>
        <w:t>–</w:t>
      </w:r>
      <w:r w:rsidRPr="00E466CA">
        <w:rPr>
          <w:iCs/>
        </w:rPr>
        <w:t xml:space="preserve"> 910 с.</w:t>
      </w:r>
    </w:p>
    <w:p w:rsidR="00170EB2" w:rsidRDefault="00170EB2" w:rsidP="00170EB2">
      <w:pPr>
        <w:numPr>
          <w:ilvl w:val="0"/>
          <w:numId w:val="12"/>
        </w:numPr>
        <w:jc w:val="both"/>
      </w:pPr>
      <w:proofErr w:type="spellStart"/>
      <w:r w:rsidRPr="00853046">
        <w:t>Кухарєв</w:t>
      </w:r>
      <w:proofErr w:type="spellEnd"/>
      <w:r>
        <w:t xml:space="preserve"> </w:t>
      </w:r>
      <w:r w:rsidRPr="00853046">
        <w:t xml:space="preserve">О. Є.  Спадкове право України  [Текст]: </w:t>
      </w:r>
      <w:proofErr w:type="spellStart"/>
      <w:r w:rsidRPr="00853046">
        <w:t>навч.-практ</w:t>
      </w:r>
      <w:proofErr w:type="spellEnd"/>
      <w:r w:rsidRPr="00853046">
        <w:t xml:space="preserve">. </w:t>
      </w:r>
      <w:proofErr w:type="spellStart"/>
      <w:r w:rsidRPr="00853046">
        <w:t>посіб</w:t>
      </w:r>
      <w:proofErr w:type="spellEnd"/>
      <w:r w:rsidRPr="00853046">
        <w:t xml:space="preserve">. / О. Є. </w:t>
      </w:r>
      <w:proofErr w:type="spellStart"/>
      <w:r w:rsidRPr="00853046">
        <w:t>Кухарєв</w:t>
      </w:r>
      <w:proofErr w:type="spellEnd"/>
      <w:r w:rsidRPr="00853046">
        <w:t>.</w:t>
      </w:r>
      <w:r>
        <w:t xml:space="preserve"> –</w:t>
      </w:r>
      <w:r w:rsidRPr="00853046">
        <w:t xml:space="preserve"> К.: </w:t>
      </w:r>
      <w:proofErr w:type="spellStart"/>
      <w:r w:rsidRPr="00853046">
        <w:t>Алерта</w:t>
      </w:r>
      <w:proofErr w:type="spellEnd"/>
      <w:r w:rsidRPr="00853046">
        <w:t>, 2011.</w:t>
      </w:r>
      <w:r>
        <w:t xml:space="preserve"> –</w:t>
      </w:r>
      <w:r w:rsidRPr="00853046">
        <w:t xml:space="preserve"> 222 с.</w:t>
      </w:r>
    </w:p>
    <w:p w:rsidR="00170EB2" w:rsidRDefault="00170EB2" w:rsidP="00170EB2">
      <w:pPr>
        <w:numPr>
          <w:ilvl w:val="0"/>
          <w:numId w:val="12"/>
        </w:numPr>
        <w:jc w:val="both"/>
      </w:pPr>
      <w:r w:rsidRPr="00193AFE">
        <w:t xml:space="preserve">Цивільне право України    [Текст]: курс лекцій : </w:t>
      </w:r>
      <w:proofErr w:type="spellStart"/>
      <w:r w:rsidRPr="00193AFE">
        <w:t>навч</w:t>
      </w:r>
      <w:proofErr w:type="spellEnd"/>
      <w:r w:rsidRPr="00193AFE">
        <w:t xml:space="preserve">. </w:t>
      </w:r>
      <w:proofErr w:type="spellStart"/>
      <w:r w:rsidRPr="00193AFE">
        <w:t>посіб</w:t>
      </w:r>
      <w:proofErr w:type="spellEnd"/>
      <w:r w:rsidRPr="00193AFE">
        <w:t xml:space="preserve">. для </w:t>
      </w:r>
      <w:proofErr w:type="spellStart"/>
      <w:r w:rsidRPr="00193AFE">
        <w:t>студ</w:t>
      </w:r>
      <w:proofErr w:type="spellEnd"/>
      <w:r w:rsidRPr="00193AFE">
        <w:t xml:space="preserve">. </w:t>
      </w:r>
      <w:proofErr w:type="spellStart"/>
      <w:r w:rsidRPr="00193AFE">
        <w:t>вищ</w:t>
      </w:r>
      <w:proofErr w:type="spellEnd"/>
      <w:r w:rsidRPr="00193AFE">
        <w:t xml:space="preserve">. </w:t>
      </w:r>
      <w:proofErr w:type="spellStart"/>
      <w:r w:rsidRPr="00193AFE">
        <w:t>навч.закл</w:t>
      </w:r>
      <w:proofErr w:type="spellEnd"/>
      <w:r w:rsidRPr="00193AFE">
        <w:t>.: в 6 т. Т. 1 / Р. Б. Шишка (</w:t>
      </w:r>
      <w:proofErr w:type="spellStart"/>
      <w:r w:rsidRPr="00193AFE">
        <w:t>кер</w:t>
      </w:r>
      <w:proofErr w:type="spellEnd"/>
      <w:r w:rsidRPr="00193AFE">
        <w:t xml:space="preserve">. авт. </w:t>
      </w:r>
      <w:proofErr w:type="spellStart"/>
      <w:r w:rsidRPr="00193AFE">
        <w:t>кол</w:t>
      </w:r>
      <w:proofErr w:type="spellEnd"/>
      <w:r w:rsidRPr="00193AFE">
        <w:t>.) [та ін.] ; за ред. Р. Б. Шишки, В. А.</w:t>
      </w:r>
      <w:r>
        <w:t xml:space="preserve"> –</w:t>
      </w:r>
      <w:r w:rsidRPr="00193AFE">
        <w:t xml:space="preserve"> Х.: </w:t>
      </w:r>
      <w:proofErr w:type="spellStart"/>
      <w:r w:rsidRPr="00193AFE">
        <w:t>Еспада</w:t>
      </w:r>
      <w:proofErr w:type="spellEnd"/>
      <w:r w:rsidRPr="00193AFE">
        <w:t>, 2008.</w:t>
      </w:r>
      <w:r>
        <w:t xml:space="preserve"> –</w:t>
      </w:r>
      <w:r w:rsidRPr="00193AFE">
        <w:t xml:space="preserve"> 680 с.</w:t>
      </w:r>
    </w:p>
    <w:p w:rsidR="00170EB2" w:rsidRDefault="00170EB2" w:rsidP="00170EB2">
      <w:pPr>
        <w:numPr>
          <w:ilvl w:val="0"/>
          <w:numId w:val="12"/>
        </w:numPr>
        <w:jc w:val="both"/>
      </w:pPr>
      <w:proofErr w:type="spellStart"/>
      <w:r w:rsidRPr="00E466CA">
        <w:t>Шимон</w:t>
      </w:r>
      <w:proofErr w:type="spellEnd"/>
      <w:r w:rsidRPr="00E466CA">
        <w:t xml:space="preserve"> С. І. Цивільне та торгове право зарубіжних країн    [Текст]: </w:t>
      </w:r>
      <w:proofErr w:type="spellStart"/>
      <w:r w:rsidRPr="00E466CA">
        <w:t>навч</w:t>
      </w:r>
      <w:proofErr w:type="spellEnd"/>
      <w:r w:rsidRPr="00E466CA">
        <w:t xml:space="preserve">. </w:t>
      </w:r>
      <w:proofErr w:type="spellStart"/>
      <w:r w:rsidRPr="00E466CA">
        <w:t>посіб</w:t>
      </w:r>
      <w:proofErr w:type="spellEnd"/>
      <w:r w:rsidRPr="00E466CA">
        <w:t xml:space="preserve">.: (курс лекцій) / С. І. </w:t>
      </w:r>
      <w:proofErr w:type="spellStart"/>
      <w:r w:rsidRPr="00E466CA">
        <w:t>Шимон</w:t>
      </w:r>
      <w:proofErr w:type="spellEnd"/>
      <w:r w:rsidRPr="00E466CA">
        <w:t>.</w:t>
      </w:r>
      <w:r>
        <w:t xml:space="preserve"> –</w:t>
      </w:r>
      <w:r w:rsidRPr="00E466CA">
        <w:t xml:space="preserve"> К.: Видавництво КНЕУ, 2006.</w:t>
      </w:r>
      <w:r>
        <w:t xml:space="preserve"> –</w:t>
      </w:r>
      <w:r w:rsidRPr="00E466CA">
        <w:t xml:space="preserve"> 239 с.</w:t>
      </w:r>
    </w:p>
    <w:p w:rsidR="00170EB2" w:rsidRDefault="00170EB2" w:rsidP="00170EB2">
      <w:pPr>
        <w:numPr>
          <w:ilvl w:val="0"/>
          <w:numId w:val="12"/>
        </w:numPr>
        <w:jc w:val="both"/>
      </w:pPr>
      <w:proofErr w:type="spellStart"/>
      <w:r w:rsidRPr="00E466CA">
        <w:t>Заіка</w:t>
      </w:r>
      <w:proofErr w:type="spellEnd"/>
      <w:r w:rsidRPr="00E466CA">
        <w:t xml:space="preserve"> Ю. О. Українське цивільне право [Текст]: </w:t>
      </w:r>
      <w:proofErr w:type="spellStart"/>
      <w:r w:rsidRPr="00E466CA">
        <w:t>навч</w:t>
      </w:r>
      <w:proofErr w:type="spellEnd"/>
      <w:r w:rsidRPr="00E466CA">
        <w:t xml:space="preserve">. </w:t>
      </w:r>
      <w:proofErr w:type="spellStart"/>
      <w:r w:rsidRPr="00E466CA">
        <w:t>посіб</w:t>
      </w:r>
      <w:proofErr w:type="spellEnd"/>
      <w:r w:rsidRPr="00E466CA">
        <w:t xml:space="preserve">. для </w:t>
      </w:r>
      <w:proofErr w:type="spellStart"/>
      <w:r w:rsidRPr="00E466CA">
        <w:t>студ</w:t>
      </w:r>
      <w:proofErr w:type="spellEnd"/>
      <w:r w:rsidRPr="00E466CA">
        <w:t xml:space="preserve">. </w:t>
      </w:r>
      <w:proofErr w:type="spellStart"/>
      <w:r w:rsidRPr="00E466CA">
        <w:t>вищ</w:t>
      </w:r>
      <w:proofErr w:type="spellEnd"/>
      <w:r w:rsidRPr="00E466CA">
        <w:t xml:space="preserve">. </w:t>
      </w:r>
      <w:proofErr w:type="spellStart"/>
      <w:r w:rsidRPr="00E466CA">
        <w:t>навч</w:t>
      </w:r>
      <w:proofErr w:type="spellEnd"/>
      <w:r w:rsidRPr="00E466CA">
        <w:t xml:space="preserve">. </w:t>
      </w:r>
      <w:proofErr w:type="spellStart"/>
      <w:r w:rsidRPr="00E466CA">
        <w:t>закл</w:t>
      </w:r>
      <w:proofErr w:type="spellEnd"/>
      <w:r w:rsidRPr="00E466CA">
        <w:t xml:space="preserve">. / Ю. О. </w:t>
      </w:r>
      <w:proofErr w:type="spellStart"/>
      <w:r w:rsidRPr="00E466CA">
        <w:t>Заіка</w:t>
      </w:r>
      <w:proofErr w:type="spellEnd"/>
      <w:r w:rsidRPr="00E466CA">
        <w:t>.</w:t>
      </w:r>
      <w:r>
        <w:t xml:space="preserve"> –</w:t>
      </w:r>
      <w:r w:rsidRPr="00E466CA">
        <w:t xml:space="preserve"> К.: Правова єдність, 2008.</w:t>
      </w:r>
      <w:r>
        <w:t xml:space="preserve"> –</w:t>
      </w:r>
      <w:r w:rsidRPr="00E466CA">
        <w:t xml:space="preserve"> 367 с.</w:t>
      </w:r>
    </w:p>
    <w:p w:rsidR="00170EB2" w:rsidRPr="00ED6EFD" w:rsidRDefault="00170EB2" w:rsidP="00170EB2">
      <w:pPr>
        <w:numPr>
          <w:ilvl w:val="0"/>
          <w:numId w:val="12"/>
        </w:numPr>
        <w:shd w:val="clear" w:color="auto" w:fill="FFFFFF"/>
        <w:autoSpaceDE w:val="0"/>
        <w:autoSpaceDN w:val="0"/>
        <w:adjustRightInd w:val="0"/>
        <w:jc w:val="both"/>
      </w:pPr>
      <w:proofErr w:type="spellStart"/>
      <w:r w:rsidRPr="00853046">
        <w:t>Смітюх</w:t>
      </w:r>
      <w:proofErr w:type="spellEnd"/>
      <w:r w:rsidRPr="00853046">
        <w:t xml:space="preserve"> А. В. Корпоративне право у схемах    [Текст]: </w:t>
      </w:r>
      <w:proofErr w:type="spellStart"/>
      <w:r w:rsidRPr="00853046">
        <w:t>навч</w:t>
      </w:r>
      <w:proofErr w:type="spellEnd"/>
      <w:r w:rsidRPr="00853046">
        <w:t xml:space="preserve">. </w:t>
      </w:r>
      <w:proofErr w:type="spellStart"/>
      <w:r w:rsidRPr="00853046">
        <w:t>посіб</w:t>
      </w:r>
      <w:proofErr w:type="spellEnd"/>
      <w:r w:rsidRPr="00853046">
        <w:t xml:space="preserve">. для </w:t>
      </w:r>
      <w:proofErr w:type="spellStart"/>
      <w:r w:rsidRPr="00853046">
        <w:t>студ</w:t>
      </w:r>
      <w:proofErr w:type="spellEnd"/>
      <w:r w:rsidRPr="00853046">
        <w:t xml:space="preserve">. </w:t>
      </w:r>
      <w:proofErr w:type="spellStart"/>
      <w:r w:rsidRPr="00853046">
        <w:t>вищ</w:t>
      </w:r>
      <w:proofErr w:type="spellEnd"/>
      <w:r w:rsidRPr="00853046">
        <w:t xml:space="preserve">. </w:t>
      </w:r>
      <w:proofErr w:type="spellStart"/>
      <w:r w:rsidRPr="00853046">
        <w:t>навч</w:t>
      </w:r>
      <w:proofErr w:type="spellEnd"/>
      <w:r w:rsidRPr="00853046">
        <w:t xml:space="preserve">. </w:t>
      </w:r>
      <w:proofErr w:type="spellStart"/>
      <w:r w:rsidRPr="00853046">
        <w:t>закл</w:t>
      </w:r>
      <w:proofErr w:type="spellEnd"/>
      <w:r w:rsidRPr="00853046">
        <w:t xml:space="preserve">. / А. В. </w:t>
      </w:r>
      <w:proofErr w:type="spellStart"/>
      <w:r w:rsidRPr="00853046">
        <w:t>Смітюх</w:t>
      </w:r>
      <w:proofErr w:type="spellEnd"/>
      <w:r w:rsidRPr="00853046">
        <w:t>.</w:t>
      </w:r>
      <w:r>
        <w:t xml:space="preserve"> –</w:t>
      </w:r>
      <w:r w:rsidRPr="00853046">
        <w:t xml:space="preserve"> К.: Істина, 2011.</w:t>
      </w:r>
      <w:r>
        <w:t xml:space="preserve"> –</w:t>
      </w:r>
      <w:r w:rsidRPr="00853046">
        <w:t xml:space="preserve"> 244 с.</w:t>
      </w:r>
      <w:r w:rsidRPr="00ED6EFD">
        <w:rPr>
          <w:rFonts w:cs="PetersburgC"/>
          <w:iCs/>
          <w:color w:val="000000"/>
        </w:rPr>
        <w:t xml:space="preserve"> </w:t>
      </w:r>
    </w:p>
    <w:p w:rsidR="00170EB2" w:rsidRPr="00615EDE" w:rsidRDefault="00170EB2" w:rsidP="00170EB2">
      <w:pPr>
        <w:numPr>
          <w:ilvl w:val="0"/>
          <w:numId w:val="12"/>
        </w:numPr>
        <w:shd w:val="clear" w:color="auto" w:fill="FFFFFF"/>
        <w:autoSpaceDE w:val="0"/>
        <w:autoSpaceDN w:val="0"/>
        <w:adjustRightInd w:val="0"/>
        <w:jc w:val="both"/>
      </w:pPr>
      <w:proofErr w:type="spellStart"/>
      <w:r w:rsidRPr="00615EDE">
        <w:rPr>
          <w:rFonts w:cs="PetersburgC"/>
          <w:iCs/>
          <w:color w:val="000000"/>
        </w:rPr>
        <w:t>Балюк</w:t>
      </w:r>
      <w:proofErr w:type="spellEnd"/>
      <w:r w:rsidRPr="00615EDE">
        <w:rPr>
          <w:rFonts w:cs="PetersburgC"/>
          <w:iCs/>
          <w:color w:val="000000"/>
        </w:rPr>
        <w:t xml:space="preserve"> Г. І. Цивільно-правова відповідальність за ядерну шкоду [Текст] : </w:t>
      </w:r>
      <w:proofErr w:type="spellStart"/>
      <w:r w:rsidRPr="00615EDE">
        <w:rPr>
          <w:rFonts w:cs="PetersburgC"/>
          <w:iCs/>
          <w:color w:val="000000"/>
        </w:rPr>
        <w:t>навч</w:t>
      </w:r>
      <w:proofErr w:type="spellEnd"/>
      <w:r w:rsidRPr="00615EDE">
        <w:rPr>
          <w:rFonts w:cs="PetersburgC"/>
          <w:iCs/>
          <w:color w:val="000000"/>
        </w:rPr>
        <w:t xml:space="preserve">. </w:t>
      </w:r>
      <w:proofErr w:type="spellStart"/>
      <w:r w:rsidRPr="00615EDE">
        <w:rPr>
          <w:rFonts w:cs="PetersburgC"/>
          <w:iCs/>
          <w:color w:val="000000"/>
        </w:rPr>
        <w:t>посіб</w:t>
      </w:r>
      <w:proofErr w:type="spellEnd"/>
      <w:r w:rsidRPr="00615EDE">
        <w:rPr>
          <w:rFonts w:cs="PetersburgC"/>
          <w:iCs/>
          <w:color w:val="000000"/>
        </w:rPr>
        <w:t xml:space="preserve">. для </w:t>
      </w:r>
      <w:proofErr w:type="spellStart"/>
      <w:r w:rsidRPr="00615EDE">
        <w:rPr>
          <w:rFonts w:cs="PetersburgC"/>
          <w:iCs/>
          <w:color w:val="000000"/>
        </w:rPr>
        <w:t>студ</w:t>
      </w:r>
      <w:proofErr w:type="spellEnd"/>
      <w:r w:rsidRPr="00615EDE">
        <w:rPr>
          <w:rFonts w:cs="PetersburgC"/>
          <w:iCs/>
          <w:color w:val="000000"/>
        </w:rPr>
        <w:t xml:space="preserve">. </w:t>
      </w:r>
      <w:proofErr w:type="spellStart"/>
      <w:r w:rsidRPr="00615EDE">
        <w:rPr>
          <w:rFonts w:cs="PetersburgC"/>
          <w:iCs/>
          <w:color w:val="000000"/>
        </w:rPr>
        <w:t>вищ</w:t>
      </w:r>
      <w:proofErr w:type="spellEnd"/>
      <w:r w:rsidRPr="00615EDE">
        <w:rPr>
          <w:rFonts w:cs="PetersburgC"/>
          <w:iCs/>
          <w:color w:val="000000"/>
        </w:rPr>
        <w:t xml:space="preserve">. </w:t>
      </w:r>
      <w:proofErr w:type="spellStart"/>
      <w:r w:rsidRPr="00615EDE">
        <w:rPr>
          <w:rFonts w:cs="PetersburgC"/>
          <w:iCs/>
          <w:color w:val="000000"/>
        </w:rPr>
        <w:t>навч</w:t>
      </w:r>
      <w:proofErr w:type="spellEnd"/>
      <w:r w:rsidRPr="00615EDE">
        <w:rPr>
          <w:rFonts w:cs="PetersburgC"/>
          <w:iCs/>
          <w:color w:val="000000"/>
        </w:rPr>
        <w:t xml:space="preserve">. закладів / Г. І. </w:t>
      </w:r>
      <w:proofErr w:type="spellStart"/>
      <w:r w:rsidRPr="00615EDE">
        <w:rPr>
          <w:rFonts w:cs="PetersburgC"/>
          <w:iCs/>
          <w:color w:val="000000"/>
        </w:rPr>
        <w:t>Балюк</w:t>
      </w:r>
      <w:proofErr w:type="spellEnd"/>
      <w:r w:rsidRPr="00615EDE">
        <w:rPr>
          <w:rFonts w:cs="PetersburgC"/>
          <w:iCs/>
          <w:color w:val="000000"/>
        </w:rPr>
        <w:t xml:space="preserve">, О. Ю. </w:t>
      </w:r>
      <w:proofErr w:type="spellStart"/>
      <w:r w:rsidRPr="00615EDE">
        <w:rPr>
          <w:rFonts w:cs="PetersburgC"/>
          <w:iCs/>
          <w:color w:val="000000"/>
        </w:rPr>
        <w:t>Кронда</w:t>
      </w:r>
      <w:proofErr w:type="spellEnd"/>
      <w:r w:rsidRPr="00615EDE">
        <w:rPr>
          <w:rFonts w:cs="PetersburgC"/>
          <w:iCs/>
          <w:color w:val="000000"/>
        </w:rPr>
        <w:t xml:space="preserve">, О. В. </w:t>
      </w:r>
      <w:proofErr w:type="spellStart"/>
      <w:r w:rsidRPr="00615EDE">
        <w:rPr>
          <w:rFonts w:cs="PetersburgC"/>
          <w:iCs/>
          <w:color w:val="000000"/>
        </w:rPr>
        <w:t>Сушик</w:t>
      </w:r>
      <w:proofErr w:type="spellEnd"/>
      <w:r w:rsidRPr="00615EDE">
        <w:rPr>
          <w:rFonts w:cs="PetersburgC"/>
          <w:iCs/>
          <w:color w:val="000000"/>
        </w:rPr>
        <w:t xml:space="preserve">; за </w:t>
      </w:r>
      <w:proofErr w:type="spellStart"/>
      <w:r w:rsidRPr="00615EDE">
        <w:rPr>
          <w:rFonts w:cs="PetersburgC"/>
          <w:iCs/>
          <w:color w:val="000000"/>
        </w:rPr>
        <w:t>заг</w:t>
      </w:r>
      <w:proofErr w:type="spellEnd"/>
      <w:r w:rsidRPr="00615EDE">
        <w:rPr>
          <w:rFonts w:cs="PetersburgC"/>
          <w:iCs/>
          <w:color w:val="000000"/>
        </w:rPr>
        <w:t xml:space="preserve"> ред. Г. І. </w:t>
      </w:r>
      <w:proofErr w:type="spellStart"/>
      <w:r w:rsidRPr="00615EDE">
        <w:rPr>
          <w:rFonts w:cs="PetersburgC"/>
          <w:iCs/>
          <w:color w:val="000000"/>
        </w:rPr>
        <w:t>Балюк</w:t>
      </w:r>
      <w:proofErr w:type="spellEnd"/>
      <w:r w:rsidRPr="00615EDE">
        <w:rPr>
          <w:rFonts w:cs="PetersburgC"/>
          <w:iCs/>
          <w:color w:val="000000"/>
        </w:rPr>
        <w:t xml:space="preserve"> </w:t>
      </w:r>
      <w:proofErr w:type="spellStart"/>
      <w:r w:rsidRPr="00615EDE">
        <w:rPr>
          <w:rFonts w:cs="PetersburgC"/>
          <w:iCs/>
          <w:color w:val="000000"/>
        </w:rPr>
        <w:t>чл.-кора</w:t>
      </w:r>
      <w:proofErr w:type="spellEnd"/>
      <w:r w:rsidRPr="00615EDE">
        <w:rPr>
          <w:rFonts w:cs="PetersburgC"/>
          <w:iCs/>
          <w:color w:val="000000"/>
        </w:rPr>
        <w:t xml:space="preserve"> </w:t>
      </w:r>
      <w:proofErr w:type="spellStart"/>
      <w:r w:rsidRPr="00615EDE">
        <w:rPr>
          <w:rFonts w:cs="PetersburgC"/>
          <w:iCs/>
          <w:color w:val="000000"/>
        </w:rPr>
        <w:t>НАПрН</w:t>
      </w:r>
      <w:proofErr w:type="spellEnd"/>
      <w:r w:rsidRPr="00615EDE">
        <w:rPr>
          <w:rFonts w:cs="PetersburgC"/>
          <w:iCs/>
          <w:color w:val="000000"/>
        </w:rPr>
        <w:t xml:space="preserve"> України, д-ра </w:t>
      </w:r>
      <w:proofErr w:type="spellStart"/>
      <w:r w:rsidRPr="00615EDE">
        <w:rPr>
          <w:rFonts w:cs="PetersburgC"/>
          <w:iCs/>
          <w:color w:val="000000"/>
        </w:rPr>
        <w:t>юрид</w:t>
      </w:r>
      <w:proofErr w:type="spellEnd"/>
      <w:r w:rsidRPr="00615EDE">
        <w:rPr>
          <w:rFonts w:cs="PetersburgC"/>
          <w:iCs/>
          <w:color w:val="000000"/>
        </w:rPr>
        <w:t xml:space="preserve">. наук, проф.; Київ. нац. ун-т ім. Тараса Шевченка, </w:t>
      </w:r>
      <w:proofErr w:type="spellStart"/>
      <w:r w:rsidRPr="00615EDE">
        <w:rPr>
          <w:rFonts w:cs="PetersburgC"/>
          <w:iCs/>
          <w:color w:val="000000"/>
        </w:rPr>
        <w:t>Юрид</w:t>
      </w:r>
      <w:proofErr w:type="spellEnd"/>
      <w:r w:rsidRPr="00615EDE">
        <w:rPr>
          <w:rFonts w:cs="PetersburgC"/>
          <w:iCs/>
          <w:color w:val="000000"/>
        </w:rPr>
        <w:t xml:space="preserve">. ф-т. </w:t>
      </w:r>
      <w:r>
        <w:t>–</w:t>
      </w:r>
      <w:r w:rsidRPr="00615EDE">
        <w:rPr>
          <w:rFonts w:cs="PetersburgC"/>
          <w:iCs/>
          <w:color w:val="000000"/>
        </w:rPr>
        <w:t xml:space="preserve"> Чернівці: </w:t>
      </w:r>
      <w:proofErr w:type="spellStart"/>
      <w:r w:rsidRPr="00615EDE">
        <w:rPr>
          <w:rFonts w:cs="PetersburgC"/>
          <w:iCs/>
          <w:color w:val="000000"/>
        </w:rPr>
        <w:t>Кондратьєв</w:t>
      </w:r>
      <w:proofErr w:type="spellEnd"/>
      <w:r w:rsidRPr="00615EDE">
        <w:rPr>
          <w:rFonts w:cs="PetersburgC"/>
          <w:iCs/>
          <w:color w:val="000000"/>
        </w:rPr>
        <w:t xml:space="preserve"> А. В., 2012. </w:t>
      </w:r>
      <w:r>
        <w:t>–</w:t>
      </w:r>
      <w:r w:rsidRPr="00615EDE">
        <w:rPr>
          <w:rFonts w:cs="PetersburgC"/>
          <w:iCs/>
          <w:color w:val="000000"/>
        </w:rPr>
        <w:t xml:space="preserve"> 143 с.</w:t>
      </w:r>
    </w:p>
    <w:p w:rsidR="00170EB2" w:rsidRPr="00F45D5A" w:rsidRDefault="00170EB2" w:rsidP="00170EB2">
      <w:pPr>
        <w:numPr>
          <w:ilvl w:val="0"/>
          <w:numId w:val="12"/>
        </w:numPr>
        <w:shd w:val="clear" w:color="auto" w:fill="FFFFFF"/>
        <w:autoSpaceDE w:val="0"/>
        <w:autoSpaceDN w:val="0"/>
        <w:adjustRightInd w:val="0"/>
        <w:jc w:val="both"/>
      </w:pPr>
      <w:r w:rsidRPr="00F45D5A">
        <w:rPr>
          <w:rFonts w:cs="PetersburgC"/>
          <w:iCs/>
          <w:color w:val="000000"/>
        </w:rPr>
        <w:t xml:space="preserve">Захист прав дітей у цивільному судочинстві. Судові рішення [Текст]: </w:t>
      </w:r>
      <w:proofErr w:type="spellStart"/>
      <w:r w:rsidRPr="00F45D5A">
        <w:rPr>
          <w:rFonts w:cs="PetersburgC"/>
          <w:iCs/>
          <w:color w:val="000000"/>
        </w:rPr>
        <w:t>практ</w:t>
      </w:r>
      <w:proofErr w:type="spellEnd"/>
      <w:r w:rsidRPr="00F45D5A">
        <w:rPr>
          <w:rFonts w:cs="PetersburgC"/>
          <w:iCs/>
          <w:color w:val="000000"/>
        </w:rPr>
        <w:t xml:space="preserve">. </w:t>
      </w:r>
      <w:proofErr w:type="spellStart"/>
      <w:r w:rsidRPr="00F45D5A">
        <w:rPr>
          <w:rFonts w:cs="PetersburgC"/>
          <w:iCs/>
          <w:color w:val="000000"/>
        </w:rPr>
        <w:t>посіб</w:t>
      </w:r>
      <w:proofErr w:type="spellEnd"/>
      <w:r w:rsidRPr="00F45D5A">
        <w:rPr>
          <w:rFonts w:cs="PetersburgC"/>
          <w:iCs/>
          <w:color w:val="000000"/>
        </w:rPr>
        <w:t xml:space="preserve">. / Нац. шк. суддів України; [уклад.: Н. В. </w:t>
      </w:r>
      <w:proofErr w:type="spellStart"/>
      <w:r w:rsidRPr="00F45D5A">
        <w:rPr>
          <w:rFonts w:cs="PetersburgC"/>
          <w:iCs/>
          <w:color w:val="000000"/>
        </w:rPr>
        <w:t>Шепелєва</w:t>
      </w:r>
      <w:proofErr w:type="spellEnd"/>
      <w:r w:rsidRPr="00F45D5A">
        <w:rPr>
          <w:rFonts w:cs="PetersburgC"/>
          <w:iCs/>
          <w:color w:val="000000"/>
        </w:rPr>
        <w:t xml:space="preserve">, Л. А. </w:t>
      </w:r>
      <w:proofErr w:type="spellStart"/>
      <w:r w:rsidRPr="00F45D5A">
        <w:rPr>
          <w:rFonts w:cs="PetersburgC"/>
          <w:iCs/>
          <w:color w:val="000000"/>
        </w:rPr>
        <w:t>Романовська</w:t>
      </w:r>
      <w:proofErr w:type="spellEnd"/>
      <w:r w:rsidRPr="00F45D5A">
        <w:rPr>
          <w:rFonts w:cs="PetersburgC"/>
          <w:iCs/>
          <w:color w:val="000000"/>
        </w:rPr>
        <w:t xml:space="preserve">, В. А. </w:t>
      </w:r>
      <w:proofErr w:type="spellStart"/>
      <w:r w:rsidRPr="00F45D5A">
        <w:rPr>
          <w:rFonts w:cs="PetersburgC"/>
          <w:iCs/>
          <w:color w:val="000000"/>
        </w:rPr>
        <w:t>Капустинський</w:t>
      </w:r>
      <w:proofErr w:type="spellEnd"/>
      <w:r w:rsidRPr="00F45D5A">
        <w:rPr>
          <w:rFonts w:cs="PetersburgC"/>
          <w:iCs/>
          <w:color w:val="000000"/>
        </w:rPr>
        <w:t xml:space="preserve">]; за </w:t>
      </w:r>
      <w:proofErr w:type="spellStart"/>
      <w:r w:rsidRPr="00F45D5A">
        <w:rPr>
          <w:rFonts w:cs="PetersburgC"/>
          <w:iCs/>
          <w:color w:val="000000"/>
        </w:rPr>
        <w:t>заг</w:t>
      </w:r>
      <w:proofErr w:type="spellEnd"/>
      <w:r w:rsidRPr="00F45D5A">
        <w:rPr>
          <w:rFonts w:cs="PetersburgC"/>
          <w:iCs/>
          <w:color w:val="000000"/>
        </w:rPr>
        <w:t xml:space="preserve">. ред. </w:t>
      </w:r>
      <w:r>
        <w:rPr>
          <w:rFonts w:cs="PetersburgC"/>
          <w:iCs/>
          <w:color w:val="000000"/>
        </w:rPr>
        <w:t>р</w:t>
      </w:r>
      <w:r w:rsidRPr="00F45D5A">
        <w:rPr>
          <w:rFonts w:cs="PetersburgC"/>
          <w:iCs/>
          <w:color w:val="000000"/>
        </w:rPr>
        <w:t xml:space="preserve">ектора Нац. шк. суддів України, д-ра </w:t>
      </w:r>
      <w:proofErr w:type="spellStart"/>
      <w:r w:rsidRPr="00F45D5A">
        <w:rPr>
          <w:rFonts w:cs="PetersburgC"/>
          <w:iCs/>
          <w:color w:val="000000"/>
        </w:rPr>
        <w:t>юрид</w:t>
      </w:r>
      <w:proofErr w:type="spellEnd"/>
      <w:r w:rsidRPr="00F45D5A">
        <w:rPr>
          <w:rFonts w:cs="PetersburgC"/>
          <w:iCs/>
          <w:color w:val="000000"/>
        </w:rPr>
        <w:t xml:space="preserve">. наук, проф., чл.-кор. Нац. акад. прав. наук України В. Т. </w:t>
      </w:r>
      <w:proofErr w:type="spellStart"/>
      <w:r w:rsidRPr="00F45D5A">
        <w:rPr>
          <w:rFonts w:cs="PetersburgC"/>
          <w:iCs/>
          <w:color w:val="000000"/>
        </w:rPr>
        <w:t>Маляренка</w:t>
      </w:r>
      <w:proofErr w:type="spellEnd"/>
      <w:r w:rsidRPr="00F45D5A">
        <w:rPr>
          <w:rFonts w:cs="PetersburgC"/>
          <w:iCs/>
          <w:color w:val="000000"/>
        </w:rPr>
        <w:t xml:space="preserve">. </w:t>
      </w:r>
      <w:r>
        <w:t>–</w:t>
      </w:r>
      <w:r w:rsidRPr="00F45D5A">
        <w:rPr>
          <w:rFonts w:cs="PetersburgC"/>
          <w:iCs/>
          <w:color w:val="000000"/>
        </w:rPr>
        <w:t xml:space="preserve"> К. : Знання України, 2012. </w:t>
      </w:r>
      <w:r>
        <w:t>–</w:t>
      </w:r>
      <w:r w:rsidRPr="00F45D5A">
        <w:rPr>
          <w:rFonts w:cs="PetersburgC"/>
          <w:iCs/>
          <w:color w:val="000000"/>
        </w:rPr>
        <w:t xml:space="preserve"> 199 с.</w:t>
      </w:r>
    </w:p>
    <w:p w:rsidR="00170EB2" w:rsidRPr="00010CCF" w:rsidRDefault="00170EB2" w:rsidP="00170EB2">
      <w:pPr>
        <w:pStyle w:val="4"/>
        <w:jc w:val="center"/>
        <w:rPr>
          <w:color w:val="000000"/>
        </w:rPr>
      </w:pPr>
      <w:r w:rsidRPr="00010CCF">
        <w:rPr>
          <w:bCs w:val="0"/>
          <w:snapToGrid w:val="0"/>
          <w:lang w:val="ru-RU"/>
        </w:rPr>
        <w:lastRenderedPageBreak/>
        <w:t>М</w:t>
      </w:r>
      <w:proofErr w:type="spellStart"/>
      <w:r w:rsidRPr="00010CCF">
        <w:rPr>
          <w:bCs w:val="0"/>
          <w:snapToGrid w:val="0"/>
        </w:rPr>
        <w:t>онографії</w:t>
      </w:r>
      <w:proofErr w:type="spellEnd"/>
      <w:r w:rsidRPr="00010CCF">
        <w:rPr>
          <w:bCs w:val="0"/>
          <w:snapToGrid w:val="0"/>
        </w:rPr>
        <w:t xml:space="preserve"> та інші наукові видання</w:t>
      </w:r>
      <w:r w:rsidRPr="00010CCF">
        <w:rPr>
          <w:color w:val="000000"/>
        </w:rPr>
        <w:t>:</w:t>
      </w:r>
    </w:p>
    <w:p w:rsidR="00170EB2" w:rsidRPr="00D06686" w:rsidRDefault="00170EB2" w:rsidP="00170EB2">
      <w:pPr>
        <w:numPr>
          <w:ilvl w:val="0"/>
          <w:numId w:val="5"/>
        </w:numPr>
        <w:jc w:val="both"/>
      </w:pPr>
      <w:r w:rsidRPr="00D06686">
        <w:rPr>
          <w:rFonts w:cs="PetersburgC"/>
          <w:iCs/>
          <w:color w:val="000000"/>
        </w:rPr>
        <w:t xml:space="preserve">Актуальні проблеми господарського, цивільного права та процесу    [Текст]: наук. зб. Вип. 1 / М-во освіти і науки України, Маріупольський </w:t>
      </w:r>
      <w:proofErr w:type="spellStart"/>
      <w:r w:rsidRPr="00D06686">
        <w:rPr>
          <w:rFonts w:cs="PetersburgC"/>
          <w:iCs/>
          <w:color w:val="000000"/>
        </w:rPr>
        <w:t>держ</w:t>
      </w:r>
      <w:proofErr w:type="spellEnd"/>
      <w:r w:rsidRPr="00D06686">
        <w:rPr>
          <w:rFonts w:cs="PetersburgC"/>
          <w:iCs/>
          <w:color w:val="000000"/>
        </w:rPr>
        <w:t xml:space="preserve">. </w:t>
      </w:r>
      <w:proofErr w:type="spellStart"/>
      <w:r w:rsidRPr="00D06686">
        <w:rPr>
          <w:rFonts w:cs="PetersburgC"/>
          <w:iCs/>
          <w:color w:val="000000"/>
        </w:rPr>
        <w:t>гуманіт</w:t>
      </w:r>
      <w:proofErr w:type="spellEnd"/>
      <w:r w:rsidRPr="00D06686">
        <w:rPr>
          <w:rFonts w:cs="PetersburgC"/>
          <w:iCs/>
          <w:color w:val="000000"/>
        </w:rPr>
        <w:t>. ун-т.</w:t>
      </w:r>
      <w:r>
        <w:rPr>
          <w:rFonts w:cs="PetersburgC"/>
          <w:iCs/>
          <w:color w:val="000000"/>
        </w:rPr>
        <w:t xml:space="preserve"> </w:t>
      </w:r>
      <w:r>
        <w:t>–</w:t>
      </w:r>
      <w:r w:rsidRPr="00D06686">
        <w:rPr>
          <w:rFonts w:cs="PetersburgC"/>
          <w:iCs/>
          <w:color w:val="000000"/>
        </w:rPr>
        <w:t xml:space="preserve"> Маріуполь: </w:t>
      </w:r>
      <w:proofErr w:type="spellStart"/>
      <w:r w:rsidRPr="00D06686">
        <w:rPr>
          <w:rFonts w:cs="PetersburgC"/>
          <w:iCs/>
          <w:color w:val="000000"/>
        </w:rPr>
        <w:t>Вега-Принт</w:t>
      </w:r>
      <w:proofErr w:type="spellEnd"/>
      <w:r w:rsidRPr="00D06686">
        <w:rPr>
          <w:rFonts w:cs="PetersburgC"/>
          <w:iCs/>
          <w:color w:val="000000"/>
        </w:rPr>
        <w:t>, 2009.</w:t>
      </w:r>
      <w:r>
        <w:rPr>
          <w:rFonts w:cs="PetersburgC"/>
          <w:iCs/>
          <w:color w:val="000000"/>
        </w:rPr>
        <w:t xml:space="preserve"> </w:t>
      </w:r>
      <w:r>
        <w:t>–</w:t>
      </w:r>
      <w:r w:rsidRPr="00D06686">
        <w:rPr>
          <w:rFonts w:cs="PetersburgC"/>
          <w:iCs/>
          <w:color w:val="000000"/>
        </w:rPr>
        <w:t xml:space="preserve"> 183 с.</w:t>
      </w:r>
    </w:p>
    <w:p w:rsidR="00170EB2" w:rsidRPr="00A4175D" w:rsidRDefault="00170EB2" w:rsidP="00170EB2">
      <w:pPr>
        <w:numPr>
          <w:ilvl w:val="0"/>
          <w:numId w:val="5"/>
        </w:numPr>
        <w:jc w:val="both"/>
      </w:pPr>
      <w:r w:rsidRPr="00A4175D">
        <w:t>Антонов В.</w:t>
      </w:r>
      <w:r>
        <w:t xml:space="preserve"> </w:t>
      </w:r>
      <w:r w:rsidRPr="00A4175D">
        <w:t>М. Інтелектуальна власність і комп’ютерне  авторське право</w:t>
      </w:r>
      <w:r>
        <w:t xml:space="preserve"> </w:t>
      </w:r>
      <w:r w:rsidRPr="00A4175D">
        <w:t>/ В.</w:t>
      </w:r>
      <w:r>
        <w:t xml:space="preserve"> </w:t>
      </w:r>
      <w:r w:rsidRPr="00A4175D">
        <w:t>М. Антонов.</w:t>
      </w:r>
      <w:r>
        <w:t xml:space="preserve"> – К.: </w:t>
      </w:r>
      <w:r w:rsidRPr="00A4175D">
        <w:t>Видавництво «КНТ»,</w:t>
      </w:r>
      <w:r>
        <w:t xml:space="preserve"> </w:t>
      </w:r>
      <w:r w:rsidRPr="00A4175D">
        <w:t>2006.</w:t>
      </w:r>
      <w:r w:rsidRPr="00AA1585">
        <w:rPr>
          <w:color w:val="000000"/>
        </w:rPr>
        <w:t xml:space="preserve"> </w:t>
      </w:r>
      <w:r>
        <w:t xml:space="preserve">– </w:t>
      </w:r>
      <w:r w:rsidRPr="00A4175D">
        <w:t>520 с.</w:t>
      </w:r>
    </w:p>
    <w:p w:rsidR="00170EB2" w:rsidRPr="009D2EF0" w:rsidRDefault="00170EB2" w:rsidP="00170EB2">
      <w:pPr>
        <w:numPr>
          <w:ilvl w:val="0"/>
          <w:numId w:val="5"/>
        </w:numPr>
        <w:autoSpaceDE w:val="0"/>
        <w:autoSpaceDN w:val="0"/>
        <w:adjustRightInd w:val="0"/>
        <w:jc w:val="both"/>
      </w:pPr>
      <w:proofErr w:type="spellStart"/>
      <w:r w:rsidRPr="009D3789">
        <w:t>Антошкіна</w:t>
      </w:r>
      <w:proofErr w:type="spellEnd"/>
      <w:r w:rsidRPr="009D3789">
        <w:t xml:space="preserve"> В. Принцип єдності юридичної термінології та його реалізація</w:t>
      </w:r>
      <w:r>
        <w:t xml:space="preserve"> </w:t>
      </w:r>
      <w:r w:rsidRPr="009D3789">
        <w:t xml:space="preserve">у сучасному цивільному законодавстві (на прикладі терміна «правочин») </w:t>
      </w:r>
      <w:r>
        <w:t xml:space="preserve">/ В. </w:t>
      </w:r>
      <w:proofErr w:type="spellStart"/>
      <w:r>
        <w:t>Антошкіна</w:t>
      </w:r>
      <w:proofErr w:type="spellEnd"/>
      <w:r>
        <w:t xml:space="preserve"> </w:t>
      </w:r>
      <w:r w:rsidRPr="009D3789">
        <w:t xml:space="preserve">// Право України. – 2012. </w:t>
      </w:r>
      <w:r>
        <w:t xml:space="preserve">– </w:t>
      </w:r>
      <w:r w:rsidRPr="009D3789">
        <w:t>№</w:t>
      </w:r>
      <w:r>
        <w:t>7</w:t>
      </w:r>
      <w:r w:rsidRPr="009D3789">
        <w:t xml:space="preserve">. – </w:t>
      </w:r>
      <w:r>
        <w:t>С</w:t>
      </w:r>
      <w:r w:rsidRPr="009D3789">
        <w:t>.</w:t>
      </w:r>
      <w:r>
        <w:t xml:space="preserve"> </w:t>
      </w:r>
      <w:r w:rsidRPr="009D3789">
        <w:t>1</w:t>
      </w:r>
      <w:r>
        <w:t>61</w:t>
      </w:r>
      <w:r w:rsidRPr="009D3789">
        <w:t>-1</w:t>
      </w:r>
      <w:r>
        <w:t>67</w:t>
      </w:r>
      <w:r w:rsidRPr="009D3789">
        <w:t>.</w:t>
      </w:r>
    </w:p>
    <w:p w:rsidR="00170EB2" w:rsidRPr="00A4175D" w:rsidRDefault="00170EB2" w:rsidP="00170EB2">
      <w:pPr>
        <w:numPr>
          <w:ilvl w:val="0"/>
          <w:numId w:val="5"/>
        </w:numPr>
        <w:jc w:val="both"/>
      </w:pPr>
      <w:proofErr w:type="spellStart"/>
      <w:r w:rsidRPr="00A4175D">
        <w:t>Бошицький</w:t>
      </w:r>
      <w:proofErr w:type="spellEnd"/>
      <w:r w:rsidRPr="00A4175D">
        <w:t xml:space="preserve"> Ю.</w:t>
      </w:r>
      <w:r>
        <w:t xml:space="preserve"> </w:t>
      </w:r>
      <w:r w:rsidRPr="00A4175D">
        <w:t>Л. Творчість як основа створення об’єктів інтелектуальної власності</w:t>
      </w:r>
      <w:r>
        <w:t xml:space="preserve"> </w:t>
      </w:r>
      <w:r w:rsidRPr="00A4175D">
        <w:t>/</w:t>
      </w:r>
      <w:r>
        <w:t xml:space="preserve"> </w:t>
      </w:r>
      <w:r w:rsidRPr="00A4175D">
        <w:t>Ю.</w:t>
      </w:r>
      <w:r>
        <w:t xml:space="preserve"> </w:t>
      </w:r>
      <w:r w:rsidRPr="00A4175D">
        <w:t>Л.</w:t>
      </w:r>
      <w:r>
        <w:t xml:space="preserve"> </w:t>
      </w:r>
      <w:proofErr w:type="spellStart"/>
      <w:r w:rsidRPr="00A4175D">
        <w:t>Бошицький</w:t>
      </w:r>
      <w:proofErr w:type="spellEnd"/>
      <w:r>
        <w:t xml:space="preserve"> </w:t>
      </w:r>
      <w:r w:rsidRPr="00A4175D">
        <w:t>//</w:t>
      </w:r>
      <w:r>
        <w:t xml:space="preserve"> </w:t>
      </w:r>
      <w:r w:rsidRPr="00A4175D">
        <w:t>Часопис Київського університету права.</w:t>
      </w:r>
      <w:r w:rsidRPr="00AA1585">
        <w:rPr>
          <w:color w:val="000000"/>
        </w:rPr>
        <w:t xml:space="preserve"> </w:t>
      </w:r>
      <w:r>
        <w:t>–</w:t>
      </w:r>
      <w:r w:rsidRPr="00A4175D">
        <w:t xml:space="preserve"> К.: Ін-т держави і права ім. В.</w:t>
      </w:r>
      <w:r>
        <w:t xml:space="preserve"> </w:t>
      </w:r>
      <w:r w:rsidRPr="00A4175D">
        <w:t xml:space="preserve">М. </w:t>
      </w:r>
      <w:proofErr w:type="spellStart"/>
      <w:r w:rsidRPr="00A4175D">
        <w:t>Корецького</w:t>
      </w:r>
      <w:proofErr w:type="spellEnd"/>
      <w:r w:rsidRPr="00A4175D">
        <w:t xml:space="preserve"> – 2007</w:t>
      </w:r>
      <w:r>
        <w:t>.</w:t>
      </w:r>
      <w:r w:rsidRPr="00A4175D">
        <w:t xml:space="preserve"> – </w:t>
      </w:r>
      <w:r>
        <w:t xml:space="preserve">№ </w:t>
      </w:r>
      <w:r w:rsidRPr="00A4175D">
        <w:t>2</w:t>
      </w:r>
      <w:r>
        <w:t>.</w:t>
      </w:r>
      <w:r w:rsidRPr="00A4175D">
        <w:t xml:space="preserve"> </w:t>
      </w:r>
      <w:r>
        <w:t>– С</w:t>
      </w:r>
      <w:r w:rsidRPr="00A4175D">
        <w:t>.</w:t>
      </w:r>
      <w:r>
        <w:t xml:space="preserve"> </w:t>
      </w:r>
      <w:r w:rsidRPr="00A4175D">
        <w:t>95-98</w:t>
      </w:r>
      <w:r>
        <w:t>.</w:t>
      </w:r>
    </w:p>
    <w:p w:rsidR="00170EB2" w:rsidRPr="00D20D11" w:rsidRDefault="00170EB2" w:rsidP="00170EB2">
      <w:pPr>
        <w:numPr>
          <w:ilvl w:val="0"/>
          <w:numId w:val="5"/>
        </w:numPr>
        <w:jc w:val="both"/>
      </w:pPr>
      <w:proofErr w:type="spellStart"/>
      <w:r w:rsidRPr="00D20D11">
        <w:rPr>
          <w:rFonts w:cs="PetersburgC"/>
          <w:iCs/>
          <w:color w:val="000000"/>
        </w:rPr>
        <w:t>Гриняк</w:t>
      </w:r>
      <w:proofErr w:type="spellEnd"/>
      <w:r w:rsidRPr="00D20D11">
        <w:rPr>
          <w:rFonts w:cs="PetersburgC"/>
          <w:iCs/>
          <w:color w:val="000000"/>
        </w:rPr>
        <w:t xml:space="preserve"> А. Б. Особливості правового регулювання відносин за договорами підряду [Текст]: монографія / А. Б. </w:t>
      </w:r>
      <w:proofErr w:type="spellStart"/>
      <w:r w:rsidRPr="00D20D11">
        <w:rPr>
          <w:rFonts w:cs="PetersburgC"/>
          <w:iCs/>
          <w:color w:val="000000"/>
        </w:rPr>
        <w:t>Гриняк</w:t>
      </w:r>
      <w:proofErr w:type="spellEnd"/>
      <w:r w:rsidRPr="00D20D11">
        <w:rPr>
          <w:rFonts w:cs="PetersburgC"/>
          <w:iCs/>
          <w:color w:val="000000"/>
        </w:rPr>
        <w:t xml:space="preserve"> ; [</w:t>
      </w:r>
      <w:proofErr w:type="spellStart"/>
      <w:r w:rsidRPr="00D20D11">
        <w:rPr>
          <w:rFonts w:cs="PetersburgC"/>
          <w:iCs/>
          <w:color w:val="000000"/>
        </w:rPr>
        <w:t>відп</w:t>
      </w:r>
      <w:proofErr w:type="spellEnd"/>
      <w:r w:rsidRPr="00D20D11">
        <w:rPr>
          <w:rFonts w:cs="PetersburgC"/>
          <w:iCs/>
          <w:color w:val="000000"/>
        </w:rPr>
        <w:t xml:space="preserve">. ред. В. В. </w:t>
      </w:r>
      <w:proofErr w:type="spellStart"/>
      <w:r w:rsidRPr="00D20D11">
        <w:rPr>
          <w:rFonts w:cs="PetersburgC"/>
          <w:iCs/>
          <w:color w:val="000000"/>
        </w:rPr>
        <w:t>Луць</w:t>
      </w:r>
      <w:proofErr w:type="spellEnd"/>
      <w:r w:rsidRPr="00D20D11">
        <w:rPr>
          <w:rFonts w:cs="PetersburgC"/>
          <w:iCs/>
          <w:color w:val="000000"/>
        </w:rPr>
        <w:t xml:space="preserve">]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Нац. акад. прав. наук України. </w:t>
      </w:r>
      <w:r>
        <w:t>–</w:t>
      </w:r>
      <w:r w:rsidRPr="00D20D11">
        <w:rPr>
          <w:rFonts w:cs="PetersburgC"/>
          <w:iCs/>
          <w:color w:val="000000"/>
        </w:rPr>
        <w:t xml:space="preserve"> К.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299 с.</w:t>
      </w:r>
    </w:p>
    <w:p w:rsidR="00170EB2" w:rsidRPr="009D3789" w:rsidRDefault="00170EB2" w:rsidP="00170EB2">
      <w:pPr>
        <w:numPr>
          <w:ilvl w:val="0"/>
          <w:numId w:val="5"/>
        </w:numPr>
        <w:autoSpaceDE w:val="0"/>
        <w:autoSpaceDN w:val="0"/>
        <w:adjustRightInd w:val="0"/>
        <w:jc w:val="both"/>
        <w:rPr>
          <w:rStyle w:val="apple-style-span"/>
        </w:rPr>
      </w:pPr>
      <w:r w:rsidRPr="009D3789">
        <w:t>Денисюк О.</w:t>
      </w:r>
      <w:r>
        <w:t xml:space="preserve"> </w:t>
      </w:r>
      <w:r w:rsidRPr="009D3789">
        <w:t xml:space="preserve">П. </w:t>
      </w:r>
      <w:r w:rsidRPr="009D3789">
        <w:rPr>
          <w:rStyle w:val="apple-style-span"/>
          <w:color w:val="000000"/>
        </w:rPr>
        <w:t xml:space="preserve">Проблеми та перспективи розвитку охорони інтелектуальної власності в Україні / О. П. Денисюк // Адвокат. </w:t>
      </w:r>
      <w:r>
        <w:t>–</w:t>
      </w:r>
      <w:r w:rsidRPr="009D3789">
        <w:rPr>
          <w:rStyle w:val="apple-style-span"/>
          <w:color w:val="000000"/>
        </w:rPr>
        <w:t xml:space="preserve"> 2009. </w:t>
      </w:r>
      <w:r>
        <w:t>–</w:t>
      </w:r>
      <w:r w:rsidRPr="009D3789">
        <w:rPr>
          <w:rStyle w:val="apple-converted-space"/>
          <w:color w:val="000000"/>
        </w:rPr>
        <w:t> </w:t>
      </w:r>
      <w:r w:rsidRPr="009D3789">
        <w:rPr>
          <w:rStyle w:val="apple-style-span"/>
          <w:bCs/>
          <w:color w:val="000000"/>
        </w:rPr>
        <w:t>№ 7</w:t>
      </w:r>
      <w:r w:rsidRPr="009D3789">
        <w:rPr>
          <w:rStyle w:val="apple-style-span"/>
          <w:color w:val="000000"/>
        </w:rPr>
        <w:t xml:space="preserve">. </w:t>
      </w:r>
      <w:r>
        <w:t>–</w:t>
      </w:r>
      <w:r w:rsidRPr="009D3789">
        <w:rPr>
          <w:rStyle w:val="apple-style-span"/>
          <w:color w:val="000000"/>
        </w:rPr>
        <w:t xml:space="preserve"> С. 38-41</w:t>
      </w:r>
    </w:p>
    <w:p w:rsidR="00170EB2" w:rsidRPr="00A4175D" w:rsidRDefault="00170EB2" w:rsidP="00170EB2">
      <w:pPr>
        <w:numPr>
          <w:ilvl w:val="0"/>
          <w:numId w:val="5"/>
        </w:numPr>
        <w:jc w:val="both"/>
      </w:pPr>
      <w:r w:rsidRPr="00A4175D">
        <w:t>Дорошенко О.</w:t>
      </w:r>
      <w:r>
        <w:t xml:space="preserve"> </w:t>
      </w:r>
      <w:r w:rsidRPr="00A4175D">
        <w:t>Ф. Судова експертиза у цивільних справах щодо порушення прав інтелектуальної  власності</w:t>
      </w:r>
      <w:r>
        <w:t xml:space="preserve"> </w:t>
      </w:r>
      <w:r w:rsidRPr="00A4175D">
        <w:t>/ О.</w:t>
      </w:r>
      <w:r>
        <w:t xml:space="preserve"> </w:t>
      </w:r>
      <w:r w:rsidRPr="00A4175D">
        <w:t>Ф.</w:t>
      </w:r>
      <w:r>
        <w:t xml:space="preserve"> </w:t>
      </w:r>
      <w:r w:rsidRPr="00A4175D">
        <w:t>Дорошенко.</w:t>
      </w:r>
      <w:r w:rsidRPr="00AA1585">
        <w:rPr>
          <w:color w:val="000000"/>
        </w:rPr>
        <w:t xml:space="preserve"> </w:t>
      </w:r>
      <w:r>
        <w:t xml:space="preserve">– </w:t>
      </w:r>
      <w:r w:rsidRPr="00A4175D">
        <w:t>К.: ТОВ «Лазурит-Поліграф»,</w:t>
      </w:r>
      <w:r>
        <w:t xml:space="preserve"> </w:t>
      </w:r>
      <w:r w:rsidRPr="00A4175D">
        <w:t>2008.</w:t>
      </w:r>
      <w:r w:rsidRPr="00AA1585">
        <w:rPr>
          <w:color w:val="000000"/>
        </w:rPr>
        <w:t xml:space="preserve"> </w:t>
      </w:r>
      <w:r>
        <w:t xml:space="preserve">– </w:t>
      </w:r>
      <w:r w:rsidRPr="00A4175D">
        <w:t>206 с.</w:t>
      </w:r>
    </w:p>
    <w:p w:rsidR="00170EB2" w:rsidRPr="00A4175D" w:rsidRDefault="00170EB2" w:rsidP="00170EB2">
      <w:pPr>
        <w:numPr>
          <w:ilvl w:val="0"/>
          <w:numId w:val="5"/>
        </w:numPr>
        <w:jc w:val="both"/>
      </w:pPr>
      <w:r w:rsidRPr="00A4175D">
        <w:t>Дроб’язко В.С. Актуальні проблеми захисту прав об’єктів інтелектуальної власності</w:t>
      </w:r>
      <w:r>
        <w:t xml:space="preserve"> </w:t>
      </w:r>
      <w:r w:rsidRPr="00A4175D">
        <w:t>/</w:t>
      </w:r>
      <w:r>
        <w:t xml:space="preserve"> </w:t>
      </w:r>
      <w:r w:rsidRPr="00A4175D">
        <w:t>В.</w:t>
      </w:r>
      <w:r>
        <w:t xml:space="preserve"> </w:t>
      </w:r>
      <w:r w:rsidRPr="00A4175D">
        <w:t>С. Дроб’язко.</w:t>
      </w:r>
      <w:r w:rsidRPr="00AA1585">
        <w:rPr>
          <w:color w:val="000000"/>
        </w:rPr>
        <w:t xml:space="preserve"> </w:t>
      </w:r>
      <w:r>
        <w:t xml:space="preserve">– </w:t>
      </w:r>
      <w:r w:rsidRPr="00A4175D">
        <w:t>К:</w:t>
      </w:r>
      <w:r>
        <w:t xml:space="preserve"> </w:t>
      </w:r>
      <w:r w:rsidRPr="00A4175D">
        <w:t>ТОВ «Лазурит-Поліграф»,</w:t>
      </w:r>
      <w:r>
        <w:t xml:space="preserve"> </w:t>
      </w:r>
      <w:r w:rsidRPr="00A4175D">
        <w:t>2007.</w:t>
      </w:r>
      <w:r w:rsidRPr="00AA1585">
        <w:rPr>
          <w:color w:val="000000"/>
        </w:rPr>
        <w:t xml:space="preserve"> </w:t>
      </w:r>
      <w:r>
        <w:t xml:space="preserve">– </w:t>
      </w:r>
      <w:r w:rsidRPr="00A4175D">
        <w:t>141с.</w:t>
      </w:r>
    </w:p>
    <w:p w:rsidR="00170EB2" w:rsidRPr="00615EDE" w:rsidRDefault="00170EB2" w:rsidP="00170EB2">
      <w:pPr>
        <w:numPr>
          <w:ilvl w:val="0"/>
          <w:numId w:val="5"/>
        </w:numPr>
        <w:jc w:val="both"/>
      </w:pPr>
      <w:proofErr w:type="spellStart"/>
      <w:r w:rsidRPr="00615EDE">
        <w:rPr>
          <w:rFonts w:cs="PetersburgC"/>
          <w:iCs/>
          <w:color w:val="000000"/>
        </w:rPr>
        <w:t>Желіховська</w:t>
      </w:r>
      <w:proofErr w:type="spellEnd"/>
      <w:r w:rsidRPr="00615EDE">
        <w:rPr>
          <w:rFonts w:cs="PetersburgC"/>
          <w:iCs/>
          <w:color w:val="000000"/>
        </w:rPr>
        <w:t xml:space="preserve"> Ю</w:t>
      </w:r>
      <w:r>
        <w:rPr>
          <w:rFonts w:cs="PetersburgC"/>
          <w:iCs/>
          <w:color w:val="000000"/>
        </w:rPr>
        <w:t xml:space="preserve">. </w:t>
      </w:r>
      <w:r w:rsidRPr="00615EDE">
        <w:rPr>
          <w:rFonts w:cs="PetersburgC"/>
          <w:iCs/>
          <w:color w:val="000000"/>
        </w:rPr>
        <w:t>В</w:t>
      </w:r>
      <w:r>
        <w:rPr>
          <w:rFonts w:cs="PetersburgC"/>
          <w:iCs/>
          <w:color w:val="000000"/>
        </w:rPr>
        <w:t>.</w:t>
      </w:r>
      <w:r w:rsidRPr="00615EDE">
        <w:rPr>
          <w:rFonts w:cs="PetersburgC"/>
          <w:iCs/>
          <w:color w:val="000000"/>
        </w:rPr>
        <w:t xml:space="preserve"> Охорона цивільних прав та інтересів нотаріусом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Желіховська</w:t>
      </w:r>
      <w:proofErr w:type="spellEnd"/>
      <w:r w:rsidRPr="00615EDE">
        <w:rPr>
          <w:rFonts w:cs="PetersburgC"/>
          <w:iCs/>
          <w:color w:val="000000"/>
        </w:rPr>
        <w:t xml:space="preserve"> Юлія Віталіївна; Нац. акад. наук України, Ін-т держави і права ім. В. М. </w:t>
      </w:r>
      <w:proofErr w:type="spellStart"/>
      <w:r w:rsidRPr="00615EDE">
        <w:rPr>
          <w:rFonts w:cs="PetersburgC"/>
          <w:iCs/>
          <w:color w:val="000000"/>
        </w:rPr>
        <w:t>Корецького</w:t>
      </w:r>
      <w:proofErr w:type="spellEnd"/>
      <w:r w:rsidRPr="00615EDE">
        <w:rPr>
          <w:rFonts w:cs="PetersburgC"/>
          <w:iCs/>
          <w:color w:val="000000"/>
        </w:rPr>
        <w:t xml:space="preserve">. </w:t>
      </w:r>
      <w:r>
        <w:t>–</w:t>
      </w:r>
      <w:r w:rsidRPr="00615EDE">
        <w:rPr>
          <w:rFonts w:cs="PetersburgC"/>
          <w:iCs/>
          <w:color w:val="000000"/>
        </w:rPr>
        <w:t xml:space="preserve"> К., 2012. </w:t>
      </w:r>
      <w:r>
        <w:t>–</w:t>
      </w:r>
      <w:r w:rsidRPr="00615EDE">
        <w:rPr>
          <w:rFonts w:cs="PetersburgC"/>
          <w:iCs/>
          <w:color w:val="000000"/>
        </w:rPr>
        <w:t xml:space="preserve"> 19 с.</w:t>
      </w:r>
    </w:p>
    <w:p w:rsidR="00170EB2" w:rsidRPr="00F043DD" w:rsidRDefault="00170EB2" w:rsidP="00170EB2">
      <w:pPr>
        <w:numPr>
          <w:ilvl w:val="0"/>
          <w:numId w:val="5"/>
        </w:numPr>
        <w:jc w:val="both"/>
      </w:pPr>
      <w:proofErr w:type="spellStart"/>
      <w:r w:rsidRPr="00615EDE">
        <w:rPr>
          <w:rFonts w:cs="PetersburgC"/>
          <w:iCs/>
          <w:color w:val="000000"/>
        </w:rPr>
        <w:t>Иоффе</w:t>
      </w:r>
      <w:proofErr w:type="spellEnd"/>
      <w:r w:rsidRPr="00615EDE">
        <w:rPr>
          <w:rFonts w:cs="PetersburgC"/>
          <w:iCs/>
          <w:color w:val="000000"/>
        </w:rPr>
        <w:t xml:space="preserve"> О. С.</w:t>
      </w:r>
      <w:r w:rsidRPr="00F043DD">
        <w:rPr>
          <w:rFonts w:cs="PetersburgC"/>
          <w:i/>
          <w:iCs/>
          <w:color w:val="000000"/>
        </w:rPr>
        <w:t xml:space="preserve"> </w:t>
      </w:r>
      <w:proofErr w:type="spellStart"/>
      <w:r w:rsidRPr="00F043DD">
        <w:rPr>
          <w:rFonts w:cs="PetersburgC"/>
          <w:color w:val="000000"/>
        </w:rPr>
        <w:t>Избранные</w:t>
      </w:r>
      <w:proofErr w:type="spellEnd"/>
      <w:r w:rsidRPr="00F043DD">
        <w:rPr>
          <w:rFonts w:cs="PetersburgC"/>
          <w:color w:val="000000"/>
        </w:rPr>
        <w:t xml:space="preserve"> </w:t>
      </w:r>
      <w:proofErr w:type="spellStart"/>
      <w:r w:rsidRPr="00F043DD">
        <w:rPr>
          <w:rFonts w:cs="PetersburgC"/>
          <w:color w:val="000000"/>
        </w:rPr>
        <w:t>труды</w:t>
      </w:r>
      <w:proofErr w:type="spellEnd"/>
      <w:r w:rsidRPr="00F043DD">
        <w:rPr>
          <w:rFonts w:cs="PetersburgC"/>
          <w:color w:val="000000"/>
        </w:rPr>
        <w:t xml:space="preserve"> по </w:t>
      </w:r>
      <w:proofErr w:type="spellStart"/>
      <w:r w:rsidRPr="00F043DD">
        <w:rPr>
          <w:rFonts w:cs="PetersburgC"/>
          <w:color w:val="000000"/>
        </w:rPr>
        <w:t>гражданскому</w:t>
      </w:r>
      <w:proofErr w:type="spellEnd"/>
      <w:r w:rsidRPr="00F043DD">
        <w:rPr>
          <w:rFonts w:cs="PetersburgC"/>
          <w:color w:val="000000"/>
        </w:rPr>
        <w:t xml:space="preserve"> праву: </w:t>
      </w:r>
      <w:proofErr w:type="spellStart"/>
      <w:r w:rsidRPr="00F043DD">
        <w:rPr>
          <w:rFonts w:cs="PetersburgC"/>
          <w:color w:val="000000"/>
        </w:rPr>
        <w:t>Из</w:t>
      </w:r>
      <w:proofErr w:type="spellEnd"/>
      <w:r w:rsidRPr="00F043DD">
        <w:rPr>
          <w:rFonts w:cs="PetersburgC"/>
          <w:color w:val="000000"/>
        </w:rPr>
        <w:t xml:space="preserve"> </w:t>
      </w:r>
      <w:proofErr w:type="spellStart"/>
      <w:r w:rsidRPr="00F043DD">
        <w:rPr>
          <w:rFonts w:cs="PetersburgC"/>
          <w:color w:val="000000"/>
        </w:rPr>
        <w:t>истории</w:t>
      </w:r>
      <w:proofErr w:type="spellEnd"/>
      <w:r w:rsidRPr="00F043DD">
        <w:rPr>
          <w:rFonts w:cs="PetersburgC"/>
          <w:color w:val="000000"/>
        </w:rPr>
        <w:t xml:space="preserve"> </w:t>
      </w:r>
      <w:proofErr w:type="spellStart"/>
      <w:r w:rsidRPr="00F043DD">
        <w:rPr>
          <w:rFonts w:cs="PetersburgC"/>
          <w:color w:val="000000"/>
        </w:rPr>
        <w:t>цивилистической</w:t>
      </w:r>
      <w:proofErr w:type="spellEnd"/>
      <w:r w:rsidRPr="00F043DD">
        <w:rPr>
          <w:rFonts w:cs="PetersburgC"/>
          <w:color w:val="000000"/>
        </w:rPr>
        <w:t xml:space="preserve"> </w:t>
      </w:r>
      <w:proofErr w:type="spellStart"/>
      <w:r w:rsidRPr="00F043DD">
        <w:rPr>
          <w:rFonts w:cs="PetersburgC"/>
          <w:color w:val="000000"/>
        </w:rPr>
        <w:t>мысли</w:t>
      </w:r>
      <w:proofErr w:type="spellEnd"/>
      <w:r w:rsidRPr="00F043DD">
        <w:rPr>
          <w:rFonts w:cs="PetersburgC"/>
          <w:color w:val="000000"/>
        </w:rPr>
        <w:t xml:space="preserve">. </w:t>
      </w:r>
      <w:proofErr w:type="spellStart"/>
      <w:r w:rsidRPr="00F043DD">
        <w:rPr>
          <w:rFonts w:cs="PetersburgC"/>
          <w:color w:val="000000"/>
        </w:rPr>
        <w:t>Гражданское</w:t>
      </w:r>
      <w:proofErr w:type="spellEnd"/>
      <w:r w:rsidRPr="00F043DD">
        <w:rPr>
          <w:rFonts w:cs="PetersburgC"/>
          <w:color w:val="000000"/>
        </w:rPr>
        <w:t xml:space="preserve"> </w:t>
      </w:r>
      <w:proofErr w:type="spellStart"/>
      <w:r w:rsidRPr="00F043DD">
        <w:rPr>
          <w:rFonts w:cs="PetersburgC"/>
          <w:color w:val="000000"/>
        </w:rPr>
        <w:t>правоотношение</w:t>
      </w:r>
      <w:proofErr w:type="spellEnd"/>
      <w:r w:rsidRPr="00F043DD">
        <w:rPr>
          <w:rFonts w:cs="PetersburgC"/>
          <w:color w:val="000000"/>
        </w:rPr>
        <w:t xml:space="preserve">. Критика </w:t>
      </w:r>
      <w:proofErr w:type="spellStart"/>
      <w:r w:rsidRPr="00F043DD">
        <w:rPr>
          <w:rFonts w:cs="PetersburgC"/>
          <w:color w:val="000000"/>
        </w:rPr>
        <w:t>теории</w:t>
      </w:r>
      <w:proofErr w:type="spellEnd"/>
      <w:r w:rsidRPr="00F043DD">
        <w:rPr>
          <w:rFonts w:cs="PetersburgC"/>
          <w:color w:val="000000"/>
        </w:rPr>
        <w:t xml:space="preserve"> </w:t>
      </w:r>
      <w:proofErr w:type="spellStart"/>
      <w:r w:rsidRPr="00F043DD">
        <w:rPr>
          <w:rFonts w:cs="PetersburgC"/>
          <w:color w:val="000000"/>
        </w:rPr>
        <w:t>“хозяйственного</w:t>
      </w:r>
      <w:proofErr w:type="spellEnd"/>
      <w:r w:rsidRPr="00F043DD">
        <w:rPr>
          <w:rFonts w:cs="PetersburgC"/>
          <w:color w:val="000000"/>
        </w:rPr>
        <w:t xml:space="preserve"> </w:t>
      </w:r>
      <w:proofErr w:type="spellStart"/>
      <w:r w:rsidRPr="00F043DD">
        <w:rPr>
          <w:rFonts w:cs="PetersburgC"/>
          <w:color w:val="000000"/>
        </w:rPr>
        <w:t>права”</w:t>
      </w:r>
      <w:proofErr w:type="spellEnd"/>
      <w:r w:rsidRPr="00F043DD">
        <w:rPr>
          <w:rFonts w:cs="PetersburgC"/>
          <w:color w:val="000000"/>
        </w:rPr>
        <w:t xml:space="preserve">. </w:t>
      </w:r>
      <w:r w:rsidRPr="00AA1585">
        <w:rPr>
          <w:color w:val="000000"/>
        </w:rPr>
        <w:t xml:space="preserve"> </w:t>
      </w:r>
      <w:r>
        <w:t>–</w:t>
      </w:r>
      <w:r w:rsidRPr="00F043DD">
        <w:rPr>
          <w:rFonts w:cs="PetersburgC"/>
          <w:color w:val="000000"/>
        </w:rPr>
        <w:t xml:space="preserve"> М.: Статут, 2000. </w:t>
      </w:r>
      <w:r>
        <w:t>–</w:t>
      </w:r>
      <w:r w:rsidRPr="00F043DD">
        <w:rPr>
          <w:rFonts w:cs="PetersburgC"/>
          <w:color w:val="000000"/>
        </w:rPr>
        <w:t xml:space="preserve"> 777 с. </w:t>
      </w:r>
    </w:p>
    <w:p w:rsidR="00170EB2" w:rsidRPr="00E525AF" w:rsidRDefault="00170EB2" w:rsidP="00170EB2">
      <w:pPr>
        <w:numPr>
          <w:ilvl w:val="0"/>
          <w:numId w:val="5"/>
        </w:numPr>
        <w:jc w:val="both"/>
      </w:pPr>
      <w:r w:rsidRPr="00E525AF">
        <w:rPr>
          <w:iCs/>
          <w:color w:val="000000"/>
        </w:rPr>
        <w:t>Коваль І.</w:t>
      </w:r>
      <w:r>
        <w:rPr>
          <w:iCs/>
          <w:color w:val="000000"/>
        </w:rPr>
        <w:t xml:space="preserve"> </w:t>
      </w:r>
      <w:r w:rsidRPr="00E525AF">
        <w:rPr>
          <w:iCs/>
          <w:color w:val="000000"/>
        </w:rPr>
        <w:t xml:space="preserve">Ф. Захист прав у сфері промислової власності: проблеми законодавчого забезпечення та правозастосування: монографія / </w:t>
      </w:r>
      <w:r>
        <w:rPr>
          <w:iCs/>
          <w:color w:val="000000"/>
        </w:rPr>
        <w:t xml:space="preserve">І. Ф. </w:t>
      </w:r>
      <w:r w:rsidRPr="00E525AF">
        <w:rPr>
          <w:iCs/>
          <w:color w:val="000000"/>
        </w:rPr>
        <w:t>Коваль</w:t>
      </w:r>
      <w:r>
        <w:rPr>
          <w:iCs/>
          <w:color w:val="000000"/>
        </w:rPr>
        <w:t xml:space="preserve"> </w:t>
      </w:r>
      <w:r w:rsidRPr="00E525AF">
        <w:rPr>
          <w:iCs/>
          <w:color w:val="000000"/>
        </w:rPr>
        <w:t xml:space="preserve">– К.: НДІ ІВ </w:t>
      </w:r>
      <w:proofErr w:type="spellStart"/>
      <w:r w:rsidRPr="00E525AF">
        <w:rPr>
          <w:iCs/>
          <w:color w:val="000000"/>
        </w:rPr>
        <w:t>НАПрН</w:t>
      </w:r>
      <w:proofErr w:type="spellEnd"/>
      <w:r w:rsidRPr="00E525AF">
        <w:rPr>
          <w:iCs/>
          <w:color w:val="000000"/>
        </w:rPr>
        <w:t xml:space="preserve"> України, </w:t>
      </w:r>
      <w:proofErr w:type="spellStart"/>
      <w:r w:rsidRPr="00E525AF">
        <w:rPr>
          <w:iCs/>
          <w:color w:val="000000"/>
        </w:rPr>
        <w:t>Лазурит-Полиграф</w:t>
      </w:r>
      <w:proofErr w:type="spellEnd"/>
      <w:r w:rsidRPr="00E525AF">
        <w:rPr>
          <w:iCs/>
          <w:color w:val="000000"/>
        </w:rPr>
        <w:t>,</w:t>
      </w:r>
      <w:r>
        <w:rPr>
          <w:iCs/>
          <w:color w:val="000000"/>
        </w:rPr>
        <w:t xml:space="preserve"> </w:t>
      </w:r>
      <w:r w:rsidRPr="00E525AF">
        <w:rPr>
          <w:iCs/>
          <w:color w:val="000000"/>
        </w:rPr>
        <w:t>2011. – 320 с.</w:t>
      </w:r>
    </w:p>
    <w:p w:rsidR="00170EB2" w:rsidRPr="00A4175D" w:rsidRDefault="00170EB2" w:rsidP="00170EB2">
      <w:pPr>
        <w:numPr>
          <w:ilvl w:val="0"/>
          <w:numId w:val="5"/>
        </w:numPr>
        <w:autoSpaceDE w:val="0"/>
        <w:autoSpaceDN w:val="0"/>
        <w:adjustRightInd w:val="0"/>
        <w:jc w:val="both"/>
        <w:rPr>
          <w:rStyle w:val="apple-style-span"/>
        </w:rPr>
      </w:pPr>
      <w:proofErr w:type="spellStart"/>
      <w:r w:rsidRPr="00A4175D">
        <w:rPr>
          <w:rStyle w:val="apple-style-span"/>
          <w:color w:val="000000"/>
        </w:rPr>
        <w:t>Крижна</w:t>
      </w:r>
      <w:proofErr w:type="spellEnd"/>
      <w:r w:rsidRPr="00A4175D">
        <w:rPr>
          <w:rStyle w:val="apple-style-span"/>
          <w:color w:val="000000"/>
        </w:rPr>
        <w:t xml:space="preserve"> В. Право інтелектуальної власності та суспільні інтереси / В. </w:t>
      </w:r>
      <w:proofErr w:type="spellStart"/>
      <w:r w:rsidRPr="00A4175D">
        <w:rPr>
          <w:rStyle w:val="apple-style-span"/>
          <w:color w:val="000000"/>
        </w:rPr>
        <w:t>Крижна</w:t>
      </w:r>
      <w:proofErr w:type="spellEnd"/>
      <w:r w:rsidRPr="00A4175D">
        <w:rPr>
          <w:rStyle w:val="apple-style-span"/>
          <w:color w:val="000000"/>
        </w:rPr>
        <w:t xml:space="preserve">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60-65</w:t>
      </w:r>
    </w:p>
    <w:p w:rsidR="00170EB2" w:rsidRPr="00615EDE" w:rsidRDefault="00170EB2" w:rsidP="00170EB2">
      <w:pPr>
        <w:numPr>
          <w:ilvl w:val="0"/>
          <w:numId w:val="5"/>
        </w:numPr>
        <w:jc w:val="both"/>
      </w:pPr>
      <w:proofErr w:type="spellStart"/>
      <w:r w:rsidRPr="00615EDE">
        <w:rPr>
          <w:rFonts w:cs="PetersburgC"/>
          <w:iCs/>
          <w:color w:val="000000"/>
        </w:rPr>
        <w:t>Кубко</w:t>
      </w:r>
      <w:proofErr w:type="spellEnd"/>
      <w:r w:rsidRPr="00615EDE">
        <w:rPr>
          <w:rFonts w:cs="PetersburgC"/>
          <w:iCs/>
          <w:color w:val="000000"/>
        </w:rPr>
        <w:t xml:space="preserve"> А</w:t>
      </w:r>
      <w:r>
        <w:rPr>
          <w:rFonts w:cs="PetersburgC"/>
          <w:iCs/>
          <w:color w:val="000000"/>
        </w:rPr>
        <w:t>.</w:t>
      </w:r>
      <w:r w:rsidRPr="00615EDE">
        <w:rPr>
          <w:rFonts w:cs="PetersburgC"/>
          <w:iCs/>
          <w:color w:val="000000"/>
        </w:rPr>
        <w:t xml:space="preserve"> Є</w:t>
      </w:r>
      <w:r>
        <w:rPr>
          <w:rFonts w:cs="PetersburgC"/>
          <w:iCs/>
          <w:color w:val="000000"/>
        </w:rPr>
        <w:t>.</w:t>
      </w:r>
      <w:r w:rsidRPr="00615EDE">
        <w:rPr>
          <w:rFonts w:cs="PetersburgC"/>
          <w:iCs/>
          <w:color w:val="000000"/>
        </w:rPr>
        <w:t xml:space="preserve"> Реалізація публічних інтересів у цивільному праві України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Кубко</w:t>
      </w:r>
      <w:proofErr w:type="spellEnd"/>
      <w:r w:rsidRPr="00615EDE">
        <w:rPr>
          <w:rFonts w:cs="PetersburgC"/>
          <w:iCs/>
          <w:color w:val="000000"/>
        </w:rPr>
        <w:t xml:space="preserve"> Андрій Євгенович; Київ. нац. ун-т ім. Тараса Шевченка.</w:t>
      </w:r>
      <w:r>
        <w:rPr>
          <w:rFonts w:cs="PetersburgC"/>
          <w:iCs/>
          <w:color w:val="000000"/>
        </w:rPr>
        <w:t xml:space="preserve"> </w:t>
      </w:r>
      <w:r>
        <w:t>–</w:t>
      </w:r>
      <w:r w:rsidRPr="00615EDE">
        <w:rPr>
          <w:rFonts w:cs="PetersburgC"/>
          <w:iCs/>
          <w:color w:val="000000"/>
        </w:rPr>
        <w:t xml:space="preserve"> К., 2012. </w:t>
      </w:r>
      <w:r>
        <w:t>–</w:t>
      </w:r>
      <w:r w:rsidRPr="00615EDE">
        <w:rPr>
          <w:rFonts w:cs="PetersburgC"/>
          <w:iCs/>
          <w:color w:val="000000"/>
        </w:rPr>
        <w:t xml:space="preserve"> 18 с.</w:t>
      </w:r>
    </w:p>
    <w:p w:rsidR="00170EB2" w:rsidRPr="009D2EF0" w:rsidRDefault="00170EB2" w:rsidP="00170EB2">
      <w:pPr>
        <w:numPr>
          <w:ilvl w:val="0"/>
          <w:numId w:val="5"/>
        </w:numPr>
        <w:autoSpaceDE w:val="0"/>
        <w:autoSpaceDN w:val="0"/>
        <w:adjustRightInd w:val="0"/>
        <w:jc w:val="both"/>
      </w:pPr>
      <w:proofErr w:type="spellStart"/>
      <w:r w:rsidRPr="00A4175D">
        <w:rPr>
          <w:rStyle w:val="apple-style-span"/>
        </w:rPr>
        <w:t>Кузнецова</w:t>
      </w:r>
      <w:proofErr w:type="spellEnd"/>
      <w:r w:rsidRPr="00A4175D">
        <w:rPr>
          <w:rStyle w:val="apple-style-span"/>
        </w:rPr>
        <w:t xml:space="preserve"> Н. </w:t>
      </w:r>
      <w:proofErr w:type="spellStart"/>
      <w:r w:rsidRPr="009D2EF0">
        <w:rPr>
          <w:lang w:val="ru-RU"/>
        </w:rPr>
        <w:t>Проблеми</w:t>
      </w:r>
      <w:proofErr w:type="spellEnd"/>
      <w:r w:rsidRPr="009D2EF0">
        <w:rPr>
          <w:lang w:val="ru-RU"/>
        </w:rPr>
        <w:t xml:space="preserve"> </w:t>
      </w:r>
      <w:proofErr w:type="spellStart"/>
      <w:r w:rsidRPr="009D2EF0">
        <w:rPr>
          <w:lang w:val="ru-RU"/>
        </w:rPr>
        <w:t>гармонізації</w:t>
      </w:r>
      <w:proofErr w:type="spellEnd"/>
      <w:r w:rsidRPr="009D2EF0">
        <w:rPr>
          <w:lang w:val="ru-RU"/>
        </w:rPr>
        <w:t xml:space="preserve"> та </w:t>
      </w:r>
      <w:proofErr w:type="spellStart"/>
      <w:r w:rsidRPr="009D2EF0">
        <w:rPr>
          <w:lang w:val="ru-RU"/>
        </w:rPr>
        <w:t>уніфікації</w:t>
      </w:r>
      <w:proofErr w:type="spellEnd"/>
      <w:r w:rsidRPr="009D2EF0">
        <w:rPr>
          <w:lang w:val="ru-RU"/>
        </w:rPr>
        <w:t xml:space="preserve"> </w:t>
      </w:r>
      <w:proofErr w:type="spellStart"/>
      <w:r w:rsidRPr="009D2EF0">
        <w:rPr>
          <w:lang w:val="ru-RU"/>
        </w:rPr>
        <w:t>сучасного</w:t>
      </w:r>
      <w:proofErr w:type="spellEnd"/>
      <w:r w:rsidRPr="009D2EF0">
        <w:rPr>
          <w:lang w:val="ru-RU"/>
        </w:rPr>
        <w:t xml:space="preserve"> приватного права</w:t>
      </w:r>
      <w:r>
        <w:rPr>
          <w:lang w:val="ru-RU"/>
        </w:rPr>
        <w:t xml:space="preserve"> / Н. Кузнецова</w:t>
      </w:r>
      <w:r>
        <w:rPr>
          <w:rFonts w:ascii="NewtonC" w:hAnsi="NewtonC" w:cs="NewtonC"/>
          <w:sz w:val="19"/>
          <w:szCs w:val="19"/>
          <w:lang w:val="ru-RU"/>
        </w:rPr>
        <w:t xml:space="preserve"> </w:t>
      </w:r>
      <w:r>
        <w:rPr>
          <w:lang w:val="ru-RU"/>
        </w:rPr>
        <w:t xml:space="preserve">//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С. 139-153.</w:t>
      </w:r>
    </w:p>
    <w:p w:rsidR="00170EB2" w:rsidRPr="00A4175D" w:rsidRDefault="00170EB2" w:rsidP="00170EB2">
      <w:pPr>
        <w:numPr>
          <w:ilvl w:val="0"/>
          <w:numId w:val="5"/>
        </w:numPr>
        <w:autoSpaceDE w:val="0"/>
        <w:autoSpaceDN w:val="0"/>
        <w:adjustRightInd w:val="0"/>
        <w:jc w:val="both"/>
        <w:rPr>
          <w:rStyle w:val="apple-style-span"/>
        </w:rPr>
      </w:pPr>
      <w:proofErr w:type="spellStart"/>
      <w:r w:rsidRPr="00A4175D">
        <w:rPr>
          <w:rStyle w:val="apple-style-span"/>
        </w:rPr>
        <w:t>Кузнецова</w:t>
      </w:r>
      <w:proofErr w:type="spellEnd"/>
      <w:r w:rsidRPr="00A4175D">
        <w:rPr>
          <w:rStyle w:val="apple-style-span"/>
        </w:rPr>
        <w:t xml:space="preserve"> Н. </w:t>
      </w:r>
      <w:r w:rsidRPr="00A4175D">
        <w:rPr>
          <w:rStyle w:val="apple-style-span"/>
          <w:color w:val="000000"/>
        </w:rPr>
        <w:t>Проблеми захисту прав інтелектуальної власності в Україні</w:t>
      </w:r>
      <w:r>
        <w:rPr>
          <w:rStyle w:val="apple-style-span"/>
          <w:color w:val="000000"/>
        </w:rPr>
        <w:t xml:space="preserve"> </w:t>
      </w:r>
      <w:r w:rsidRPr="00A4175D">
        <w:rPr>
          <w:rStyle w:val="apple-style-span"/>
          <w:color w:val="000000"/>
        </w:rPr>
        <w:t xml:space="preserve">/ Н. Кузнєцова, О. Кохановська // Право України. </w:t>
      </w:r>
      <w:r>
        <w:t>–</w:t>
      </w:r>
      <w:r w:rsidRPr="00AA1585">
        <w:rPr>
          <w:color w:val="000000"/>
        </w:rPr>
        <w:t xml:space="preserve"> </w:t>
      </w:r>
      <w:r w:rsidRPr="00A4175D">
        <w:rPr>
          <w:rStyle w:val="apple-style-span"/>
          <w:color w:val="000000"/>
        </w:rPr>
        <w:t xml:space="preserve">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21-29.</w:t>
      </w:r>
    </w:p>
    <w:p w:rsidR="00170EB2" w:rsidRPr="00E466CA" w:rsidRDefault="00170EB2" w:rsidP="00170EB2">
      <w:pPr>
        <w:numPr>
          <w:ilvl w:val="0"/>
          <w:numId w:val="5"/>
        </w:numPr>
        <w:jc w:val="both"/>
      </w:pPr>
      <w:proofErr w:type="spellStart"/>
      <w:r w:rsidRPr="00E466CA">
        <w:rPr>
          <w:rFonts w:cs="PetersburgC"/>
          <w:iCs/>
          <w:color w:val="000000"/>
        </w:rPr>
        <w:lastRenderedPageBreak/>
        <w:t>Кулініч</w:t>
      </w:r>
      <w:proofErr w:type="spellEnd"/>
      <w:r w:rsidRPr="00E466CA">
        <w:rPr>
          <w:rFonts w:cs="PetersburgC"/>
          <w:iCs/>
          <w:color w:val="000000"/>
        </w:rPr>
        <w:t xml:space="preserve"> О. О. Загальні положення про інформацію з обмеженим доступ</w:t>
      </w:r>
      <w:r>
        <w:rPr>
          <w:rFonts w:cs="PetersburgC"/>
          <w:iCs/>
          <w:color w:val="000000"/>
        </w:rPr>
        <w:t xml:space="preserve">ом у цивільному праві   </w:t>
      </w:r>
      <w:r w:rsidRPr="00E466CA">
        <w:rPr>
          <w:rFonts w:cs="PetersburgC"/>
          <w:iCs/>
          <w:color w:val="000000"/>
        </w:rPr>
        <w:t xml:space="preserve">: монографія / О. О. </w:t>
      </w:r>
      <w:proofErr w:type="spellStart"/>
      <w:r w:rsidRPr="00E466CA">
        <w:rPr>
          <w:rFonts w:cs="PetersburgC"/>
          <w:iCs/>
          <w:color w:val="000000"/>
        </w:rPr>
        <w:t>Кулініч</w:t>
      </w:r>
      <w:proofErr w:type="spellEnd"/>
      <w:r w:rsidRPr="00E466CA">
        <w:rPr>
          <w:rFonts w:cs="PetersburgC"/>
          <w:iCs/>
          <w:color w:val="000000"/>
        </w:rPr>
        <w:t>.</w:t>
      </w:r>
      <w:r>
        <w:rPr>
          <w:rFonts w:cs="PetersburgC"/>
          <w:iCs/>
          <w:color w:val="000000"/>
        </w:rPr>
        <w:t xml:space="preserve"> </w:t>
      </w:r>
      <w:r>
        <w:t>–</w:t>
      </w:r>
      <w:r w:rsidRPr="00E466CA">
        <w:rPr>
          <w:rFonts w:cs="PetersburgC"/>
          <w:iCs/>
          <w:color w:val="000000"/>
        </w:rPr>
        <w:t xml:space="preserve"> О.: </w:t>
      </w:r>
      <w:proofErr w:type="spellStart"/>
      <w:r w:rsidRPr="00E466CA">
        <w:rPr>
          <w:rFonts w:cs="PetersburgC"/>
          <w:iCs/>
          <w:color w:val="000000"/>
        </w:rPr>
        <w:t>Букаєв</w:t>
      </w:r>
      <w:proofErr w:type="spellEnd"/>
      <w:r w:rsidRPr="00E466CA">
        <w:rPr>
          <w:rFonts w:cs="PetersburgC"/>
          <w:iCs/>
          <w:color w:val="000000"/>
        </w:rPr>
        <w:t xml:space="preserve"> В. В., 2008.</w:t>
      </w:r>
      <w:r>
        <w:rPr>
          <w:rFonts w:cs="PetersburgC"/>
          <w:iCs/>
          <w:color w:val="000000"/>
        </w:rPr>
        <w:t xml:space="preserve"> </w:t>
      </w:r>
      <w:r>
        <w:t>–</w:t>
      </w:r>
      <w:r w:rsidRPr="00E466CA">
        <w:rPr>
          <w:rFonts w:cs="PetersburgC"/>
          <w:iCs/>
          <w:color w:val="000000"/>
        </w:rPr>
        <w:t xml:space="preserve"> 243 с.</w:t>
      </w:r>
    </w:p>
    <w:p w:rsidR="00170EB2" w:rsidRPr="00D06686" w:rsidRDefault="00170EB2" w:rsidP="00170EB2">
      <w:pPr>
        <w:numPr>
          <w:ilvl w:val="0"/>
          <w:numId w:val="5"/>
        </w:numPr>
        <w:jc w:val="both"/>
      </w:pPr>
      <w:r w:rsidRPr="00D06686">
        <w:rPr>
          <w:rFonts w:cs="PetersburgC"/>
          <w:iCs/>
          <w:color w:val="000000"/>
        </w:rPr>
        <w:t>Мельниченко Ю</w:t>
      </w:r>
      <w:r>
        <w:rPr>
          <w:rFonts w:cs="PetersburgC"/>
          <w:iCs/>
          <w:color w:val="000000"/>
        </w:rPr>
        <w:t>.</w:t>
      </w:r>
      <w:r w:rsidRPr="00D06686">
        <w:rPr>
          <w:rFonts w:cs="PetersburgC"/>
          <w:iCs/>
          <w:color w:val="000000"/>
        </w:rPr>
        <w:t xml:space="preserve"> С</w:t>
      </w:r>
      <w:r>
        <w:rPr>
          <w:rFonts w:cs="PetersburgC"/>
          <w:iCs/>
          <w:color w:val="000000"/>
        </w:rPr>
        <w:t>.</w:t>
      </w:r>
      <w:r w:rsidRPr="00D06686">
        <w:rPr>
          <w:rFonts w:cs="PetersburgC"/>
          <w:iCs/>
          <w:color w:val="000000"/>
        </w:rPr>
        <w:t xml:space="preserve"> Цивільно-правова охорона права на ге</w:t>
      </w:r>
      <w:r>
        <w:rPr>
          <w:rFonts w:cs="PetersburgC"/>
          <w:iCs/>
          <w:color w:val="000000"/>
        </w:rPr>
        <w:t xml:space="preserve">ографічне зазначення в Україні </w:t>
      </w:r>
      <w:r w:rsidRPr="00D06686">
        <w:rPr>
          <w:rFonts w:cs="PetersburgC"/>
          <w:iCs/>
          <w:color w:val="000000"/>
        </w:rPr>
        <w:t xml:space="preserve">: монографія / Ю. С. Мельниченко; </w:t>
      </w:r>
      <w:proofErr w:type="spellStart"/>
      <w:r w:rsidRPr="00D06686">
        <w:rPr>
          <w:rFonts w:cs="PetersburgC"/>
          <w:iCs/>
          <w:color w:val="000000"/>
        </w:rPr>
        <w:t>Донец</w:t>
      </w:r>
      <w:proofErr w:type="spellEnd"/>
      <w:r w:rsidRPr="00D06686">
        <w:rPr>
          <w:rFonts w:cs="PetersburgC"/>
          <w:iCs/>
          <w:color w:val="000000"/>
        </w:rPr>
        <w:t xml:space="preserve">. </w:t>
      </w:r>
      <w:proofErr w:type="spellStart"/>
      <w:r w:rsidRPr="00D06686">
        <w:rPr>
          <w:rFonts w:cs="PetersburgC"/>
          <w:iCs/>
          <w:color w:val="000000"/>
        </w:rPr>
        <w:t>юрид</w:t>
      </w:r>
      <w:proofErr w:type="spellEnd"/>
      <w:r w:rsidRPr="00D06686">
        <w:rPr>
          <w:rFonts w:cs="PetersburgC"/>
          <w:iCs/>
          <w:color w:val="000000"/>
        </w:rPr>
        <w:t xml:space="preserve">. ін-т МВС України. </w:t>
      </w:r>
      <w:r>
        <w:t>–</w:t>
      </w:r>
      <w:r w:rsidRPr="00D06686">
        <w:rPr>
          <w:rFonts w:cs="PetersburgC"/>
          <w:iCs/>
          <w:color w:val="000000"/>
        </w:rPr>
        <w:t xml:space="preserve"> Донецьк: </w:t>
      </w:r>
      <w:proofErr w:type="spellStart"/>
      <w:r w:rsidRPr="00D06686">
        <w:rPr>
          <w:rFonts w:cs="PetersburgC"/>
          <w:iCs/>
          <w:color w:val="000000"/>
        </w:rPr>
        <w:t>Ноулідж</w:t>
      </w:r>
      <w:proofErr w:type="spellEnd"/>
      <w:r w:rsidRPr="00D06686">
        <w:rPr>
          <w:rFonts w:cs="PetersburgC"/>
          <w:iCs/>
          <w:color w:val="000000"/>
        </w:rPr>
        <w:t xml:space="preserve">, </w:t>
      </w:r>
      <w:proofErr w:type="spellStart"/>
      <w:r w:rsidRPr="00D06686">
        <w:rPr>
          <w:rFonts w:cs="PetersburgC"/>
          <w:iCs/>
          <w:color w:val="000000"/>
        </w:rPr>
        <w:t>Донец</w:t>
      </w:r>
      <w:proofErr w:type="spellEnd"/>
      <w:r w:rsidRPr="00D06686">
        <w:rPr>
          <w:rFonts w:cs="PetersburgC"/>
          <w:iCs/>
          <w:color w:val="000000"/>
        </w:rPr>
        <w:t xml:space="preserve">. </w:t>
      </w:r>
      <w:proofErr w:type="spellStart"/>
      <w:r w:rsidRPr="00D06686">
        <w:rPr>
          <w:rFonts w:cs="PetersburgC"/>
          <w:iCs/>
          <w:color w:val="000000"/>
        </w:rPr>
        <w:t>від-ня</w:t>
      </w:r>
      <w:proofErr w:type="spellEnd"/>
      <w:r w:rsidRPr="00D06686">
        <w:rPr>
          <w:rFonts w:cs="PetersburgC"/>
          <w:iCs/>
          <w:color w:val="000000"/>
        </w:rPr>
        <w:t xml:space="preserve">, 2012. </w:t>
      </w:r>
      <w:r>
        <w:t>–</w:t>
      </w:r>
      <w:r w:rsidRPr="00D06686">
        <w:rPr>
          <w:rFonts w:cs="PetersburgC"/>
          <w:iCs/>
          <w:color w:val="000000"/>
        </w:rPr>
        <w:t xml:space="preserve"> 214 с.</w:t>
      </w:r>
    </w:p>
    <w:p w:rsidR="00170EB2" w:rsidRPr="00A4175D" w:rsidRDefault="00170EB2" w:rsidP="00170EB2">
      <w:pPr>
        <w:numPr>
          <w:ilvl w:val="0"/>
          <w:numId w:val="5"/>
        </w:numPr>
        <w:autoSpaceDE w:val="0"/>
        <w:autoSpaceDN w:val="0"/>
        <w:adjustRightInd w:val="0"/>
        <w:jc w:val="both"/>
        <w:rPr>
          <w:rStyle w:val="apple-style-span"/>
        </w:rPr>
      </w:pPr>
      <w:r w:rsidRPr="00A4175D">
        <w:rPr>
          <w:rStyle w:val="apple-style-span"/>
          <w:color w:val="000000"/>
        </w:rPr>
        <w:t>Мироненк</w:t>
      </w:r>
      <w:r>
        <w:rPr>
          <w:rStyle w:val="apple-style-span"/>
          <w:color w:val="000000"/>
        </w:rPr>
        <w:t>о</w:t>
      </w:r>
      <w:r w:rsidRPr="00A4175D">
        <w:rPr>
          <w:rStyle w:val="apple-style-span"/>
          <w:color w:val="000000"/>
        </w:rPr>
        <w:t xml:space="preserve"> Н. Захист прав на торговельні марки: українська практика та європейський досвід / Н. Мироненко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30-39.</w:t>
      </w:r>
    </w:p>
    <w:p w:rsidR="00170EB2" w:rsidRPr="008647BC" w:rsidRDefault="00170EB2" w:rsidP="00170EB2">
      <w:pPr>
        <w:numPr>
          <w:ilvl w:val="0"/>
          <w:numId w:val="5"/>
        </w:numPr>
        <w:jc w:val="both"/>
      </w:pPr>
      <w:proofErr w:type="spellStart"/>
      <w:r w:rsidRPr="008647BC">
        <w:rPr>
          <w:rFonts w:cs="PetersburgC"/>
          <w:iCs/>
          <w:color w:val="000000"/>
        </w:rPr>
        <w:t>Мица</w:t>
      </w:r>
      <w:proofErr w:type="spellEnd"/>
      <w:r w:rsidRPr="008647BC">
        <w:rPr>
          <w:rFonts w:cs="PetersburgC"/>
          <w:iCs/>
          <w:color w:val="000000"/>
        </w:rPr>
        <w:t xml:space="preserve"> Ю. В.</w:t>
      </w:r>
      <w:r>
        <w:rPr>
          <w:rFonts w:cs="PetersburgC"/>
          <w:iCs/>
          <w:color w:val="000000"/>
        </w:rPr>
        <w:t xml:space="preserve"> </w:t>
      </w:r>
      <w:r w:rsidRPr="008647BC">
        <w:rPr>
          <w:rFonts w:cs="PetersburgC"/>
          <w:iCs/>
          <w:color w:val="000000"/>
        </w:rPr>
        <w:t xml:space="preserve">Правова природа похідних цінних паперів    [Текст]: монографія / Ю. В. </w:t>
      </w:r>
      <w:proofErr w:type="spellStart"/>
      <w:r w:rsidRPr="008647BC">
        <w:rPr>
          <w:rFonts w:cs="PetersburgC"/>
          <w:iCs/>
          <w:color w:val="000000"/>
        </w:rPr>
        <w:t>Мица</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Х.: ФО-П </w:t>
      </w:r>
      <w:proofErr w:type="spellStart"/>
      <w:r w:rsidRPr="008647BC">
        <w:rPr>
          <w:rFonts w:cs="PetersburgC"/>
          <w:iCs/>
          <w:color w:val="000000"/>
        </w:rPr>
        <w:t>Лисяк</w:t>
      </w:r>
      <w:proofErr w:type="spellEnd"/>
      <w:r w:rsidRPr="008647BC">
        <w:rPr>
          <w:rFonts w:cs="PetersburgC"/>
          <w:iCs/>
          <w:color w:val="000000"/>
        </w:rPr>
        <w:t xml:space="preserve"> Л.С., 2006.</w:t>
      </w:r>
      <w:r>
        <w:rPr>
          <w:rFonts w:cs="PetersburgC"/>
          <w:iCs/>
          <w:color w:val="000000"/>
        </w:rPr>
        <w:t xml:space="preserve"> </w:t>
      </w:r>
      <w:r>
        <w:t>–</w:t>
      </w:r>
      <w:r w:rsidRPr="008647BC">
        <w:rPr>
          <w:rFonts w:cs="PetersburgC"/>
          <w:iCs/>
          <w:color w:val="000000"/>
        </w:rPr>
        <w:t xml:space="preserve"> 219 с.</w:t>
      </w:r>
    </w:p>
    <w:p w:rsidR="00170EB2" w:rsidRPr="00E525AF" w:rsidRDefault="00170EB2" w:rsidP="00170EB2">
      <w:pPr>
        <w:numPr>
          <w:ilvl w:val="0"/>
          <w:numId w:val="5"/>
        </w:numPr>
        <w:jc w:val="both"/>
      </w:pPr>
      <w:proofErr w:type="spellStart"/>
      <w:r w:rsidRPr="00E525AF">
        <w:rPr>
          <w:iCs/>
          <w:color w:val="000000"/>
        </w:rPr>
        <w:t>Носік</w:t>
      </w:r>
      <w:proofErr w:type="spellEnd"/>
      <w:r w:rsidRPr="00E525AF">
        <w:rPr>
          <w:iCs/>
          <w:color w:val="000000"/>
        </w:rPr>
        <w:t xml:space="preserve"> Ю. В. Права на комерційну таємницю в Україні</w:t>
      </w:r>
      <w:r>
        <w:rPr>
          <w:iCs/>
          <w:color w:val="000000"/>
        </w:rPr>
        <w:t xml:space="preserve"> </w:t>
      </w:r>
      <w:r w:rsidRPr="00E525AF">
        <w:rPr>
          <w:iCs/>
          <w:color w:val="000000"/>
        </w:rPr>
        <w:t xml:space="preserve">[Текст]: монографія / Ю. В. </w:t>
      </w:r>
      <w:proofErr w:type="spellStart"/>
      <w:r w:rsidRPr="00E525AF">
        <w:rPr>
          <w:iCs/>
          <w:color w:val="000000"/>
        </w:rPr>
        <w:t>Носік</w:t>
      </w:r>
      <w:proofErr w:type="spellEnd"/>
      <w:r w:rsidRPr="00E525AF">
        <w:rPr>
          <w:iCs/>
          <w:color w:val="000000"/>
        </w:rPr>
        <w:t>.</w:t>
      </w:r>
      <w:r w:rsidRPr="00AA1585">
        <w:rPr>
          <w:color w:val="000000"/>
        </w:rPr>
        <w:t xml:space="preserve"> </w:t>
      </w:r>
      <w:r>
        <w:t>–</w:t>
      </w:r>
      <w:r w:rsidRPr="00E525AF">
        <w:rPr>
          <w:iCs/>
          <w:color w:val="000000"/>
        </w:rPr>
        <w:t xml:space="preserve"> К.: КНТ, 2007.</w:t>
      </w:r>
      <w:r w:rsidRPr="00AA1585">
        <w:rPr>
          <w:color w:val="000000"/>
        </w:rPr>
        <w:t xml:space="preserve"> </w:t>
      </w:r>
      <w:r>
        <w:t>–</w:t>
      </w:r>
      <w:r w:rsidRPr="00E525AF">
        <w:rPr>
          <w:iCs/>
          <w:color w:val="000000"/>
        </w:rPr>
        <w:t xml:space="preserve"> 236 с.</w:t>
      </w:r>
    </w:p>
    <w:p w:rsidR="00170EB2" w:rsidRPr="00A4175D" w:rsidRDefault="00170EB2" w:rsidP="00170EB2">
      <w:pPr>
        <w:numPr>
          <w:ilvl w:val="0"/>
          <w:numId w:val="5"/>
        </w:numPr>
        <w:autoSpaceDE w:val="0"/>
        <w:autoSpaceDN w:val="0"/>
        <w:adjustRightInd w:val="0"/>
        <w:jc w:val="both"/>
        <w:rPr>
          <w:rStyle w:val="apple-style-span"/>
        </w:rPr>
      </w:pPr>
      <w:r w:rsidRPr="00A4175D">
        <w:rPr>
          <w:rStyle w:val="apple-style-span"/>
        </w:rPr>
        <w:t xml:space="preserve">Орлюк О. </w:t>
      </w:r>
      <w:r w:rsidRPr="00A4175D">
        <w:rPr>
          <w:rStyle w:val="apple-style-span"/>
          <w:bCs/>
        </w:rPr>
        <w:t>Інтелектуальна</w:t>
      </w:r>
      <w:r w:rsidRPr="00A4175D">
        <w:rPr>
          <w:rStyle w:val="apple-converted-space"/>
        </w:rPr>
        <w:t> </w:t>
      </w:r>
      <w:r w:rsidRPr="00A4175D">
        <w:rPr>
          <w:rStyle w:val="apple-style-span"/>
          <w:bCs/>
        </w:rPr>
        <w:t>власність</w:t>
      </w:r>
      <w:r w:rsidRPr="00A4175D">
        <w:rPr>
          <w:rStyle w:val="apple-converted-space"/>
        </w:rPr>
        <w:t> </w:t>
      </w:r>
      <w:r w:rsidRPr="00A4175D">
        <w:rPr>
          <w:rStyle w:val="apple-style-span"/>
        </w:rPr>
        <w:t xml:space="preserve">в Україні: досвід, законодавство, проблеми, перспективи/ О. Орлюк // Право України. </w:t>
      </w:r>
      <w:r>
        <w:t>–</w:t>
      </w:r>
      <w:r w:rsidRPr="00A4175D">
        <w:rPr>
          <w:rStyle w:val="apple-style-span"/>
        </w:rPr>
        <w:t xml:space="preserve"> 2011. </w:t>
      </w:r>
      <w:r>
        <w:t>–</w:t>
      </w:r>
      <w:r w:rsidRPr="00A4175D">
        <w:rPr>
          <w:rStyle w:val="apple-converted-space"/>
        </w:rPr>
        <w:t> </w:t>
      </w:r>
      <w:r>
        <w:rPr>
          <w:rStyle w:val="apple-style-span"/>
          <w:bCs/>
        </w:rPr>
        <w:t>№</w:t>
      </w:r>
      <w:r w:rsidRPr="00A4175D">
        <w:rPr>
          <w:rStyle w:val="apple-style-span"/>
          <w:bCs/>
        </w:rPr>
        <w:t xml:space="preserve"> 3</w:t>
      </w:r>
      <w:r w:rsidRPr="00A4175D">
        <w:rPr>
          <w:rStyle w:val="apple-style-span"/>
        </w:rPr>
        <w:t xml:space="preserve">. </w:t>
      </w:r>
      <w:r>
        <w:t>–</w:t>
      </w:r>
      <w:r w:rsidRPr="00A4175D">
        <w:rPr>
          <w:rStyle w:val="apple-style-span"/>
        </w:rPr>
        <w:t xml:space="preserve"> С. 4-20.</w:t>
      </w:r>
    </w:p>
    <w:p w:rsidR="00170EB2" w:rsidRPr="00D20D11" w:rsidRDefault="00170EB2" w:rsidP="00170EB2">
      <w:pPr>
        <w:numPr>
          <w:ilvl w:val="0"/>
          <w:numId w:val="5"/>
        </w:numPr>
        <w:jc w:val="both"/>
      </w:pPr>
      <w:r w:rsidRPr="00D20D11">
        <w:rPr>
          <w:rFonts w:cs="PetersburgC"/>
          <w:iCs/>
          <w:color w:val="000000"/>
        </w:rPr>
        <w:t>Особливості здійснення суб'єктивних прав учасниками цивільних відносин [Текст]: [монографія] / [</w:t>
      </w:r>
      <w:proofErr w:type="spellStart"/>
      <w:r w:rsidRPr="00D20D11">
        <w:rPr>
          <w:rFonts w:cs="PetersburgC"/>
          <w:iCs/>
          <w:color w:val="000000"/>
        </w:rPr>
        <w:t>Луць</w:t>
      </w:r>
      <w:proofErr w:type="spellEnd"/>
      <w:r w:rsidRPr="00D20D11">
        <w:rPr>
          <w:rFonts w:cs="PetersburgC"/>
          <w:iCs/>
          <w:color w:val="000000"/>
        </w:rPr>
        <w:t xml:space="preserve"> В. В. та ін.]; за </w:t>
      </w:r>
      <w:proofErr w:type="spellStart"/>
      <w:r w:rsidRPr="00D20D11">
        <w:rPr>
          <w:rFonts w:cs="PetersburgC"/>
          <w:iCs/>
          <w:color w:val="000000"/>
        </w:rPr>
        <w:t>заг</w:t>
      </w:r>
      <w:proofErr w:type="spellEnd"/>
      <w:r w:rsidRPr="00D20D11">
        <w:rPr>
          <w:rFonts w:cs="PetersburgC"/>
          <w:iCs/>
          <w:color w:val="000000"/>
        </w:rPr>
        <w:t xml:space="preserve">. ред. акад. </w:t>
      </w:r>
      <w:proofErr w:type="spellStart"/>
      <w:r w:rsidRPr="00D20D11">
        <w:rPr>
          <w:rFonts w:cs="PetersburgC"/>
          <w:iCs/>
          <w:color w:val="000000"/>
        </w:rPr>
        <w:t>НАПрН</w:t>
      </w:r>
      <w:proofErr w:type="spellEnd"/>
      <w:r w:rsidRPr="00D20D11">
        <w:rPr>
          <w:rFonts w:cs="PetersburgC"/>
          <w:iCs/>
          <w:color w:val="000000"/>
        </w:rPr>
        <w:t xml:space="preserve"> України В. В. </w:t>
      </w:r>
      <w:proofErr w:type="spellStart"/>
      <w:r w:rsidRPr="00D20D11">
        <w:rPr>
          <w:rFonts w:cs="PetersburgC"/>
          <w:iCs/>
          <w:color w:val="000000"/>
        </w:rPr>
        <w:t>Луця</w:t>
      </w:r>
      <w:proofErr w:type="spellEnd"/>
      <w:r w:rsidRPr="00D20D11">
        <w:rPr>
          <w:rFonts w:cs="PetersburgC"/>
          <w:iCs/>
          <w:color w:val="000000"/>
        </w:rPr>
        <w:t xml:space="preserve">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Нац. акад. прав. наук України. </w:t>
      </w:r>
      <w:r>
        <w:t>–</w:t>
      </w:r>
      <w:r w:rsidRPr="00D20D11">
        <w:rPr>
          <w:rFonts w:cs="PetersburgC"/>
          <w:iCs/>
          <w:color w:val="000000"/>
        </w:rPr>
        <w:t xml:space="preserve"> К.: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319 с. </w:t>
      </w:r>
    </w:p>
    <w:p w:rsidR="00170EB2" w:rsidRPr="008647BC" w:rsidRDefault="00170EB2" w:rsidP="00170EB2">
      <w:pPr>
        <w:numPr>
          <w:ilvl w:val="0"/>
          <w:numId w:val="5"/>
        </w:numPr>
        <w:jc w:val="both"/>
      </w:pPr>
      <w:proofErr w:type="spellStart"/>
      <w:r w:rsidRPr="008647BC">
        <w:rPr>
          <w:rFonts w:cs="PetersburgC"/>
          <w:iCs/>
          <w:color w:val="000000"/>
        </w:rPr>
        <w:t>Пастухов</w:t>
      </w:r>
      <w:proofErr w:type="spellEnd"/>
      <w:r w:rsidRPr="008647BC">
        <w:rPr>
          <w:rFonts w:cs="PetersburgC"/>
          <w:iCs/>
          <w:color w:val="000000"/>
        </w:rPr>
        <w:t xml:space="preserve"> О. М.</w:t>
      </w:r>
      <w:r w:rsidRPr="008647BC">
        <w:rPr>
          <w:rFonts w:cs="PetersburgC"/>
          <w:i/>
          <w:iCs/>
          <w:color w:val="000000"/>
        </w:rPr>
        <w:t xml:space="preserve"> </w:t>
      </w:r>
      <w:r w:rsidRPr="008647BC">
        <w:rPr>
          <w:rFonts w:cs="PetersburgC"/>
          <w:color w:val="000000"/>
        </w:rPr>
        <w:t>Авторське право в Інтернеті</w:t>
      </w:r>
      <w:r>
        <w:rPr>
          <w:rFonts w:cs="PetersburgC"/>
          <w:color w:val="000000"/>
        </w:rPr>
        <w:t xml:space="preserve"> / Ю. В. </w:t>
      </w:r>
      <w:proofErr w:type="spellStart"/>
      <w:r>
        <w:rPr>
          <w:rFonts w:cs="PetersburgC"/>
          <w:color w:val="000000"/>
        </w:rPr>
        <w:t>Пастухов</w:t>
      </w:r>
      <w:proofErr w:type="spellEnd"/>
      <w:r w:rsidRPr="008647BC">
        <w:rPr>
          <w:rFonts w:cs="PetersburgC"/>
          <w:color w:val="000000"/>
        </w:rPr>
        <w:t xml:space="preserve">. </w:t>
      </w:r>
      <w:r>
        <w:t>–</w:t>
      </w:r>
      <w:r w:rsidRPr="008647BC">
        <w:rPr>
          <w:rFonts w:cs="PetersburgC"/>
          <w:color w:val="000000"/>
        </w:rPr>
        <w:t xml:space="preserve"> К.: Школа, 2004. </w:t>
      </w:r>
      <w:r>
        <w:t>–</w:t>
      </w:r>
      <w:r w:rsidRPr="008647BC">
        <w:rPr>
          <w:rFonts w:cs="PetersburgC"/>
          <w:color w:val="000000"/>
        </w:rPr>
        <w:t xml:space="preserve"> 144 с.</w:t>
      </w:r>
    </w:p>
    <w:p w:rsidR="00170EB2" w:rsidRPr="00F043DD" w:rsidRDefault="00170EB2" w:rsidP="00170EB2">
      <w:pPr>
        <w:numPr>
          <w:ilvl w:val="0"/>
          <w:numId w:val="5"/>
        </w:numPr>
        <w:jc w:val="both"/>
      </w:pPr>
      <w:proofErr w:type="spellStart"/>
      <w:r w:rsidRPr="00F043DD">
        <w:rPr>
          <w:rFonts w:cs="PetersburgC"/>
          <w:iCs/>
          <w:color w:val="000000"/>
        </w:rPr>
        <w:t>Покровский</w:t>
      </w:r>
      <w:proofErr w:type="spellEnd"/>
      <w:r w:rsidRPr="00F043DD">
        <w:rPr>
          <w:rFonts w:cs="PetersburgC"/>
          <w:iCs/>
          <w:color w:val="000000"/>
        </w:rPr>
        <w:t xml:space="preserve"> А. И. </w:t>
      </w:r>
      <w:proofErr w:type="spellStart"/>
      <w:r w:rsidRPr="00F043DD">
        <w:rPr>
          <w:rFonts w:cs="PetersburgC"/>
          <w:color w:val="000000"/>
        </w:rPr>
        <w:t>Основные</w:t>
      </w:r>
      <w:proofErr w:type="spellEnd"/>
      <w:r w:rsidRPr="00F043DD">
        <w:rPr>
          <w:rFonts w:cs="PetersburgC"/>
          <w:color w:val="000000"/>
        </w:rPr>
        <w:t xml:space="preserve"> </w:t>
      </w:r>
      <w:proofErr w:type="spellStart"/>
      <w:r w:rsidRPr="00F043DD">
        <w:rPr>
          <w:rFonts w:cs="PetersburgC"/>
          <w:color w:val="000000"/>
        </w:rPr>
        <w:t>проблемы</w:t>
      </w:r>
      <w:proofErr w:type="spellEnd"/>
      <w:r w:rsidRPr="00F043DD">
        <w:rPr>
          <w:rFonts w:cs="PetersburgC"/>
          <w:color w:val="000000"/>
        </w:rPr>
        <w:t xml:space="preserve"> </w:t>
      </w:r>
      <w:proofErr w:type="spellStart"/>
      <w:r w:rsidRPr="00F043DD">
        <w:rPr>
          <w:rFonts w:cs="PetersburgC"/>
          <w:color w:val="000000"/>
        </w:rPr>
        <w:t>гражданского</w:t>
      </w:r>
      <w:proofErr w:type="spellEnd"/>
      <w:r w:rsidRPr="00F043DD">
        <w:rPr>
          <w:rFonts w:cs="PetersburgC"/>
          <w:color w:val="000000"/>
        </w:rPr>
        <w:t xml:space="preserve"> права.</w:t>
      </w:r>
      <w:r>
        <w:rPr>
          <w:rFonts w:cs="PetersburgC"/>
          <w:color w:val="000000"/>
        </w:rPr>
        <w:t xml:space="preserve"> / А. И. </w:t>
      </w:r>
      <w:proofErr w:type="spellStart"/>
      <w:r>
        <w:rPr>
          <w:rFonts w:cs="PetersburgC"/>
          <w:color w:val="000000"/>
        </w:rPr>
        <w:t>Покровский</w:t>
      </w:r>
      <w:proofErr w:type="spellEnd"/>
      <w:r w:rsidRPr="00F043DD">
        <w:rPr>
          <w:rFonts w:cs="PetersburgC"/>
          <w:color w:val="000000"/>
        </w:rPr>
        <w:t xml:space="preserve"> </w:t>
      </w:r>
      <w:r>
        <w:t>–</w:t>
      </w:r>
      <w:r w:rsidRPr="00F043DD">
        <w:rPr>
          <w:rFonts w:cs="PetersburgC"/>
          <w:color w:val="000000"/>
        </w:rPr>
        <w:t xml:space="preserve"> </w:t>
      </w:r>
      <w:proofErr w:type="spellStart"/>
      <w:r w:rsidRPr="00F043DD">
        <w:rPr>
          <w:rFonts w:cs="PetersburgC"/>
          <w:color w:val="000000"/>
        </w:rPr>
        <w:t>Изд</w:t>
      </w:r>
      <w:proofErr w:type="spellEnd"/>
      <w:r w:rsidRPr="00F043DD">
        <w:rPr>
          <w:rFonts w:cs="PetersburgC"/>
          <w:color w:val="000000"/>
        </w:rPr>
        <w:t xml:space="preserve">. 4-е, </w:t>
      </w:r>
      <w:proofErr w:type="spellStart"/>
      <w:r w:rsidRPr="00F043DD">
        <w:rPr>
          <w:rFonts w:cs="PetersburgC"/>
          <w:color w:val="000000"/>
        </w:rPr>
        <w:t>испр</w:t>
      </w:r>
      <w:proofErr w:type="spellEnd"/>
      <w:r w:rsidRPr="00F043DD">
        <w:rPr>
          <w:rFonts w:cs="PetersburgC"/>
          <w:color w:val="000000"/>
        </w:rPr>
        <w:t xml:space="preserve">. </w:t>
      </w:r>
      <w:r>
        <w:t>–</w:t>
      </w:r>
      <w:r w:rsidRPr="00AA1585">
        <w:rPr>
          <w:color w:val="000000"/>
        </w:rPr>
        <w:t xml:space="preserve"> </w:t>
      </w:r>
      <w:r w:rsidRPr="00F043DD">
        <w:rPr>
          <w:rFonts w:cs="PetersburgC"/>
          <w:color w:val="000000"/>
        </w:rPr>
        <w:t xml:space="preserve">М.: Статут, 2003. </w:t>
      </w:r>
      <w:r>
        <w:t>–</w:t>
      </w:r>
      <w:r w:rsidRPr="00F043DD">
        <w:rPr>
          <w:rFonts w:cs="PetersburgC"/>
          <w:color w:val="000000"/>
        </w:rPr>
        <w:t xml:space="preserve"> 351 с. </w:t>
      </w:r>
    </w:p>
    <w:p w:rsidR="00170EB2" w:rsidRPr="00A4175D" w:rsidRDefault="00170EB2" w:rsidP="00170EB2">
      <w:pPr>
        <w:numPr>
          <w:ilvl w:val="0"/>
          <w:numId w:val="5"/>
        </w:numPr>
        <w:jc w:val="both"/>
      </w:pPr>
      <w:r w:rsidRPr="00A4175D">
        <w:t>Правове регулювання відносин у сфері інтелектуальної власності, галузеві аспекти: Монографія</w:t>
      </w:r>
      <w:r>
        <w:t xml:space="preserve"> </w:t>
      </w:r>
      <w:r w:rsidRPr="00A4175D">
        <w:t>/</w:t>
      </w:r>
      <w:r>
        <w:t xml:space="preserve"> О. П. </w:t>
      </w:r>
      <w:r w:rsidRPr="00A4175D">
        <w:t xml:space="preserve">Орлюк, </w:t>
      </w:r>
      <w:r>
        <w:t xml:space="preserve">О. Д. </w:t>
      </w:r>
      <w:proofErr w:type="spellStart"/>
      <w:r w:rsidRPr="00A4175D">
        <w:t>Святоцьк</w:t>
      </w:r>
      <w:r>
        <w:t>ий</w:t>
      </w:r>
      <w:proofErr w:type="spellEnd"/>
      <w:r w:rsidRPr="00A4175D">
        <w:t xml:space="preserve">, </w:t>
      </w:r>
      <w:r>
        <w:t xml:space="preserve">Т. С. </w:t>
      </w:r>
      <w:r w:rsidRPr="00A4175D">
        <w:t xml:space="preserve">Демченко, </w:t>
      </w:r>
      <w:r>
        <w:t>В. М.</w:t>
      </w:r>
      <w:r w:rsidRPr="00A4175D">
        <w:t xml:space="preserve">, </w:t>
      </w:r>
      <w:r>
        <w:t xml:space="preserve">О. О. </w:t>
      </w:r>
      <w:r w:rsidRPr="00A4175D">
        <w:t xml:space="preserve">Штефан та ін..; </w:t>
      </w:r>
      <w:proofErr w:type="spellStart"/>
      <w:r w:rsidRPr="00A4175D">
        <w:t>кер.авт</w:t>
      </w:r>
      <w:proofErr w:type="spellEnd"/>
      <w:r w:rsidRPr="00A4175D">
        <w:t xml:space="preserve">. колективу, </w:t>
      </w:r>
      <w:proofErr w:type="spellStart"/>
      <w:r w:rsidRPr="00A4175D">
        <w:t>наук.ред</w:t>
      </w:r>
      <w:proofErr w:type="spellEnd"/>
      <w:r w:rsidRPr="00A4175D">
        <w:t>. Орлюк О.П.</w:t>
      </w:r>
      <w:r>
        <w:t xml:space="preserve"> – </w:t>
      </w:r>
      <w:r w:rsidRPr="00A4175D">
        <w:t>К.:</w:t>
      </w:r>
      <w:r>
        <w:t xml:space="preserve"> </w:t>
      </w:r>
      <w:r w:rsidRPr="00A4175D">
        <w:t>ПП «Авокадо», 2006.</w:t>
      </w:r>
      <w:r w:rsidRPr="00AA1585">
        <w:rPr>
          <w:color w:val="000000"/>
        </w:rPr>
        <w:t xml:space="preserve"> </w:t>
      </w:r>
      <w:r>
        <w:t xml:space="preserve">– </w:t>
      </w:r>
      <w:r w:rsidRPr="00A4175D">
        <w:t>416 с.</w:t>
      </w:r>
    </w:p>
    <w:p w:rsidR="00170EB2" w:rsidRPr="008647BC" w:rsidRDefault="00170EB2" w:rsidP="00170EB2">
      <w:pPr>
        <w:numPr>
          <w:ilvl w:val="0"/>
          <w:numId w:val="5"/>
        </w:numPr>
        <w:jc w:val="both"/>
      </w:pPr>
      <w:proofErr w:type="spellStart"/>
      <w:r>
        <w:rPr>
          <w:rFonts w:cs="PetersburgC"/>
          <w:iCs/>
          <w:color w:val="000000"/>
        </w:rPr>
        <w:t>Примак</w:t>
      </w:r>
      <w:proofErr w:type="spellEnd"/>
      <w:r w:rsidRPr="008647BC">
        <w:rPr>
          <w:rFonts w:cs="PetersburgC"/>
          <w:iCs/>
          <w:color w:val="000000"/>
        </w:rPr>
        <w:t xml:space="preserve"> В. Д.</w:t>
      </w:r>
      <w:r>
        <w:rPr>
          <w:rFonts w:cs="PetersburgC"/>
          <w:iCs/>
          <w:color w:val="000000"/>
        </w:rPr>
        <w:t xml:space="preserve"> </w:t>
      </w:r>
      <w:r w:rsidRPr="008647BC">
        <w:rPr>
          <w:rFonts w:cs="PetersburgC"/>
          <w:iCs/>
          <w:color w:val="000000"/>
        </w:rPr>
        <w:t xml:space="preserve">Вина і добросовісність у цивільному праві (теорія, законодавство, судова практика) [Текст]: наук. вид. / В. Д. </w:t>
      </w:r>
      <w:proofErr w:type="spellStart"/>
      <w:r w:rsidRPr="008647BC">
        <w:rPr>
          <w:rFonts w:cs="PetersburgC"/>
          <w:iCs/>
          <w:color w:val="000000"/>
        </w:rPr>
        <w:t>Примак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w:t>
      </w:r>
      <w:proofErr w:type="spellStart"/>
      <w:r w:rsidRPr="008647BC">
        <w:rPr>
          <w:rFonts w:cs="PetersburgC"/>
          <w:iCs/>
          <w:color w:val="000000"/>
        </w:rPr>
        <w:t>Юрінком</w:t>
      </w:r>
      <w:proofErr w:type="spellEnd"/>
      <w:r w:rsidRPr="008647BC">
        <w:rPr>
          <w:rFonts w:cs="PetersburgC"/>
          <w:iCs/>
          <w:color w:val="000000"/>
        </w:rPr>
        <w:t xml:space="preserve"> Інтер, 2008.</w:t>
      </w:r>
      <w:r>
        <w:rPr>
          <w:rFonts w:cs="PetersburgC"/>
          <w:iCs/>
          <w:color w:val="000000"/>
        </w:rPr>
        <w:t xml:space="preserve"> </w:t>
      </w:r>
      <w:r>
        <w:t>–</w:t>
      </w:r>
      <w:r w:rsidRPr="008647BC">
        <w:rPr>
          <w:rFonts w:cs="PetersburgC"/>
          <w:iCs/>
          <w:color w:val="000000"/>
        </w:rPr>
        <w:t xml:space="preserve"> 432 с.</w:t>
      </w:r>
    </w:p>
    <w:p w:rsidR="00170EB2" w:rsidRPr="00E525AF" w:rsidRDefault="00170EB2" w:rsidP="00170EB2">
      <w:pPr>
        <w:numPr>
          <w:ilvl w:val="0"/>
          <w:numId w:val="5"/>
        </w:numPr>
        <w:jc w:val="both"/>
      </w:pPr>
      <w:proofErr w:type="spellStart"/>
      <w:r w:rsidRPr="00E525AF">
        <w:rPr>
          <w:iCs/>
          <w:color w:val="000000"/>
        </w:rPr>
        <w:t>Примак</w:t>
      </w:r>
      <w:proofErr w:type="spellEnd"/>
      <w:r w:rsidRPr="00E525AF">
        <w:rPr>
          <w:iCs/>
          <w:color w:val="000000"/>
        </w:rPr>
        <w:t xml:space="preserve"> В. Д.</w:t>
      </w:r>
      <w:r>
        <w:rPr>
          <w:iCs/>
          <w:color w:val="000000"/>
        </w:rPr>
        <w:t xml:space="preserve"> </w:t>
      </w:r>
      <w:r w:rsidRPr="00E525AF">
        <w:rPr>
          <w:iCs/>
          <w:color w:val="000000"/>
        </w:rPr>
        <w:t xml:space="preserve">Цивільно-правова відповідальність юридичних осіб    [Текст]: монографія / В. Д. </w:t>
      </w:r>
      <w:proofErr w:type="spellStart"/>
      <w:r w:rsidRPr="00E525AF">
        <w:rPr>
          <w:iCs/>
          <w:color w:val="000000"/>
        </w:rPr>
        <w:t>Примак</w:t>
      </w:r>
      <w:proofErr w:type="spellEnd"/>
      <w:r w:rsidRPr="00E525AF">
        <w:rPr>
          <w:iCs/>
          <w:color w:val="000000"/>
        </w:rPr>
        <w:t>.</w:t>
      </w:r>
      <w:r w:rsidRPr="00AA1585">
        <w:rPr>
          <w:color w:val="000000"/>
        </w:rPr>
        <w:t xml:space="preserve"> </w:t>
      </w:r>
      <w:r>
        <w:t>–</w:t>
      </w:r>
      <w:r w:rsidRPr="00E525AF">
        <w:rPr>
          <w:iCs/>
          <w:color w:val="000000"/>
        </w:rPr>
        <w:t xml:space="preserve"> К.: </w:t>
      </w:r>
      <w:proofErr w:type="spellStart"/>
      <w:r w:rsidRPr="00E525AF">
        <w:rPr>
          <w:iCs/>
          <w:color w:val="000000"/>
        </w:rPr>
        <w:t>Юрінком</w:t>
      </w:r>
      <w:proofErr w:type="spellEnd"/>
      <w:r w:rsidRPr="00E525AF">
        <w:rPr>
          <w:iCs/>
          <w:color w:val="000000"/>
        </w:rPr>
        <w:t xml:space="preserve"> Інтер, 2007.</w:t>
      </w:r>
      <w:r w:rsidRPr="00AA1585">
        <w:rPr>
          <w:color w:val="000000"/>
        </w:rPr>
        <w:t xml:space="preserve"> </w:t>
      </w:r>
      <w:r>
        <w:t>–</w:t>
      </w:r>
      <w:r w:rsidRPr="00E525AF">
        <w:rPr>
          <w:iCs/>
          <w:color w:val="000000"/>
        </w:rPr>
        <w:t xml:space="preserve"> 430 с.</w:t>
      </w:r>
    </w:p>
    <w:p w:rsidR="00170EB2" w:rsidRPr="00F45D5A" w:rsidRDefault="00170EB2" w:rsidP="00170EB2">
      <w:pPr>
        <w:numPr>
          <w:ilvl w:val="0"/>
          <w:numId w:val="5"/>
        </w:numPr>
        <w:jc w:val="both"/>
      </w:pPr>
      <w:r w:rsidRPr="00F45D5A">
        <w:rPr>
          <w:rFonts w:cs="PetersburgC"/>
          <w:iCs/>
          <w:color w:val="000000"/>
        </w:rPr>
        <w:t>Савченко А</w:t>
      </w:r>
      <w:r>
        <w:rPr>
          <w:rFonts w:cs="PetersburgC"/>
          <w:iCs/>
          <w:color w:val="000000"/>
        </w:rPr>
        <w:t>.</w:t>
      </w:r>
      <w:r w:rsidRPr="00F45D5A">
        <w:rPr>
          <w:rFonts w:cs="PetersburgC"/>
          <w:iCs/>
          <w:color w:val="000000"/>
        </w:rPr>
        <w:t xml:space="preserve"> С</w:t>
      </w:r>
      <w:r>
        <w:rPr>
          <w:rFonts w:cs="PetersburgC"/>
          <w:iCs/>
          <w:color w:val="000000"/>
        </w:rPr>
        <w:t>.</w:t>
      </w:r>
      <w:r w:rsidRPr="00F45D5A">
        <w:rPr>
          <w:rFonts w:cs="PetersburgC"/>
          <w:iCs/>
          <w:color w:val="000000"/>
        </w:rPr>
        <w:t xml:space="preserve"> Незавершене та самочинне будівництво як об'єкти цивільних правовідносин [Текст]: автореф. дис. ... канд. </w:t>
      </w:r>
      <w:proofErr w:type="spellStart"/>
      <w:r w:rsidRPr="00F45D5A">
        <w:rPr>
          <w:rFonts w:cs="PetersburgC"/>
          <w:iCs/>
          <w:color w:val="000000"/>
        </w:rPr>
        <w:t>юрид</w:t>
      </w:r>
      <w:proofErr w:type="spellEnd"/>
      <w:r w:rsidRPr="00F45D5A">
        <w:rPr>
          <w:rFonts w:cs="PetersburgC"/>
          <w:iCs/>
          <w:color w:val="000000"/>
        </w:rPr>
        <w:t xml:space="preserve">. наук: 12.00.03 / Савченко </w:t>
      </w:r>
      <w:proofErr w:type="spellStart"/>
      <w:r w:rsidRPr="00F45D5A">
        <w:rPr>
          <w:rFonts w:cs="PetersburgC"/>
          <w:iCs/>
          <w:color w:val="000000"/>
        </w:rPr>
        <w:t>Аріна</w:t>
      </w:r>
      <w:proofErr w:type="spellEnd"/>
      <w:r w:rsidRPr="00F45D5A">
        <w:rPr>
          <w:rFonts w:cs="PetersburgC"/>
          <w:iCs/>
          <w:color w:val="000000"/>
        </w:rPr>
        <w:t xml:space="preserve"> Сергіївна; </w:t>
      </w:r>
      <w:proofErr w:type="spellStart"/>
      <w:r w:rsidRPr="00F45D5A">
        <w:rPr>
          <w:rFonts w:cs="PetersburgC"/>
          <w:iCs/>
          <w:color w:val="000000"/>
        </w:rPr>
        <w:t>Харк</w:t>
      </w:r>
      <w:proofErr w:type="spellEnd"/>
      <w:r w:rsidRPr="00F45D5A">
        <w:rPr>
          <w:rFonts w:cs="PetersburgC"/>
          <w:iCs/>
          <w:color w:val="000000"/>
        </w:rPr>
        <w:t xml:space="preserve">. нац. ун-т внутр. справ. </w:t>
      </w:r>
      <w:r>
        <w:t>–</w:t>
      </w:r>
      <w:r w:rsidRPr="00F45D5A">
        <w:rPr>
          <w:rFonts w:cs="PetersburgC"/>
          <w:iCs/>
          <w:color w:val="000000"/>
        </w:rPr>
        <w:t xml:space="preserve"> Х., 2012. </w:t>
      </w:r>
      <w:r>
        <w:t>–</w:t>
      </w:r>
      <w:r w:rsidRPr="00F45D5A">
        <w:rPr>
          <w:rFonts w:cs="PetersburgC"/>
          <w:iCs/>
          <w:color w:val="000000"/>
        </w:rPr>
        <w:t xml:space="preserve"> 18 с.</w:t>
      </w:r>
    </w:p>
    <w:p w:rsidR="00170EB2" w:rsidRPr="00615EDE" w:rsidRDefault="00170EB2" w:rsidP="00170EB2">
      <w:pPr>
        <w:numPr>
          <w:ilvl w:val="0"/>
          <w:numId w:val="5"/>
        </w:numPr>
        <w:jc w:val="both"/>
      </w:pPr>
      <w:r w:rsidRPr="00615EDE">
        <w:rPr>
          <w:rFonts w:cs="PetersburgC"/>
          <w:iCs/>
          <w:color w:val="000000"/>
        </w:rPr>
        <w:t>Слободянюк С</w:t>
      </w:r>
      <w:r>
        <w:rPr>
          <w:rFonts w:cs="PetersburgC"/>
          <w:iCs/>
          <w:color w:val="000000"/>
        </w:rPr>
        <w:t>.</w:t>
      </w:r>
      <w:r w:rsidRPr="00615EDE">
        <w:rPr>
          <w:rFonts w:cs="PetersburgC"/>
          <w:iCs/>
          <w:color w:val="000000"/>
        </w:rPr>
        <w:t xml:space="preserve"> О</w:t>
      </w:r>
      <w:r>
        <w:rPr>
          <w:rFonts w:cs="PetersburgC"/>
          <w:iCs/>
          <w:color w:val="000000"/>
        </w:rPr>
        <w:t>.</w:t>
      </w:r>
      <w:r w:rsidRPr="00615EDE">
        <w:rPr>
          <w:rFonts w:cs="PetersburgC"/>
          <w:iCs/>
          <w:color w:val="000000"/>
        </w:rPr>
        <w:t xml:space="preserve"> Цивільно-правове регулювання державної реєстрації речових прав на нерухоме майно [Текст]: авт</w:t>
      </w:r>
      <w:r>
        <w:rPr>
          <w:rFonts w:cs="PetersburgC"/>
          <w:iCs/>
          <w:color w:val="000000"/>
        </w:rPr>
        <w:t xml:space="preserve">ореф. дис. ... канд. </w:t>
      </w:r>
      <w:proofErr w:type="spellStart"/>
      <w:r>
        <w:rPr>
          <w:rFonts w:cs="PetersburgC"/>
          <w:iCs/>
          <w:color w:val="000000"/>
        </w:rPr>
        <w:t>юрид</w:t>
      </w:r>
      <w:proofErr w:type="spellEnd"/>
      <w:r>
        <w:rPr>
          <w:rFonts w:cs="PetersburgC"/>
          <w:iCs/>
          <w:color w:val="000000"/>
        </w:rPr>
        <w:t>. наук</w:t>
      </w:r>
      <w:r w:rsidRPr="00615EDE">
        <w:rPr>
          <w:rFonts w:cs="PetersburgC"/>
          <w:iCs/>
          <w:color w:val="000000"/>
        </w:rPr>
        <w:t xml:space="preserve">: 12.00.03 / Слободянюк Сергій Олександрович; Київ. нац. ун-т ім. Тараса Шевченка. </w:t>
      </w:r>
      <w:r>
        <w:t>–</w:t>
      </w:r>
      <w:r w:rsidRPr="00615EDE">
        <w:rPr>
          <w:rFonts w:cs="PetersburgC"/>
          <w:iCs/>
          <w:color w:val="000000"/>
        </w:rPr>
        <w:t xml:space="preserve"> К., 2012. </w:t>
      </w:r>
      <w:r>
        <w:t>–</w:t>
      </w:r>
      <w:r w:rsidRPr="00615EDE">
        <w:rPr>
          <w:rFonts w:cs="PetersburgC"/>
          <w:iCs/>
          <w:color w:val="000000"/>
        </w:rPr>
        <w:t xml:space="preserve"> 18 с.</w:t>
      </w:r>
    </w:p>
    <w:p w:rsidR="00170EB2" w:rsidRPr="008647BC" w:rsidRDefault="00170EB2" w:rsidP="00170EB2">
      <w:pPr>
        <w:numPr>
          <w:ilvl w:val="0"/>
          <w:numId w:val="5"/>
        </w:numPr>
        <w:jc w:val="both"/>
      </w:pPr>
      <w:proofErr w:type="spellStart"/>
      <w:r w:rsidRPr="008647BC">
        <w:rPr>
          <w:rFonts w:cs="PetersburgC"/>
          <w:iCs/>
          <w:color w:val="000000"/>
        </w:rPr>
        <w:t>Стефанчук</w:t>
      </w:r>
      <w:proofErr w:type="spellEnd"/>
      <w:r w:rsidRPr="008647BC">
        <w:rPr>
          <w:rFonts w:cs="PetersburgC"/>
          <w:iCs/>
          <w:color w:val="000000"/>
        </w:rPr>
        <w:t xml:space="preserve"> Р. О.  Особисті немайнові права фізичних осіб (поняття, зміст, система, особливості здійснення та захисту)    [Текст]: монографія / Р. О. </w:t>
      </w:r>
      <w:proofErr w:type="spellStart"/>
      <w:r w:rsidRPr="008647BC">
        <w:rPr>
          <w:rFonts w:cs="PetersburgC"/>
          <w:iCs/>
          <w:color w:val="000000"/>
        </w:rPr>
        <w:t>Стефанчук</w:t>
      </w:r>
      <w:proofErr w:type="spellEnd"/>
      <w:r w:rsidRPr="008647BC">
        <w:rPr>
          <w:rFonts w:cs="PetersburgC"/>
          <w:iCs/>
          <w:color w:val="000000"/>
        </w:rPr>
        <w:t xml:space="preserve">; </w:t>
      </w:r>
      <w:proofErr w:type="spellStart"/>
      <w:r w:rsidRPr="008647BC">
        <w:rPr>
          <w:rFonts w:cs="PetersburgC"/>
          <w:iCs/>
          <w:color w:val="000000"/>
        </w:rPr>
        <w:t>відп</w:t>
      </w:r>
      <w:proofErr w:type="spellEnd"/>
      <w:r w:rsidRPr="008647BC">
        <w:rPr>
          <w:rFonts w:cs="PetersburgC"/>
          <w:iCs/>
          <w:color w:val="000000"/>
        </w:rPr>
        <w:t>. ред. Я. М. Шевченко.</w:t>
      </w:r>
      <w:r>
        <w:rPr>
          <w:rFonts w:cs="PetersburgC"/>
          <w:iCs/>
          <w:color w:val="000000"/>
        </w:rPr>
        <w:t xml:space="preserve"> </w:t>
      </w:r>
      <w:r>
        <w:t>–</w:t>
      </w:r>
      <w:r w:rsidRPr="008647BC">
        <w:rPr>
          <w:rFonts w:cs="PetersburgC"/>
          <w:iCs/>
          <w:color w:val="000000"/>
        </w:rPr>
        <w:t xml:space="preserve"> К.: КНТ, 2008.</w:t>
      </w:r>
      <w:r>
        <w:rPr>
          <w:rFonts w:cs="PetersburgC"/>
          <w:iCs/>
          <w:color w:val="000000"/>
        </w:rPr>
        <w:t xml:space="preserve"> </w:t>
      </w:r>
      <w:r>
        <w:t>–</w:t>
      </w:r>
      <w:r w:rsidRPr="008647BC">
        <w:rPr>
          <w:rFonts w:cs="PetersburgC"/>
          <w:iCs/>
          <w:color w:val="000000"/>
        </w:rPr>
        <w:t xml:space="preserve"> 626 с.</w:t>
      </w:r>
    </w:p>
    <w:p w:rsidR="00170EB2" w:rsidRPr="008647BC" w:rsidRDefault="00170EB2" w:rsidP="00170EB2">
      <w:pPr>
        <w:numPr>
          <w:ilvl w:val="0"/>
          <w:numId w:val="5"/>
        </w:numPr>
        <w:jc w:val="both"/>
      </w:pPr>
      <w:proofErr w:type="spellStart"/>
      <w:r w:rsidRPr="008647BC">
        <w:rPr>
          <w:rFonts w:cs="PetersburgC"/>
          <w:iCs/>
          <w:color w:val="000000"/>
        </w:rPr>
        <w:lastRenderedPageBreak/>
        <w:t>Харитонов</w:t>
      </w:r>
      <w:proofErr w:type="spellEnd"/>
      <w:r w:rsidRPr="008647BC">
        <w:rPr>
          <w:rFonts w:cs="PetersburgC"/>
          <w:iCs/>
          <w:color w:val="000000"/>
        </w:rPr>
        <w:t xml:space="preserve"> Є. О. Добровільне представництво у цивільному праві України    [Текст]: </w:t>
      </w:r>
      <w:proofErr w:type="spellStart"/>
      <w:r w:rsidRPr="008647BC">
        <w:rPr>
          <w:rFonts w:cs="PetersburgC"/>
          <w:iCs/>
          <w:color w:val="000000"/>
        </w:rPr>
        <w:t>навч</w:t>
      </w:r>
      <w:proofErr w:type="spellEnd"/>
      <w:r w:rsidRPr="008647BC">
        <w:rPr>
          <w:rFonts w:cs="PetersburgC"/>
          <w:iCs/>
          <w:color w:val="000000"/>
        </w:rPr>
        <w:t xml:space="preserve">. </w:t>
      </w:r>
      <w:proofErr w:type="spellStart"/>
      <w:r w:rsidRPr="008647BC">
        <w:rPr>
          <w:rFonts w:cs="PetersburgC"/>
          <w:iCs/>
          <w:color w:val="000000"/>
        </w:rPr>
        <w:t>посіб</w:t>
      </w:r>
      <w:proofErr w:type="spellEnd"/>
      <w:r w:rsidRPr="008647BC">
        <w:rPr>
          <w:rFonts w:cs="PetersburgC"/>
          <w:iCs/>
          <w:color w:val="000000"/>
        </w:rPr>
        <w:t xml:space="preserve">. / Є. О. </w:t>
      </w:r>
      <w:proofErr w:type="spellStart"/>
      <w:r w:rsidRPr="008647BC">
        <w:rPr>
          <w:rFonts w:cs="PetersburgC"/>
          <w:iCs/>
          <w:color w:val="000000"/>
        </w:rPr>
        <w:t>Харитонов</w:t>
      </w:r>
      <w:proofErr w:type="spellEnd"/>
      <w:r w:rsidRPr="008647BC">
        <w:rPr>
          <w:rFonts w:cs="PetersburgC"/>
          <w:iCs/>
          <w:color w:val="000000"/>
        </w:rPr>
        <w:t xml:space="preserve">, О. І. Харитонова, А. І. </w:t>
      </w:r>
      <w:proofErr w:type="spellStart"/>
      <w:r w:rsidRPr="008647BC">
        <w:rPr>
          <w:rFonts w:cs="PetersburgC"/>
          <w:iCs/>
          <w:color w:val="000000"/>
        </w:rPr>
        <w:t>Дрішлюк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Істина, 2007.</w:t>
      </w:r>
      <w:r>
        <w:rPr>
          <w:rFonts w:cs="PetersburgC"/>
          <w:iCs/>
          <w:color w:val="000000"/>
        </w:rPr>
        <w:t xml:space="preserve"> </w:t>
      </w:r>
      <w:r>
        <w:t>–</w:t>
      </w:r>
      <w:r w:rsidRPr="008647BC">
        <w:rPr>
          <w:rFonts w:cs="PetersburgC"/>
          <w:iCs/>
          <w:color w:val="000000"/>
        </w:rPr>
        <w:t xml:space="preserve"> 176 с.</w:t>
      </w:r>
    </w:p>
    <w:p w:rsidR="00170EB2" w:rsidRPr="00615EDE" w:rsidRDefault="00170EB2" w:rsidP="00170EB2">
      <w:pPr>
        <w:numPr>
          <w:ilvl w:val="0"/>
          <w:numId w:val="5"/>
        </w:numPr>
        <w:jc w:val="both"/>
      </w:pPr>
      <w:proofErr w:type="spellStart"/>
      <w:r w:rsidRPr="00615EDE">
        <w:rPr>
          <w:rFonts w:cs="PetersburgC"/>
          <w:iCs/>
          <w:color w:val="000000"/>
        </w:rPr>
        <w:t>Хортюк</w:t>
      </w:r>
      <w:proofErr w:type="spellEnd"/>
      <w:r w:rsidRPr="00615EDE">
        <w:rPr>
          <w:rFonts w:cs="PetersburgC"/>
          <w:iCs/>
          <w:color w:val="000000"/>
        </w:rPr>
        <w:t xml:space="preserve"> О</w:t>
      </w:r>
      <w:r>
        <w:rPr>
          <w:rFonts w:cs="PetersburgC"/>
          <w:iCs/>
          <w:color w:val="000000"/>
        </w:rPr>
        <w:t>.</w:t>
      </w:r>
      <w:r w:rsidRPr="00615EDE">
        <w:rPr>
          <w:rFonts w:cs="PetersburgC"/>
          <w:iCs/>
          <w:color w:val="000000"/>
        </w:rPr>
        <w:t xml:space="preserve"> В</w:t>
      </w:r>
      <w:r>
        <w:rPr>
          <w:rFonts w:cs="PetersburgC"/>
          <w:iCs/>
          <w:color w:val="000000"/>
        </w:rPr>
        <w:t>.</w:t>
      </w:r>
      <w:r w:rsidRPr="00615EDE">
        <w:rPr>
          <w:rFonts w:cs="PetersburgC"/>
          <w:iCs/>
          <w:color w:val="000000"/>
        </w:rPr>
        <w:t xml:space="preserve"> Цивільно-правова охорона ділової репутації юридичної особи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Хортюк</w:t>
      </w:r>
      <w:proofErr w:type="spellEnd"/>
      <w:r w:rsidRPr="00615EDE">
        <w:rPr>
          <w:rFonts w:cs="PetersburgC"/>
          <w:iCs/>
          <w:color w:val="000000"/>
        </w:rPr>
        <w:t xml:space="preserve"> Олександра Василівна; Нац. акад. прав. наук України, НДІ </w:t>
      </w:r>
      <w:proofErr w:type="spellStart"/>
      <w:r w:rsidRPr="00615EDE">
        <w:rPr>
          <w:rFonts w:cs="PetersburgC"/>
          <w:iCs/>
          <w:color w:val="000000"/>
        </w:rPr>
        <w:t>приват</w:t>
      </w:r>
      <w:proofErr w:type="spellEnd"/>
      <w:r w:rsidRPr="00615EDE">
        <w:rPr>
          <w:rFonts w:cs="PetersburgC"/>
          <w:iCs/>
          <w:color w:val="000000"/>
        </w:rPr>
        <w:t xml:space="preserve">. права і підприємництва. </w:t>
      </w:r>
      <w:r>
        <w:t>–</w:t>
      </w:r>
      <w:r w:rsidRPr="00615EDE">
        <w:rPr>
          <w:rFonts w:cs="PetersburgC"/>
          <w:iCs/>
          <w:color w:val="000000"/>
        </w:rPr>
        <w:t xml:space="preserve"> К., 2012. </w:t>
      </w:r>
      <w:r>
        <w:t>–</w:t>
      </w:r>
      <w:r w:rsidRPr="00615EDE">
        <w:rPr>
          <w:rFonts w:cs="PetersburgC"/>
          <w:iCs/>
          <w:color w:val="000000"/>
        </w:rPr>
        <w:t xml:space="preserve"> 20 с.</w:t>
      </w:r>
    </w:p>
    <w:p w:rsidR="00170EB2" w:rsidRPr="00AA1585" w:rsidRDefault="00170EB2" w:rsidP="00170EB2">
      <w:pPr>
        <w:numPr>
          <w:ilvl w:val="0"/>
          <w:numId w:val="5"/>
        </w:numPr>
        <w:jc w:val="both"/>
      </w:pPr>
      <w:proofErr w:type="spellStart"/>
      <w:r w:rsidRPr="00AA1585">
        <w:rPr>
          <w:iCs/>
          <w:color w:val="000000"/>
        </w:rPr>
        <w:t>Цибульов</w:t>
      </w:r>
      <w:proofErr w:type="spellEnd"/>
      <w:r w:rsidRPr="00AA1585">
        <w:rPr>
          <w:iCs/>
          <w:color w:val="000000"/>
        </w:rPr>
        <w:t xml:space="preserve"> П. М. </w:t>
      </w:r>
      <w:r w:rsidRPr="00AA1585">
        <w:rPr>
          <w:color w:val="000000"/>
        </w:rPr>
        <w:t>Управ</w:t>
      </w:r>
      <w:r w:rsidRPr="00AA1585">
        <w:rPr>
          <w:color w:val="000000"/>
        </w:rPr>
        <w:softHyphen/>
        <w:t>ління інтелектуальною власністю: Монографія.</w:t>
      </w:r>
      <w:r>
        <w:rPr>
          <w:color w:val="000000"/>
        </w:rPr>
        <w:t xml:space="preserve"> / П. М. </w:t>
      </w:r>
      <w:proofErr w:type="spellStart"/>
      <w:r>
        <w:rPr>
          <w:iCs/>
          <w:color w:val="000000"/>
        </w:rPr>
        <w:t>Цибульов</w:t>
      </w:r>
      <w:proofErr w:type="spellEnd"/>
      <w:r>
        <w:rPr>
          <w:iCs/>
          <w:color w:val="000000"/>
        </w:rPr>
        <w:t xml:space="preserve">, В. П. </w:t>
      </w:r>
      <w:proofErr w:type="spellStart"/>
      <w:r w:rsidRPr="00AA1585">
        <w:rPr>
          <w:iCs/>
          <w:color w:val="000000"/>
        </w:rPr>
        <w:t>Чеботарьов</w:t>
      </w:r>
      <w:proofErr w:type="spellEnd"/>
      <w:r w:rsidRPr="00AA1585">
        <w:rPr>
          <w:iCs/>
          <w:color w:val="000000"/>
        </w:rPr>
        <w:t xml:space="preserve">, </w:t>
      </w:r>
      <w:r>
        <w:rPr>
          <w:iCs/>
          <w:color w:val="000000"/>
        </w:rPr>
        <w:t xml:space="preserve">В. Г. </w:t>
      </w:r>
      <w:proofErr w:type="spellStart"/>
      <w:r w:rsidRPr="00AA1585">
        <w:rPr>
          <w:iCs/>
          <w:color w:val="000000"/>
        </w:rPr>
        <w:t>Зінов</w:t>
      </w:r>
      <w:proofErr w:type="spellEnd"/>
      <w:r w:rsidRPr="00AA1585">
        <w:rPr>
          <w:iCs/>
          <w:color w:val="000000"/>
        </w:rPr>
        <w:t xml:space="preserve">, </w:t>
      </w:r>
      <w:r>
        <w:rPr>
          <w:iCs/>
          <w:color w:val="000000"/>
        </w:rPr>
        <w:t xml:space="preserve">Ю. </w:t>
      </w:r>
      <w:proofErr w:type="spellStart"/>
      <w:r w:rsidRPr="00AA1585">
        <w:rPr>
          <w:iCs/>
          <w:color w:val="000000"/>
        </w:rPr>
        <w:t>Суіні</w:t>
      </w:r>
      <w:proofErr w:type="spellEnd"/>
      <w:r>
        <w:rPr>
          <w:iCs/>
          <w:color w:val="000000"/>
        </w:rPr>
        <w:t xml:space="preserve"> </w:t>
      </w:r>
      <w:r w:rsidRPr="00AA1585">
        <w:rPr>
          <w:color w:val="000000"/>
        </w:rPr>
        <w:t xml:space="preserve"> </w:t>
      </w:r>
      <w:r>
        <w:t>–</w:t>
      </w:r>
      <w:r w:rsidRPr="007D50CF">
        <w:rPr>
          <w:iCs/>
          <w:color w:val="000000"/>
        </w:rPr>
        <w:t xml:space="preserve"> </w:t>
      </w:r>
      <w:r w:rsidRPr="00AA1585">
        <w:rPr>
          <w:color w:val="000000"/>
        </w:rPr>
        <w:t xml:space="preserve">К., 2005. </w:t>
      </w:r>
      <w:r>
        <w:t>–</w:t>
      </w:r>
      <w:r w:rsidRPr="007D50CF">
        <w:rPr>
          <w:iCs/>
          <w:color w:val="000000"/>
        </w:rPr>
        <w:t xml:space="preserve"> </w:t>
      </w:r>
      <w:r w:rsidRPr="00AA1585">
        <w:rPr>
          <w:color w:val="000000"/>
        </w:rPr>
        <w:t>448 с.</w:t>
      </w:r>
    </w:p>
    <w:p w:rsidR="00170EB2" w:rsidRPr="007D50CF" w:rsidRDefault="00170EB2" w:rsidP="00170EB2">
      <w:pPr>
        <w:numPr>
          <w:ilvl w:val="0"/>
          <w:numId w:val="5"/>
        </w:numPr>
        <w:jc w:val="both"/>
      </w:pPr>
      <w:proofErr w:type="spellStart"/>
      <w:r w:rsidRPr="007D50CF">
        <w:rPr>
          <w:iCs/>
          <w:color w:val="000000"/>
        </w:rPr>
        <w:t>Цюра</w:t>
      </w:r>
      <w:proofErr w:type="spellEnd"/>
      <w:r w:rsidRPr="007D50CF">
        <w:rPr>
          <w:iCs/>
          <w:color w:val="000000"/>
        </w:rPr>
        <w:t xml:space="preserve"> В. В.</w:t>
      </w:r>
      <w:r>
        <w:rPr>
          <w:iCs/>
          <w:color w:val="000000"/>
        </w:rPr>
        <w:t xml:space="preserve"> </w:t>
      </w:r>
      <w:r w:rsidRPr="007D50CF">
        <w:rPr>
          <w:iCs/>
          <w:color w:val="000000"/>
        </w:rPr>
        <w:t>Речові права на чуже майно</w:t>
      </w:r>
      <w:r>
        <w:rPr>
          <w:iCs/>
          <w:color w:val="000000"/>
        </w:rPr>
        <w:t xml:space="preserve"> </w:t>
      </w:r>
      <w:r w:rsidRPr="007D50CF">
        <w:rPr>
          <w:iCs/>
          <w:color w:val="000000"/>
        </w:rPr>
        <w:t xml:space="preserve">[Текст]: </w:t>
      </w:r>
      <w:proofErr w:type="spellStart"/>
      <w:r w:rsidRPr="007D50CF">
        <w:rPr>
          <w:iCs/>
          <w:color w:val="000000"/>
        </w:rPr>
        <w:t>науково-практ</w:t>
      </w:r>
      <w:proofErr w:type="spellEnd"/>
      <w:r w:rsidRPr="007D50CF">
        <w:rPr>
          <w:iCs/>
          <w:color w:val="000000"/>
        </w:rPr>
        <w:t xml:space="preserve">. </w:t>
      </w:r>
      <w:proofErr w:type="spellStart"/>
      <w:r w:rsidRPr="007D50CF">
        <w:rPr>
          <w:iCs/>
          <w:color w:val="000000"/>
        </w:rPr>
        <w:t>посіб</w:t>
      </w:r>
      <w:proofErr w:type="spellEnd"/>
      <w:r w:rsidRPr="007D50CF">
        <w:rPr>
          <w:iCs/>
          <w:color w:val="000000"/>
        </w:rPr>
        <w:t xml:space="preserve">. / В. В. </w:t>
      </w:r>
      <w:proofErr w:type="spellStart"/>
      <w:r w:rsidRPr="007D50CF">
        <w:rPr>
          <w:iCs/>
          <w:color w:val="000000"/>
        </w:rPr>
        <w:t>Цюра</w:t>
      </w:r>
      <w:proofErr w:type="spellEnd"/>
      <w:r w:rsidRPr="007D50CF">
        <w:rPr>
          <w:iCs/>
          <w:color w:val="000000"/>
        </w:rPr>
        <w:t>.</w:t>
      </w:r>
      <w:r>
        <w:rPr>
          <w:iCs/>
          <w:color w:val="000000"/>
        </w:rPr>
        <w:t xml:space="preserve"> </w:t>
      </w:r>
      <w:r>
        <w:t>–</w:t>
      </w:r>
      <w:r w:rsidRPr="007D50CF">
        <w:rPr>
          <w:iCs/>
          <w:color w:val="000000"/>
        </w:rPr>
        <w:t xml:space="preserve"> К.: КНТ, 2006.</w:t>
      </w:r>
      <w:r>
        <w:rPr>
          <w:iCs/>
          <w:color w:val="000000"/>
        </w:rPr>
        <w:t xml:space="preserve"> </w:t>
      </w:r>
      <w:r>
        <w:t>–</w:t>
      </w:r>
      <w:r w:rsidRPr="007D50CF">
        <w:rPr>
          <w:iCs/>
          <w:color w:val="000000"/>
        </w:rPr>
        <w:t xml:space="preserve"> 136 с.</w:t>
      </w:r>
    </w:p>
    <w:p w:rsidR="00170EB2" w:rsidRPr="009D2EF0" w:rsidRDefault="00170EB2" w:rsidP="00170EB2">
      <w:pPr>
        <w:numPr>
          <w:ilvl w:val="0"/>
          <w:numId w:val="5"/>
        </w:numPr>
        <w:autoSpaceDE w:val="0"/>
        <w:autoSpaceDN w:val="0"/>
        <w:adjustRightInd w:val="0"/>
        <w:jc w:val="both"/>
        <w:rPr>
          <w:lang w:val="ru-RU"/>
        </w:rPr>
      </w:pPr>
      <w:r w:rsidRPr="009D2EF0">
        <w:rPr>
          <w:lang w:val="ru-RU"/>
        </w:rPr>
        <w:t>Ш</w:t>
      </w:r>
      <w:r>
        <w:rPr>
          <w:lang w:val="ru-RU"/>
        </w:rPr>
        <w:t xml:space="preserve">евченко Я. М. </w:t>
      </w:r>
      <w:proofErr w:type="spellStart"/>
      <w:r w:rsidRPr="009D2EF0">
        <w:rPr>
          <w:lang w:val="ru-RU"/>
        </w:rPr>
        <w:t>Місце</w:t>
      </w:r>
      <w:proofErr w:type="spellEnd"/>
      <w:r w:rsidRPr="009D2EF0">
        <w:rPr>
          <w:lang w:val="ru-RU"/>
        </w:rPr>
        <w:t xml:space="preserve"> </w:t>
      </w:r>
      <w:proofErr w:type="spellStart"/>
      <w:r w:rsidRPr="009D2EF0">
        <w:rPr>
          <w:lang w:val="ru-RU"/>
        </w:rPr>
        <w:t>цивільного</w:t>
      </w:r>
      <w:proofErr w:type="spellEnd"/>
      <w:r w:rsidRPr="009D2EF0">
        <w:rPr>
          <w:lang w:val="ru-RU"/>
        </w:rPr>
        <w:t xml:space="preserve"> права </w:t>
      </w:r>
      <w:proofErr w:type="gramStart"/>
      <w:r w:rsidRPr="009D2EF0">
        <w:rPr>
          <w:lang w:val="ru-RU"/>
        </w:rPr>
        <w:t>в</w:t>
      </w:r>
      <w:proofErr w:type="gramEnd"/>
      <w:r w:rsidRPr="009D2EF0">
        <w:rPr>
          <w:lang w:val="ru-RU"/>
        </w:rPr>
        <w:t xml:space="preserve"> </w:t>
      </w:r>
      <w:proofErr w:type="spellStart"/>
      <w:proofErr w:type="gramStart"/>
      <w:r w:rsidRPr="009D2EF0">
        <w:rPr>
          <w:lang w:val="ru-RU"/>
        </w:rPr>
        <w:t>систем</w:t>
      </w:r>
      <w:proofErr w:type="gramEnd"/>
      <w:r w:rsidRPr="009D2EF0">
        <w:rPr>
          <w:lang w:val="ru-RU"/>
        </w:rPr>
        <w:t>і</w:t>
      </w:r>
      <w:proofErr w:type="spellEnd"/>
      <w:r w:rsidRPr="009D2EF0">
        <w:rPr>
          <w:lang w:val="ru-RU"/>
        </w:rPr>
        <w:t xml:space="preserve"> права </w:t>
      </w:r>
      <w:proofErr w:type="spellStart"/>
      <w:r>
        <w:rPr>
          <w:lang w:val="ru-RU"/>
        </w:rPr>
        <w:t>У</w:t>
      </w:r>
      <w:r w:rsidRPr="009D2EF0">
        <w:rPr>
          <w:lang w:val="ru-RU"/>
        </w:rPr>
        <w:t>країни</w:t>
      </w:r>
      <w:proofErr w:type="spellEnd"/>
      <w:r>
        <w:rPr>
          <w:lang w:val="ru-RU"/>
        </w:rPr>
        <w:t xml:space="preserve"> / Я. М. Шевченко //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 xml:space="preserve">С. </w:t>
      </w:r>
      <w:r w:rsidRPr="009D2EF0">
        <w:rPr>
          <w:lang w:val="ru-RU"/>
        </w:rPr>
        <w:t>125</w:t>
      </w:r>
      <w:r>
        <w:rPr>
          <w:lang w:val="ru-RU"/>
        </w:rPr>
        <w:t>-138.</w:t>
      </w:r>
    </w:p>
    <w:p w:rsidR="00170EB2" w:rsidRPr="00E525AF" w:rsidRDefault="00170EB2" w:rsidP="00170EB2">
      <w:pPr>
        <w:numPr>
          <w:ilvl w:val="0"/>
          <w:numId w:val="5"/>
        </w:numPr>
        <w:jc w:val="both"/>
      </w:pPr>
      <w:proofErr w:type="spellStart"/>
      <w:r>
        <w:rPr>
          <w:iCs/>
          <w:color w:val="000000"/>
        </w:rPr>
        <w:t>Яроцький</w:t>
      </w:r>
      <w:proofErr w:type="spellEnd"/>
      <w:r w:rsidRPr="00E525AF">
        <w:rPr>
          <w:iCs/>
          <w:color w:val="000000"/>
        </w:rPr>
        <w:t xml:space="preserve"> В. Л.</w:t>
      </w:r>
      <w:r>
        <w:rPr>
          <w:iCs/>
          <w:color w:val="000000"/>
        </w:rPr>
        <w:t xml:space="preserve"> </w:t>
      </w:r>
      <w:r w:rsidRPr="00E525AF">
        <w:rPr>
          <w:iCs/>
          <w:color w:val="000000"/>
        </w:rPr>
        <w:t>Цінні папери в механізмі правового регулювання майнових відносин (основи інструментальної концепції)</w:t>
      </w:r>
      <w:r>
        <w:rPr>
          <w:iCs/>
          <w:color w:val="000000"/>
        </w:rPr>
        <w:t xml:space="preserve"> </w:t>
      </w:r>
      <w:r w:rsidRPr="00E525AF">
        <w:rPr>
          <w:iCs/>
          <w:color w:val="000000"/>
        </w:rPr>
        <w:t xml:space="preserve">[Текст]: монографія / В. Л. </w:t>
      </w:r>
      <w:proofErr w:type="spellStart"/>
      <w:r w:rsidRPr="00E525AF">
        <w:rPr>
          <w:iCs/>
          <w:color w:val="000000"/>
        </w:rPr>
        <w:t>Яроцький</w:t>
      </w:r>
      <w:proofErr w:type="spellEnd"/>
      <w:r w:rsidRPr="00E525AF">
        <w:rPr>
          <w:iCs/>
          <w:color w:val="000000"/>
        </w:rPr>
        <w:t>.</w:t>
      </w:r>
      <w:r w:rsidRPr="00AA1585">
        <w:rPr>
          <w:color w:val="000000"/>
        </w:rPr>
        <w:t xml:space="preserve"> </w:t>
      </w:r>
      <w:r>
        <w:t>–</w:t>
      </w:r>
      <w:r w:rsidRPr="00E525AF">
        <w:rPr>
          <w:iCs/>
          <w:color w:val="000000"/>
        </w:rPr>
        <w:t xml:space="preserve"> Х.: Право, 2006.</w:t>
      </w:r>
      <w:r w:rsidRPr="00AA1585">
        <w:rPr>
          <w:color w:val="000000"/>
        </w:rPr>
        <w:t xml:space="preserve"> </w:t>
      </w:r>
      <w:r>
        <w:t>–</w:t>
      </w:r>
      <w:r w:rsidRPr="00E525AF">
        <w:rPr>
          <w:iCs/>
          <w:color w:val="000000"/>
        </w:rPr>
        <w:t xml:space="preserve"> 542 с.</w:t>
      </w:r>
    </w:p>
    <w:p w:rsidR="00170EB2" w:rsidRPr="000A265B" w:rsidRDefault="00170EB2" w:rsidP="00170EB2">
      <w:pPr>
        <w:autoSpaceDE w:val="0"/>
        <w:autoSpaceDN w:val="0"/>
        <w:adjustRightInd w:val="0"/>
        <w:ind w:left="360"/>
        <w:jc w:val="both"/>
      </w:pPr>
    </w:p>
    <w:p w:rsidR="00170EB2" w:rsidRPr="00010CCF" w:rsidRDefault="00170EB2" w:rsidP="00170EB2">
      <w:pPr>
        <w:shd w:val="clear" w:color="auto" w:fill="FFFFFF"/>
        <w:tabs>
          <w:tab w:val="num" w:pos="561"/>
        </w:tabs>
        <w:jc w:val="center"/>
        <w:rPr>
          <w:b/>
          <w:color w:val="000000"/>
        </w:rPr>
      </w:pPr>
      <w:r w:rsidRPr="00010CCF">
        <w:rPr>
          <w:b/>
          <w:color w:val="000000"/>
        </w:rPr>
        <w:t>Інші джерела:</w:t>
      </w:r>
    </w:p>
    <w:p w:rsidR="00170EB2" w:rsidRPr="00615EDE" w:rsidRDefault="00170EB2" w:rsidP="00170EB2">
      <w:pPr>
        <w:numPr>
          <w:ilvl w:val="0"/>
          <w:numId w:val="8"/>
        </w:numPr>
        <w:shd w:val="clear" w:color="auto" w:fill="FFFFFF"/>
        <w:autoSpaceDE w:val="0"/>
        <w:autoSpaceDN w:val="0"/>
        <w:adjustRightInd w:val="0"/>
        <w:jc w:val="both"/>
      </w:pPr>
      <w:r w:rsidRPr="00615EDE">
        <w:rPr>
          <w:rFonts w:cs="PetersburgC"/>
          <w:iCs/>
          <w:color w:val="000000"/>
        </w:rPr>
        <w:t>Борисова В</w:t>
      </w:r>
      <w:r>
        <w:rPr>
          <w:rFonts w:cs="PetersburgC"/>
          <w:iCs/>
          <w:color w:val="000000"/>
        </w:rPr>
        <w:t>.</w:t>
      </w:r>
      <w:r w:rsidRPr="00615EDE">
        <w:rPr>
          <w:rFonts w:cs="PetersburgC"/>
          <w:iCs/>
          <w:color w:val="000000"/>
        </w:rPr>
        <w:t xml:space="preserve"> І</w:t>
      </w:r>
      <w:r>
        <w:rPr>
          <w:rFonts w:cs="PetersburgC"/>
          <w:iCs/>
          <w:color w:val="000000"/>
        </w:rPr>
        <w:t>.</w:t>
      </w:r>
      <w:r w:rsidRPr="00615EDE">
        <w:rPr>
          <w:rFonts w:cs="PetersburgC"/>
          <w:iCs/>
          <w:color w:val="000000"/>
        </w:rPr>
        <w:t xml:space="preserve"> Словник цивільного права [Текст] / В. І. Борисова, С. Н. </w:t>
      </w:r>
      <w:proofErr w:type="spellStart"/>
      <w:r w:rsidRPr="00615EDE">
        <w:rPr>
          <w:rFonts w:cs="PetersburgC"/>
          <w:iCs/>
          <w:color w:val="000000"/>
        </w:rPr>
        <w:t>Приступа</w:t>
      </w:r>
      <w:proofErr w:type="spellEnd"/>
      <w:r w:rsidRPr="00615EDE">
        <w:rPr>
          <w:rFonts w:cs="PetersburgC"/>
          <w:iCs/>
          <w:color w:val="000000"/>
        </w:rPr>
        <w:t xml:space="preserve">, В. С. </w:t>
      </w:r>
      <w:proofErr w:type="spellStart"/>
      <w:r w:rsidRPr="00615EDE">
        <w:rPr>
          <w:rFonts w:cs="PetersburgC"/>
          <w:iCs/>
          <w:color w:val="000000"/>
        </w:rPr>
        <w:t>Козадаєв</w:t>
      </w:r>
      <w:proofErr w:type="spellEnd"/>
      <w:r w:rsidRPr="00615EDE">
        <w:rPr>
          <w:rFonts w:cs="PetersburgC"/>
          <w:iCs/>
          <w:color w:val="000000"/>
        </w:rPr>
        <w:t xml:space="preserve">. </w:t>
      </w:r>
      <w:r>
        <w:t>–</w:t>
      </w:r>
      <w:r w:rsidRPr="00615EDE">
        <w:rPr>
          <w:rFonts w:cs="PetersburgC"/>
          <w:iCs/>
          <w:color w:val="000000"/>
        </w:rPr>
        <w:t xml:space="preserve"> Х.: Фактор, 2012. </w:t>
      </w:r>
      <w:r>
        <w:t>–</w:t>
      </w:r>
      <w:r w:rsidRPr="00615EDE">
        <w:rPr>
          <w:rFonts w:cs="PetersburgC"/>
          <w:iCs/>
          <w:color w:val="000000"/>
        </w:rPr>
        <w:t xml:space="preserve"> 167 с.</w:t>
      </w:r>
    </w:p>
    <w:p w:rsidR="00170EB2" w:rsidRPr="00615EDE" w:rsidRDefault="00170EB2" w:rsidP="00170EB2">
      <w:pPr>
        <w:numPr>
          <w:ilvl w:val="0"/>
          <w:numId w:val="8"/>
        </w:numPr>
        <w:shd w:val="clear" w:color="auto" w:fill="FFFFFF"/>
        <w:autoSpaceDE w:val="0"/>
        <w:autoSpaceDN w:val="0"/>
        <w:adjustRightInd w:val="0"/>
        <w:jc w:val="both"/>
      </w:pPr>
      <w:r w:rsidRPr="00615EDE">
        <w:rPr>
          <w:rFonts w:cs="PetersburgC"/>
          <w:iCs/>
          <w:color w:val="000000"/>
        </w:rPr>
        <w:t xml:space="preserve">Вчинення виконавчих написів [Текст] / Укр. нотар. палата, </w:t>
      </w:r>
      <w:proofErr w:type="spellStart"/>
      <w:r w:rsidRPr="00615EDE">
        <w:rPr>
          <w:rFonts w:cs="PetersburgC"/>
          <w:iCs/>
          <w:color w:val="000000"/>
        </w:rPr>
        <w:t>Коміс</w:t>
      </w:r>
      <w:proofErr w:type="spellEnd"/>
      <w:r w:rsidRPr="00615EDE">
        <w:rPr>
          <w:rFonts w:cs="PetersburgC"/>
          <w:iCs/>
          <w:color w:val="000000"/>
        </w:rPr>
        <w:t xml:space="preserve">. з аналізу, методології та прогнозування нотар. практики. </w:t>
      </w:r>
      <w:r>
        <w:t>–</w:t>
      </w:r>
      <w:r w:rsidRPr="00615EDE">
        <w:rPr>
          <w:rFonts w:cs="PetersburgC"/>
          <w:iCs/>
          <w:color w:val="000000"/>
        </w:rPr>
        <w:t xml:space="preserve"> К.: [б. в.], 2012. </w:t>
      </w:r>
      <w:r>
        <w:t>–</w:t>
      </w:r>
      <w:r w:rsidRPr="00615EDE">
        <w:rPr>
          <w:rFonts w:cs="PetersburgC"/>
          <w:iCs/>
          <w:color w:val="000000"/>
        </w:rPr>
        <w:t xml:space="preserve"> 174 с. </w:t>
      </w:r>
    </w:p>
    <w:p w:rsidR="00170EB2" w:rsidRPr="00D20D11" w:rsidRDefault="00170EB2" w:rsidP="00170EB2">
      <w:pPr>
        <w:numPr>
          <w:ilvl w:val="0"/>
          <w:numId w:val="8"/>
        </w:numPr>
        <w:shd w:val="clear" w:color="auto" w:fill="FFFFFF"/>
        <w:autoSpaceDE w:val="0"/>
        <w:autoSpaceDN w:val="0"/>
        <w:adjustRightInd w:val="0"/>
        <w:jc w:val="both"/>
      </w:pPr>
      <w:r w:rsidRPr="00D20D11">
        <w:rPr>
          <w:rFonts w:cs="PetersburgC"/>
          <w:iCs/>
          <w:color w:val="000000"/>
        </w:rPr>
        <w:t xml:space="preserve">Науково-практичний коментар Цивільного Кодексу України    [Текст]: у 2 т. Т. 1 / за ред. О. В. </w:t>
      </w:r>
      <w:proofErr w:type="spellStart"/>
      <w:r w:rsidRPr="00D20D11">
        <w:rPr>
          <w:rFonts w:cs="PetersburgC"/>
          <w:iCs/>
          <w:color w:val="000000"/>
        </w:rPr>
        <w:t>Дзери</w:t>
      </w:r>
      <w:proofErr w:type="spellEnd"/>
      <w:r w:rsidRPr="00D20D11">
        <w:rPr>
          <w:rFonts w:cs="PetersburgC"/>
          <w:iCs/>
          <w:color w:val="000000"/>
        </w:rPr>
        <w:t xml:space="preserve"> (</w:t>
      </w:r>
      <w:proofErr w:type="spellStart"/>
      <w:r w:rsidRPr="00D20D11">
        <w:rPr>
          <w:rFonts w:cs="PetersburgC"/>
          <w:iCs/>
          <w:color w:val="000000"/>
        </w:rPr>
        <w:t>кер</w:t>
      </w:r>
      <w:proofErr w:type="spellEnd"/>
      <w:r w:rsidRPr="00D20D11">
        <w:rPr>
          <w:rFonts w:cs="PetersburgC"/>
          <w:iCs/>
          <w:color w:val="000000"/>
        </w:rPr>
        <w:t xml:space="preserve">. авт. </w:t>
      </w:r>
      <w:proofErr w:type="spellStart"/>
      <w:r w:rsidRPr="00D20D11">
        <w:rPr>
          <w:rFonts w:cs="PetersburgC"/>
          <w:iCs/>
          <w:color w:val="000000"/>
        </w:rPr>
        <w:t>кол</w:t>
      </w:r>
      <w:proofErr w:type="spellEnd"/>
      <w:r w:rsidRPr="00D20D11">
        <w:rPr>
          <w:rFonts w:cs="PetersburgC"/>
          <w:iCs/>
          <w:color w:val="000000"/>
        </w:rPr>
        <w:t xml:space="preserve">.), Н. С. </w:t>
      </w:r>
      <w:proofErr w:type="spellStart"/>
      <w:r w:rsidRPr="00D20D11">
        <w:rPr>
          <w:rFonts w:cs="PetersburgC"/>
          <w:iCs/>
          <w:color w:val="000000"/>
        </w:rPr>
        <w:t>Кузнєцової</w:t>
      </w:r>
      <w:proofErr w:type="spellEnd"/>
      <w:r w:rsidRPr="00D20D11">
        <w:rPr>
          <w:rFonts w:cs="PetersburgC"/>
          <w:iCs/>
          <w:color w:val="000000"/>
        </w:rPr>
        <w:t xml:space="preserve">, В. В. </w:t>
      </w:r>
      <w:proofErr w:type="spellStart"/>
      <w:r w:rsidRPr="00D20D11">
        <w:rPr>
          <w:rFonts w:cs="PetersburgC"/>
          <w:iCs/>
          <w:color w:val="000000"/>
        </w:rPr>
        <w:t>Луця</w:t>
      </w:r>
      <w:proofErr w:type="spellEnd"/>
      <w:r w:rsidRPr="00D20D11">
        <w:rPr>
          <w:rFonts w:cs="PetersburgC"/>
          <w:iCs/>
          <w:color w:val="000000"/>
        </w:rPr>
        <w:t>.</w:t>
      </w:r>
      <w:r w:rsidRPr="00971DD3">
        <w:t xml:space="preserve"> </w:t>
      </w:r>
      <w:r>
        <w:t>–</w:t>
      </w:r>
      <w:r w:rsidRPr="00D20D11">
        <w:rPr>
          <w:rFonts w:cs="PetersburgC"/>
          <w:iCs/>
          <w:color w:val="000000"/>
        </w:rPr>
        <w:t xml:space="preserve"> К.: </w:t>
      </w:r>
      <w:proofErr w:type="spellStart"/>
      <w:r w:rsidRPr="00D20D11">
        <w:rPr>
          <w:rFonts w:cs="PetersburgC"/>
          <w:iCs/>
          <w:color w:val="000000"/>
        </w:rPr>
        <w:t>Юрінком</w:t>
      </w:r>
      <w:proofErr w:type="spellEnd"/>
      <w:r w:rsidRPr="00D20D11">
        <w:rPr>
          <w:rFonts w:cs="PetersburgC"/>
          <w:iCs/>
          <w:color w:val="000000"/>
        </w:rPr>
        <w:t xml:space="preserve"> Інтер, 2008.</w:t>
      </w:r>
      <w:r>
        <w:rPr>
          <w:rFonts w:cs="PetersburgC"/>
          <w:iCs/>
          <w:color w:val="000000"/>
        </w:rPr>
        <w:t xml:space="preserve"> </w:t>
      </w:r>
      <w:r>
        <w:t>–</w:t>
      </w:r>
      <w:r w:rsidRPr="00D20D11">
        <w:rPr>
          <w:rFonts w:cs="PetersburgC"/>
          <w:iCs/>
          <w:color w:val="000000"/>
        </w:rPr>
        <w:t xml:space="preserve"> 831 с.</w:t>
      </w:r>
    </w:p>
    <w:p w:rsidR="00170EB2" w:rsidRPr="00AA1585" w:rsidRDefault="00170EB2" w:rsidP="00170EB2">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Європейського Союзу та зако</w:t>
      </w:r>
      <w:r w:rsidRPr="00AA1585">
        <w:rPr>
          <w:rFonts w:cs="PetersburgC"/>
          <w:color w:val="000000"/>
        </w:rPr>
        <w:softHyphen/>
        <w:t xml:space="preserve">нодавство України / За ред. Ю. М. Капіци; </w:t>
      </w:r>
      <w:proofErr w:type="spellStart"/>
      <w:r w:rsidRPr="00AA1585">
        <w:rPr>
          <w:rFonts w:cs="PetersburgC"/>
          <w:color w:val="000000"/>
        </w:rPr>
        <w:t>Кол</w:t>
      </w:r>
      <w:proofErr w:type="spellEnd"/>
      <w:r w:rsidRPr="00AA1585">
        <w:rPr>
          <w:rFonts w:cs="PetersburgC"/>
          <w:color w:val="000000"/>
        </w:rPr>
        <w:t xml:space="preserve">. авторів: Ю. М. Капіца, С. К. </w:t>
      </w:r>
      <w:proofErr w:type="spellStart"/>
      <w:r w:rsidRPr="00AA1585">
        <w:rPr>
          <w:rFonts w:cs="PetersburgC"/>
          <w:color w:val="000000"/>
        </w:rPr>
        <w:t>Ступак</w:t>
      </w:r>
      <w:proofErr w:type="spellEnd"/>
      <w:r w:rsidRPr="00AA1585">
        <w:rPr>
          <w:rFonts w:cs="PetersburgC"/>
          <w:color w:val="000000"/>
        </w:rPr>
        <w:t xml:space="preserve">, В. П. Воробйов та ін. </w:t>
      </w:r>
      <w:r>
        <w:t>––</w:t>
      </w:r>
      <w:r w:rsidRPr="00AA1585">
        <w:rPr>
          <w:rFonts w:cs="PetersburgC"/>
          <w:color w:val="000000"/>
        </w:rPr>
        <w:t xml:space="preserve"> К.: Слово, 2006. </w:t>
      </w:r>
      <w:r>
        <w:t>–</w:t>
      </w:r>
      <w:r w:rsidRPr="00AA1585">
        <w:rPr>
          <w:rFonts w:cs="PetersburgC"/>
          <w:color w:val="000000"/>
        </w:rPr>
        <w:t xml:space="preserve"> 1104 с.</w:t>
      </w:r>
    </w:p>
    <w:p w:rsidR="00170EB2" w:rsidRPr="009A12DB" w:rsidRDefault="00170EB2" w:rsidP="00170EB2">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Науково-практичний комен</w:t>
      </w:r>
      <w:r w:rsidRPr="00AA1585">
        <w:rPr>
          <w:rFonts w:cs="PetersburgC"/>
          <w:color w:val="000000"/>
        </w:rPr>
        <w:softHyphen/>
        <w:t xml:space="preserve">тар до Цивільного кодексу України / За </w:t>
      </w:r>
      <w:proofErr w:type="spellStart"/>
      <w:r w:rsidRPr="00AA1585">
        <w:rPr>
          <w:rFonts w:cs="PetersburgC"/>
          <w:color w:val="000000"/>
        </w:rPr>
        <w:t>заг</w:t>
      </w:r>
      <w:proofErr w:type="spellEnd"/>
      <w:r w:rsidRPr="00AA1585">
        <w:rPr>
          <w:rFonts w:cs="PetersburgC"/>
          <w:color w:val="000000"/>
        </w:rPr>
        <w:t xml:space="preserve">. ред. М. В. </w:t>
      </w:r>
      <w:proofErr w:type="spellStart"/>
      <w:r w:rsidRPr="00AA1585">
        <w:rPr>
          <w:rFonts w:cs="PetersburgC"/>
          <w:color w:val="000000"/>
        </w:rPr>
        <w:t>Паладія</w:t>
      </w:r>
      <w:proofErr w:type="spellEnd"/>
      <w:r w:rsidRPr="00AA1585">
        <w:rPr>
          <w:rFonts w:cs="PetersburgC"/>
          <w:color w:val="000000"/>
        </w:rPr>
        <w:t xml:space="preserve">, Н. М. Мироненко, В. О. Жарова. </w:t>
      </w:r>
      <w:r>
        <w:t>–</w:t>
      </w:r>
      <w:r w:rsidRPr="00AA1585">
        <w:rPr>
          <w:rFonts w:cs="PetersburgC"/>
          <w:color w:val="000000"/>
        </w:rPr>
        <w:t xml:space="preserve"> К.: Парламент. </w:t>
      </w:r>
      <w:r>
        <w:rPr>
          <w:rFonts w:cs="PetersburgC"/>
          <w:color w:val="000000"/>
        </w:rPr>
        <w:t>в</w:t>
      </w:r>
      <w:r w:rsidRPr="00AA1585">
        <w:rPr>
          <w:rFonts w:cs="PetersburgC"/>
          <w:color w:val="000000"/>
        </w:rPr>
        <w:t>ид</w:t>
      </w:r>
      <w:r>
        <w:rPr>
          <w:rFonts w:cs="PetersburgC"/>
          <w:color w:val="000000"/>
        </w:rPr>
        <w:t>-во, 2015</w:t>
      </w:r>
      <w:r w:rsidRPr="00AA1585">
        <w:rPr>
          <w:rFonts w:cs="PetersburgC"/>
          <w:color w:val="000000"/>
        </w:rPr>
        <w:t xml:space="preserve">. </w:t>
      </w:r>
      <w:r>
        <w:t>–</w:t>
      </w:r>
      <w:r w:rsidRPr="00AA1585">
        <w:rPr>
          <w:rFonts w:cs="PetersburgC"/>
          <w:color w:val="000000"/>
        </w:rPr>
        <w:t xml:space="preserve"> 432 с.</w:t>
      </w:r>
    </w:p>
    <w:p w:rsidR="00170EB2" w:rsidRPr="009A12DB" w:rsidRDefault="00170EB2" w:rsidP="00170EB2">
      <w:pPr>
        <w:shd w:val="clear" w:color="auto" w:fill="FFFFFF"/>
        <w:autoSpaceDE w:val="0"/>
        <w:autoSpaceDN w:val="0"/>
        <w:adjustRightInd w:val="0"/>
        <w:jc w:val="both"/>
        <w:rPr>
          <w:rFonts w:cs="PetersburgC"/>
          <w:b/>
          <w:color w:val="000000"/>
        </w:rPr>
      </w:pPr>
    </w:p>
    <w:p w:rsidR="00170EB2" w:rsidRDefault="00170EB2" w:rsidP="00170EB2">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rsidR="00170EB2" w:rsidRPr="00AA1585" w:rsidRDefault="00170EB2" w:rsidP="00170EB2">
      <w:pPr>
        <w:shd w:val="clear" w:color="auto" w:fill="FFFFFF"/>
        <w:autoSpaceDE w:val="0"/>
        <w:autoSpaceDN w:val="0"/>
        <w:adjustRightInd w:val="0"/>
        <w:jc w:val="both"/>
      </w:pPr>
    </w:p>
    <w:p w:rsidR="00170EB2" w:rsidRPr="00900528" w:rsidRDefault="001545F1" w:rsidP="00170EB2">
      <w:pPr>
        <w:numPr>
          <w:ilvl w:val="1"/>
          <w:numId w:val="4"/>
        </w:numPr>
        <w:tabs>
          <w:tab w:val="left" w:pos="1080"/>
        </w:tabs>
        <w:rPr>
          <w:spacing w:val="-13"/>
        </w:rPr>
      </w:pPr>
      <w:hyperlink r:id="rId5" w:history="1">
        <w:r w:rsidR="00170EB2" w:rsidRPr="00900528">
          <w:rPr>
            <w:rStyle w:val="a4"/>
            <w:rFonts w:eastAsia="Arial"/>
            <w:spacing w:val="-13"/>
          </w:rPr>
          <w:t>http://iportal.rada.gov.ua/</w:t>
        </w:r>
      </w:hyperlink>
      <w:r w:rsidR="00170EB2" w:rsidRPr="00900528">
        <w:rPr>
          <w:spacing w:val="-13"/>
        </w:rPr>
        <w:t xml:space="preserve"> - Офіційний портал Верховної Ради України</w:t>
      </w:r>
    </w:p>
    <w:p w:rsidR="00170EB2" w:rsidRPr="00900528" w:rsidRDefault="001545F1" w:rsidP="00170EB2">
      <w:pPr>
        <w:numPr>
          <w:ilvl w:val="1"/>
          <w:numId w:val="4"/>
        </w:numPr>
        <w:tabs>
          <w:tab w:val="left" w:pos="1080"/>
        </w:tabs>
        <w:rPr>
          <w:spacing w:val="-13"/>
        </w:rPr>
      </w:pPr>
      <w:hyperlink r:id="rId6" w:history="1">
        <w:r w:rsidR="00170EB2" w:rsidRPr="00900528">
          <w:rPr>
            <w:rStyle w:val="a4"/>
            <w:rFonts w:eastAsia="Arial"/>
            <w:spacing w:val="-13"/>
          </w:rPr>
          <w:t>http://www.president.gov.ua/</w:t>
        </w:r>
      </w:hyperlink>
      <w:r w:rsidR="00170EB2" w:rsidRPr="00900528">
        <w:rPr>
          <w:spacing w:val="-13"/>
        </w:rPr>
        <w:t xml:space="preserve"> - Офіційне представництво Президента України</w:t>
      </w:r>
    </w:p>
    <w:p w:rsidR="00170EB2" w:rsidRPr="00900528" w:rsidRDefault="001545F1" w:rsidP="00170EB2">
      <w:pPr>
        <w:numPr>
          <w:ilvl w:val="1"/>
          <w:numId w:val="4"/>
        </w:numPr>
        <w:tabs>
          <w:tab w:val="left" w:pos="1080"/>
        </w:tabs>
        <w:rPr>
          <w:spacing w:val="-13"/>
        </w:rPr>
      </w:pPr>
      <w:hyperlink r:id="rId7" w:history="1">
        <w:r w:rsidR="00170EB2" w:rsidRPr="00900528">
          <w:rPr>
            <w:rStyle w:val="a4"/>
            <w:rFonts w:eastAsia="Arial"/>
            <w:spacing w:val="-13"/>
          </w:rPr>
          <w:t>http://www.kmu.gov.ua/control/</w:t>
        </w:r>
      </w:hyperlink>
      <w:r w:rsidR="00170EB2" w:rsidRPr="00900528">
        <w:rPr>
          <w:spacing w:val="-13"/>
        </w:rPr>
        <w:t xml:space="preserve"> - Урядовий портал</w:t>
      </w:r>
    </w:p>
    <w:p w:rsidR="00170EB2" w:rsidRPr="00900528" w:rsidRDefault="001545F1" w:rsidP="00170EB2">
      <w:pPr>
        <w:numPr>
          <w:ilvl w:val="1"/>
          <w:numId w:val="4"/>
        </w:numPr>
        <w:tabs>
          <w:tab w:val="left" w:pos="1080"/>
        </w:tabs>
        <w:rPr>
          <w:spacing w:val="-13"/>
        </w:rPr>
      </w:pPr>
      <w:hyperlink r:id="rId8" w:history="1">
        <w:r w:rsidR="00170EB2" w:rsidRPr="00900528">
          <w:rPr>
            <w:rStyle w:val="a4"/>
            <w:rFonts w:eastAsia="Arial"/>
            <w:spacing w:val="-13"/>
          </w:rPr>
          <w:t>http://www.court.gov.ua/</w:t>
        </w:r>
      </w:hyperlink>
      <w:r w:rsidR="00170EB2" w:rsidRPr="00900528">
        <w:rPr>
          <w:spacing w:val="-13"/>
        </w:rPr>
        <w:t xml:space="preserve"> - Офіційний </w:t>
      </w:r>
      <w:proofErr w:type="spellStart"/>
      <w:r w:rsidR="00170EB2" w:rsidRPr="00900528">
        <w:rPr>
          <w:spacing w:val="-13"/>
        </w:rPr>
        <w:t>веб-портал</w:t>
      </w:r>
      <w:proofErr w:type="spellEnd"/>
      <w:r w:rsidR="00170EB2" w:rsidRPr="00900528">
        <w:rPr>
          <w:spacing w:val="-13"/>
        </w:rPr>
        <w:t xml:space="preserve"> «Судова влада України»</w:t>
      </w:r>
    </w:p>
    <w:p w:rsidR="00170EB2" w:rsidRPr="00900528" w:rsidRDefault="001545F1" w:rsidP="00170EB2">
      <w:pPr>
        <w:numPr>
          <w:ilvl w:val="1"/>
          <w:numId w:val="4"/>
        </w:numPr>
        <w:tabs>
          <w:tab w:val="left" w:pos="1080"/>
        </w:tabs>
        <w:rPr>
          <w:spacing w:val="-13"/>
        </w:rPr>
      </w:pPr>
      <w:hyperlink r:id="rId9" w:history="1">
        <w:r w:rsidR="00170EB2" w:rsidRPr="00900528">
          <w:rPr>
            <w:rStyle w:val="a4"/>
            <w:rFonts w:eastAsia="Arial"/>
            <w:spacing w:val="-13"/>
          </w:rPr>
          <w:t>http://www.ccu.gov.ua/</w:t>
        </w:r>
      </w:hyperlink>
      <w:r w:rsidR="00170EB2" w:rsidRPr="00900528">
        <w:rPr>
          <w:spacing w:val="-13"/>
        </w:rPr>
        <w:t xml:space="preserve"> - Конституційний Суд України</w:t>
      </w:r>
    </w:p>
    <w:p w:rsidR="00170EB2" w:rsidRPr="00900528" w:rsidRDefault="001545F1" w:rsidP="00170EB2">
      <w:pPr>
        <w:numPr>
          <w:ilvl w:val="1"/>
          <w:numId w:val="4"/>
        </w:numPr>
        <w:tabs>
          <w:tab w:val="left" w:pos="1080"/>
        </w:tabs>
        <w:rPr>
          <w:spacing w:val="-13"/>
        </w:rPr>
      </w:pPr>
      <w:hyperlink r:id="rId10" w:history="1">
        <w:r w:rsidR="00170EB2" w:rsidRPr="00900528">
          <w:rPr>
            <w:rStyle w:val="a4"/>
            <w:rFonts w:eastAsia="Arial"/>
            <w:spacing w:val="-13"/>
          </w:rPr>
          <w:t>http://www.scourt.gov.ua/</w:t>
        </w:r>
      </w:hyperlink>
      <w:r w:rsidR="00170EB2" w:rsidRPr="00900528">
        <w:rPr>
          <w:spacing w:val="-13"/>
        </w:rPr>
        <w:t xml:space="preserve"> - Верховний Суд України</w:t>
      </w:r>
    </w:p>
    <w:p w:rsidR="00170EB2" w:rsidRPr="00900528" w:rsidRDefault="001545F1" w:rsidP="00170EB2">
      <w:pPr>
        <w:numPr>
          <w:ilvl w:val="1"/>
          <w:numId w:val="4"/>
        </w:numPr>
        <w:tabs>
          <w:tab w:val="left" w:pos="1080"/>
        </w:tabs>
        <w:rPr>
          <w:spacing w:val="-13"/>
        </w:rPr>
      </w:pPr>
      <w:hyperlink r:id="rId11" w:history="1">
        <w:r w:rsidR="00170EB2" w:rsidRPr="00900528">
          <w:rPr>
            <w:rStyle w:val="a4"/>
            <w:rFonts w:eastAsia="Arial"/>
            <w:spacing w:val="-13"/>
          </w:rPr>
          <w:t>http://www.vasu.gov.ua/</w:t>
        </w:r>
      </w:hyperlink>
      <w:r w:rsidR="00170EB2" w:rsidRPr="00900528">
        <w:rPr>
          <w:spacing w:val="-13"/>
        </w:rPr>
        <w:t xml:space="preserve"> - Вищий адміністративний суд України</w:t>
      </w:r>
    </w:p>
    <w:p w:rsidR="00170EB2" w:rsidRPr="00900528" w:rsidRDefault="001545F1" w:rsidP="00170EB2">
      <w:pPr>
        <w:numPr>
          <w:ilvl w:val="1"/>
          <w:numId w:val="4"/>
        </w:numPr>
        <w:tabs>
          <w:tab w:val="left" w:pos="1080"/>
        </w:tabs>
        <w:rPr>
          <w:spacing w:val="-13"/>
        </w:rPr>
      </w:pPr>
      <w:hyperlink r:id="rId12" w:history="1">
        <w:r w:rsidR="00170EB2" w:rsidRPr="00900528">
          <w:rPr>
            <w:rStyle w:val="a4"/>
            <w:rFonts w:eastAsia="Arial"/>
            <w:spacing w:val="-13"/>
          </w:rPr>
          <w:t>http://vgsu.arbitr.gov.ua/</w:t>
        </w:r>
      </w:hyperlink>
      <w:r w:rsidR="00170EB2" w:rsidRPr="00900528">
        <w:rPr>
          <w:spacing w:val="-13"/>
        </w:rPr>
        <w:t xml:space="preserve"> - Вищий господарський суд України</w:t>
      </w:r>
    </w:p>
    <w:p w:rsidR="00170EB2" w:rsidRPr="00900528" w:rsidRDefault="001545F1" w:rsidP="00170EB2">
      <w:pPr>
        <w:numPr>
          <w:ilvl w:val="1"/>
          <w:numId w:val="4"/>
        </w:numPr>
        <w:tabs>
          <w:tab w:val="left" w:pos="1080"/>
        </w:tabs>
        <w:rPr>
          <w:spacing w:val="-13"/>
        </w:rPr>
      </w:pPr>
      <w:hyperlink r:id="rId13" w:history="1">
        <w:r w:rsidR="00170EB2" w:rsidRPr="00900528">
          <w:rPr>
            <w:rStyle w:val="a4"/>
            <w:rFonts w:eastAsia="Arial"/>
            <w:spacing w:val="-13"/>
          </w:rPr>
          <w:t>http://sc.gov.ua/</w:t>
        </w:r>
      </w:hyperlink>
      <w:r w:rsidR="00170EB2" w:rsidRPr="00900528">
        <w:rPr>
          <w:spacing w:val="-13"/>
        </w:rPr>
        <w:t xml:space="preserve"> - Вищий </w:t>
      </w:r>
      <w:proofErr w:type="spellStart"/>
      <w:r w:rsidR="00170EB2" w:rsidRPr="00900528">
        <w:rPr>
          <w:spacing w:val="-13"/>
        </w:rPr>
        <w:t>спецiалiзований</w:t>
      </w:r>
      <w:proofErr w:type="spellEnd"/>
      <w:r w:rsidR="00170EB2" w:rsidRPr="00900528">
        <w:rPr>
          <w:spacing w:val="-13"/>
        </w:rPr>
        <w:t xml:space="preserve"> суд України з розгляду цивільних i </w:t>
      </w:r>
      <w:proofErr w:type="spellStart"/>
      <w:r w:rsidR="00170EB2" w:rsidRPr="00900528">
        <w:rPr>
          <w:spacing w:val="-13"/>
        </w:rPr>
        <w:t>кримiнальних</w:t>
      </w:r>
      <w:proofErr w:type="spellEnd"/>
      <w:r w:rsidR="00170EB2" w:rsidRPr="00900528">
        <w:rPr>
          <w:spacing w:val="-13"/>
        </w:rPr>
        <w:t xml:space="preserve"> справ</w:t>
      </w:r>
    </w:p>
    <w:p w:rsidR="00170EB2" w:rsidRPr="00900528" w:rsidRDefault="001545F1" w:rsidP="00170EB2">
      <w:pPr>
        <w:numPr>
          <w:ilvl w:val="1"/>
          <w:numId w:val="4"/>
        </w:numPr>
        <w:tabs>
          <w:tab w:val="clear" w:pos="1429"/>
        </w:tabs>
        <w:ind w:left="1260" w:hanging="551"/>
        <w:rPr>
          <w:spacing w:val="-13"/>
        </w:rPr>
      </w:pPr>
      <w:hyperlink r:id="rId14" w:history="1">
        <w:r w:rsidR="00170EB2" w:rsidRPr="00900528">
          <w:rPr>
            <w:rStyle w:val="a4"/>
            <w:rFonts w:eastAsia="Arial"/>
            <w:spacing w:val="-13"/>
          </w:rPr>
          <w:t>http://www.minjust.gov.ua/</w:t>
        </w:r>
      </w:hyperlink>
      <w:r w:rsidR="00170EB2" w:rsidRPr="00900528">
        <w:rPr>
          <w:spacing w:val="-13"/>
        </w:rPr>
        <w:t xml:space="preserve"> - Міністерство юстиції України</w:t>
      </w:r>
    </w:p>
    <w:p w:rsidR="00170EB2" w:rsidRPr="00900528" w:rsidRDefault="001545F1" w:rsidP="00170EB2">
      <w:pPr>
        <w:numPr>
          <w:ilvl w:val="1"/>
          <w:numId w:val="4"/>
        </w:numPr>
        <w:tabs>
          <w:tab w:val="clear" w:pos="1429"/>
        </w:tabs>
        <w:ind w:left="900" w:hanging="191"/>
        <w:rPr>
          <w:spacing w:val="-13"/>
        </w:rPr>
      </w:pPr>
      <w:hyperlink r:id="rId15" w:history="1">
        <w:r w:rsidR="00170EB2" w:rsidRPr="00900528">
          <w:rPr>
            <w:rStyle w:val="a4"/>
            <w:rFonts w:eastAsia="Arial"/>
            <w:spacing w:val="-13"/>
          </w:rPr>
          <w:t>http://www.nbuv.gov.ua/</w:t>
        </w:r>
      </w:hyperlink>
      <w:r w:rsidR="00170EB2" w:rsidRPr="00900528">
        <w:rPr>
          <w:spacing w:val="-13"/>
        </w:rPr>
        <w:t xml:space="preserve"> - Національна бібліотека України імені В. І. Вернадського</w:t>
      </w:r>
    </w:p>
    <w:p w:rsidR="00170EB2" w:rsidRPr="006E1539" w:rsidRDefault="001545F1" w:rsidP="00170EB2">
      <w:pPr>
        <w:numPr>
          <w:ilvl w:val="1"/>
          <w:numId w:val="4"/>
        </w:numPr>
        <w:tabs>
          <w:tab w:val="left" w:pos="1080"/>
        </w:tabs>
        <w:rPr>
          <w:spacing w:val="-13"/>
        </w:rPr>
      </w:pPr>
      <w:hyperlink r:id="rId16" w:history="1">
        <w:r w:rsidR="00170EB2" w:rsidRPr="00900528">
          <w:rPr>
            <w:rStyle w:val="a4"/>
            <w:rFonts w:eastAsia="Arial"/>
            <w:spacing w:val="-13"/>
          </w:rPr>
          <w:t>http://reyestr.court.gov.ua/</w:t>
        </w:r>
      </w:hyperlink>
      <w:r w:rsidR="00170EB2" w:rsidRPr="00900528">
        <w:rPr>
          <w:spacing w:val="-13"/>
        </w:rPr>
        <w:t xml:space="preserve"> - Єдиний державний реєстр судових рішень </w:t>
      </w:r>
    </w:p>
    <w:p w:rsidR="00170EB2" w:rsidRPr="000F40B2" w:rsidRDefault="00170EB2" w:rsidP="00170EB2">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rsidR="00170EB2" w:rsidRPr="000F40B2" w:rsidRDefault="00170EB2" w:rsidP="00170EB2">
      <w:pPr>
        <w:widowControl w:val="0"/>
        <w:autoSpaceDE w:val="0"/>
        <w:autoSpaceDN w:val="0"/>
        <w:rPr>
          <w:sz w:val="30"/>
          <w:lang w:eastAsia="uk-UA" w:bidi="uk-UA"/>
        </w:rPr>
      </w:pPr>
    </w:p>
    <w:p w:rsidR="00170EB2" w:rsidRPr="000F40B2" w:rsidRDefault="00170EB2" w:rsidP="00170EB2">
      <w:pPr>
        <w:widowControl w:val="0"/>
        <w:autoSpaceDE w:val="0"/>
        <w:autoSpaceDN w:val="0"/>
        <w:spacing w:before="4"/>
        <w:rPr>
          <w:sz w:val="26"/>
          <w:lang w:eastAsia="uk-UA" w:bidi="uk-UA"/>
        </w:rPr>
      </w:pPr>
    </w:p>
    <w:p w:rsidR="00170EB2" w:rsidRDefault="00170EB2" w:rsidP="00170EB2">
      <w:pPr>
        <w:widowControl w:val="0"/>
        <w:tabs>
          <w:tab w:val="left" w:pos="4764"/>
          <w:tab w:val="left" w:pos="6756"/>
        </w:tabs>
        <w:autoSpaceDE w:val="0"/>
        <w:autoSpaceDN w:val="0"/>
        <w:ind w:left="322"/>
        <w:jc w:val="both"/>
        <w:outlineLvl w:val="4"/>
        <w:rPr>
          <w:b/>
          <w:bCs/>
          <w:lang w:eastAsia="uk-UA" w:bidi="uk-UA"/>
        </w:rPr>
      </w:pPr>
      <w:r w:rsidRPr="006E1539">
        <w:rPr>
          <w:b/>
          <w:bCs/>
          <w:lang w:eastAsia="uk-UA" w:bidi="uk-UA"/>
        </w:rPr>
        <w:t>Зав</w:t>
      </w:r>
      <w:r>
        <w:rPr>
          <w:b/>
          <w:bCs/>
          <w:lang w:eastAsia="uk-UA" w:bidi="uk-UA"/>
        </w:rPr>
        <w:t xml:space="preserve">ідувач кафедри </w:t>
      </w:r>
    </w:p>
    <w:p w:rsidR="00170EB2" w:rsidRPr="006E1539" w:rsidRDefault="00170EB2" w:rsidP="00170EB2">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Pr>
          <w:b/>
          <w:bCs/>
          <w:lang w:eastAsia="uk-UA" w:bidi="uk-UA"/>
        </w:rPr>
        <w:tab/>
        <w:t>Л.О. Золотухіна</w:t>
      </w:r>
    </w:p>
    <w:p w:rsidR="003171DA" w:rsidRDefault="003171DA"/>
    <w:sectPr w:rsidR="003171DA" w:rsidSect="00317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MT">
    <w:altName w:val="Microsoft YaHei"/>
    <w:panose1 w:val="00000000000000000000"/>
    <w:charset w:val="86"/>
    <w:family w:val="auto"/>
    <w:notTrueType/>
    <w:pitch w:val="default"/>
    <w:sig w:usb0="00000001" w:usb1="080E0000" w:usb2="00000010" w:usb3="00000000" w:csb0="00040000"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FE2B88"/>
    <w:multiLevelType w:val="hybridMultilevel"/>
    <w:tmpl w:val="74626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586269"/>
    <w:multiLevelType w:val="singleLevel"/>
    <w:tmpl w:val="F1CA5398"/>
    <w:lvl w:ilvl="0">
      <w:start w:val="1"/>
      <w:numFmt w:val="decimal"/>
      <w:pStyle w:val="-"/>
      <w:lvlText w:val="%1."/>
      <w:lvlJc w:val="left"/>
      <w:pPr>
        <w:tabs>
          <w:tab w:val="num" w:pos="1080"/>
        </w:tabs>
        <w:ind w:left="0" w:firstLine="720"/>
      </w:pPr>
    </w:lvl>
  </w:abstractNum>
  <w:abstractNum w:abstractNumId="5">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0D339EF"/>
    <w:multiLevelType w:val="hybridMultilevel"/>
    <w:tmpl w:val="9842C95C"/>
    <w:lvl w:ilvl="0" w:tplc="7AD0E0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3C54E4"/>
    <w:multiLevelType w:val="hybridMultilevel"/>
    <w:tmpl w:val="09BA96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9"/>
  </w:num>
  <w:num w:numId="4">
    <w:abstractNumId w:val="5"/>
  </w:num>
  <w:num w:numId="5">
    <w:abstractNumId w:val="11"/>
  </w:num>
  <w:num w:numId="6">
    <w:abstractNumId w:val="6"/>
  </w:num>
  <w:num w:numId="7">
    <w:abstractNumId w:val="1"/>
  </w:num>
  <w:num w:numId="8">
    <w:abstractNumId w:val="3"/>
  </w:num>
  <w:num w:numId="9">
    <w:abstractNumId w:val="10"/>
  </w:num>
  <w:num w:numId="10">
    <w:abstractNumId w:val="7"/>
  </w:num>
  <w:num w:numId="11">
    <w:abstractNumId w:val="2"/>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70EB2"/>
    <w:rsid w:val="000542E5"/>
    <w:rsid w:val="001545F1"/>
    <w:rsid w:val="00170EB2"/>
    <w:rsid w:val="003171DA"/>
    <w:rsid w:val="003A5328"/>
    <w:rsid w:val="003E030D"/>
    <w:rsid w:val="005C31A2"/>
    <w:rsid w:val="00700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EB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170EB2"/>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170EB2"/>
    <w:pPr>
      <w:keepNext/>
      <w:jc w:val="center"/>
      <w:outlineLvl w:val="1"/>
    </w:pPr>
    <w:rPr>
      <w:rFonts w:ascii="Arial" w:hAnsi="Arial"/>
      <w:szCs w:val="20"/>
    </w:rPr>
  </w:style>
  <w:style w:type="paragraph" w:styleId="3">
    <w:name w:val="heading 3"/>
    <w:basedOn w:val="a0"/>
    <w:next w:val="a0"/>
    <w:link w:val="30"/>
    <w:qFormat/>
    <w:rsid w:val="00170EB2"/>
    <w:pPr>
      <w:keepNext/>
      <w:spacing w:before="240" w:after="60"/>
      <w:outlineLvl w:val="2"/>
    </w:pPr>
    <w:rPr>
      <w:rFonts w:ascii="Arial" w:hAnsi="Arial" w:cs="Arial"/>
      <w:b/>
      <w:bCs/>
      <w:sz w:val="26"/>
      <w:szCs w:val="26"/>
    </w:rPr>
  </w:style>
  <w:style w:type="paragraph" w:styleId="4">
    <w:name w:val="heading 4"/>
    <w:basedOn w:val="a0"/>
    <w:next w:val="a0"/>
    <w:link w:val="40"/>
    <w:qFormat/>
    <w:rsid w:val="00170EB2"/>
    <w:pPr>
      <w:keepNext/>
      <w:spacing w:before="240" w:after="60"/>
      <w:outlineLvl w:val="3"/>
    </w:pPr>
    <w:rPr>
      <w:b/>
      <w:bCs/>
    </w:rPr>
  </w:style>
  <w:style w:type="paragraph" w:styleId="5">
    <w:name w:val="heading 5"/>
    <w:basedOn w:val="a0"/>
    <w:next w:val="a0"/>
    <w:link w:val="50"/>
    <w:qFormat/>
    <w:rsid w:val="00170EB2"/>
    <w:pPr>
      <w:spacing w:before="240" w:after="60"/>
      <w:outlineLvl w:val="4"/>
    </w:pPr>
    <w:rPr>
      <w:b/>
      <w:bCs/>
      <w:i/>
      <w:iCs/>
      <w:sz w:val="26"/>
      <w:szCs w:val="26"/>
    </w:rPr>
  </w:style>
  <w:style w:type="paragraph" w:styleId="6">
    <w:name w:val="heading 6"/>
    <w:basedOn w:val="a0"/>
    <w:next w:val="a0"/>
    <w:link w:val="60"/>
    <w:qFormat/>
    <w:rsid w:val="00170EB2"/>
    <w:pPr>
      <w:spacing w:before="240" w:after="60"/>
      <w:outlineLvl w:val="5"/>
    </w:pPr>
    <w:rPr>
      <w:b/>
      <w:bCs/>
      <w:sz w:val="22"/>
      <w:szCs w:val="22"/>
    </w:rPr>
  </w:style>
  <w:style w:type="paragraph" w:styleId="7">
    <w:name w:val="heading 7"/>
    <w:basedOn w:val="a0"/>
    <w:next w:val="a0"/>
    <w:link w:val="70"/>
    <w:qFormat/>
    <w:rsid w:val="00170EB2"/>
    <w:pPr>
      <w:spacing w:before="240" w:after="60"/>
      <w:outlineLvl w:val="6"/>
    </w:pPr>
    <w:rPr>
      <w:sz w:val="24"/>
      <w:szCs w:val="24"/>
    </w:rPr>
  </w:style>
  <w:style w:type="paragraph" w:styleId="8">
    <w:name w:val="heading 8"/>
    <w:basedOn w:val="a0"/>
    <w:next w:val="a0"/>
    <w:link w:val="80"/>
    <w:qFormat/>
    <w:rsid w:val="00170EB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0EB2"/>
    <w:rPr>
      <w:rFonts w:ascii="Arial" w:eastAsia="Times New Roman" w:hAnsi="Arial" w:cs="Arial"/>
      <w:b/>
      <w:bCs/>
      <w:kern w:val="32"/>
      <w:sz w:val="32"/>
      <w:szCs w:val="32"/>
      <w:lang w:eastAsia="ru-RU"/>
    </w:rPr>
  </w:style>
  <w:style w:type="character" w:customStyle="1" w:styleId="20">
    <w:name w:val="Заголовок 2 Знак"/>
    <w:basedOn w:val="a1"/>
    <w:link w:val="2"/>
    <w:rsid w:val="00170EB2"/>
    <w:rPr>
      <w:rFonts w:ascii="Arial" w:eastAsia="Times New Roman" w:hAnsi="Arial" w:cs="Times New Roman"/>
      <w:sz w:val="28"/>
      <w:szCs w:val="20"/>
      <w:lang w:val="uk-UA" w:eastAsia="ru-RU"/>
    </w:rPr>
  </w:style>
  <w:style w:type="character" w:customStyle="1" w:styleId="30">
    <w:name w:val="Заголовок 3 Знак"/>
    <w:basedOn w:val="a1"/>
    <w:link w:val="3"/>
    <w:rsid w:val="00170EB2"/>
    <w:rPr>
      <w:rFonts w:ascii="Arial" w:eastAsia="Times New Roman" w:hAnsi="Arial" w:cs="Arial"/>
      <w:b/>
      <w:bCs/>
      <w:sz w:val="26"/>
      <w:szCs w:val="26"/>
      <w:lang w:val="uk-UA" w:eastAsia="ru-RU"/>
    </w:rPr>
  </w:style>
  <w:style w:type="character" w:customStyle="1" w:styleId="40">
    <w:name w:val="Заголовок 4 Знак"/>
    <w:basedOn w:val="a1"/>
    <w:link w:val="4"/>
    <w:rsid w:val="00170EB2"/>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170EB2"/>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170EB2"/>
    <w:rPr>
      <w:rFonts w:ascii="Times New Roman" w:eastAsia="Times New Roman" w:hAnsi="Times New Roman" w:cs="Times New Roman"/>
      <w:b/>
      <w:bCs/>
      <w:lang w:val="uk-UA" w:eastAsia="ru-RU"/>
    </w:rPr>
  </w:style>
  <w:style w:type="character" w:customStyle="1" w:styleId="70">
    <w:name w:val="Заголовок 7 Знак"/>
    <w:basedOn w:val="a1"/>
    <w:link w:val="7"/>
    <w:rsid w:val="00170EB2"/>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170EB2"/>
    <w:rPr>
      <w:rFonts w:ascii="Times New Roman" w:eastAsia="Times New Roman" w:hAnsi="Times New Roman" w:cs="Times New Roman"/>
      <w:i/>
      <w:iCs/>
      <w:sz w:val="24"/>
      <w:szCs w:val="24"/>
      <w:lang w:val="uk-UA" w:eastAsia="ru-RU"/>
    </w:rPr>
  </w:style>
  <w:style w:type="character" w:styleId="a4">
    <w:name w:val="Hyperlink"/>
    <w:basedOn w:val="a1"/>
    <w:rsid w:val="00170EB2"/>
    <w:rPr>
      <w:color w:val="0000FE"/>
      <w:u w:val="single"/>
    </w:rPr>
  </w:style>
  <w:style w:type="paragraph" w:customStyle="1" w:styleId="11">
    <w:name w:val="Обычный1"/>
    <w:rsid w:val="00170EB2"/>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170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170EB2"/>
    <w:pPr>
      <w:jc w:val="center"/>
    </w:pPr>
    <w:rPr>
      <w:szCs w:val="20"/>
    </w:rPr>
  </w:style>
  <w:style w:type="character" w:customStyle="1" w:styleId="a7">
    <w:name w:val="Подзаголовок Знак"/>
    <w:basedOn w:val="a1"/>
    <w:link w:val="a6"/>
    <w:rsid w:val="00170EB2"/>
    <w:rPr>
      <w:rFonts w:ascii="Times New Roman" w:eastAsia="Times New Roman" w:hAnsi="Times New Roman" w:cs="Times New Roman"/>
      <w:sz w:val="28"/>
      <w:szCs w:val="20"/>
      <w:lang w:val="uk-UA" w:eastAsia="ru-RU"/>
    </w:rPr>
  </w:style>
  <w:style w:type="paragraph" w:customStyle="1" w:styleId="-0">
    <w:name w:val="Книга - титул"/>
    <w:rsid w:val="00170EB2"/>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170EB2"/>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170EB2"/>
    <w:rPr>
      <w:rFonts w:ascii="Arial" w:eastAsia="Times New Roman" w:hAnsi="Arial" w:cs="Times New Roman"/>
      <w:snapToGrid w:val="0"/>
      <w:sz w:val="28"/>
      <w:szCs w:val="20"/>
      <w:lang w:val="uk-UA" w:eastAsia="ru-RU"/>
    </w:rPr>
  </w:style>
  <w:style w:type="paragraph" w:styleId="aa">
    <w:name w:val="Body Text"/>
    <w:basedOn w:val="a0"/>
    <w:link w:val="ab"/>
    <w:uiPriority w:val="99"/>
    <w:rsid w:val="00170EB2"/>
    <w:pPr>
      <w:spacing w:after="120"/>
    </w:pPr>
  </w:style>
  <w:style w:type="character" w:customStyle="1" w:styleId="ab">
    <w:name w:val="Основной текст Знак"/>
    <w:basedOn w:val="a1"/>
    <w:link w:val="aa"/>
    <w:uiPriority w:val="99"/>
    <w:rsid w:val="00170EB2"/>
    <w:rPr>
      <w:rFonts w:ascii="Times New Roman" w:eastAsia="Times New Roman" w:hAnsi="Times New Roman" w:cs="Times New Roman"/>
      <w:sz w:val="28"/>
      <w:szCs w:val="28"/>
      <w:lang w:val="uk-UA" w:eastAsia="ru-RU"/>
    </w:rPr>
  </w:style>
  <w:style w:type="paragraph" w:styleId="21">
    <w:name w:val="Body Text Indent 2"/>
    <w:basedOn w:val="a0"/>
    <w:link w:val="22"/>
    <w:rsid w:val="00170EB2"/>
    <w:pPr>
      <w:spacing w:after="120" w:line="480" w:lineRule="auto"/>
      <w:ind w:left="283"/>
    </w:pPr>
  </w:style>
  <w:style w:type="character" w:customStyle="1" w:styleId="22">
    <w:name w:val="Основной текст с отступом 2 Знак"/>
    <w:basedOn w:val="a1"/>
    <w:link w:val="21"/>
    <w:rsid w:val="00170EB2"/>
    <w:rPr>
      <w:rFonts w:ascii="Times New Roman" w:eastAsia="Times New Roman" w:hAnsi="Times New Roman" w:cs="Times New Roman"/>
      <w:sz w:val="28"/>
      <w:szCs w:val="28"/>
      <w:lang w:val="uk-UA" w:eastAsia="ru-RU"/>
    </w:rPr>
  </w:style>
  <w:style w:type="paragraph" w:styleId="31">
    <w:name w:val="Body Text Indent 3"/>
    <w:basedOn w:val="a0"/>
    <w:link w:val="32"/>
    <w:rsid w:val="00170EB2"/>
    <w:pPr>
      <w:spacing w:after="120"/>
      <w:ind w:left="283"/>
    </w:pPr>
    <w:rPr>
      <w:sz w:val="16"/>
      <w:szCs w:val="16"/>
    </w:rPr>
  </w:style>
  <w:style w:type="character" w:customStyle="1" w:styleId="32">
    <w:name w:val="Основной текст с отступом 3 Знак"/>
    <w:basedOn w:val="a1"/>
    <w:link w:val="31"/>
    <w:rsid w:val="00170EB2"/>
    <w:rPr>
      <w:rFonts w:ascii="Times New Roman" w:eastAsia="Times New Roman" w:hAnsi="Times New Roman" w:cs="Times New Roman"/>
      <w:sz w:val="16"/>
      <w:szCs w:val="16"/>
      <w:lang w:val="uk-UA" w:eastAsia="ru-RU"/>
    </w:rPr>
  </w:style>
  <w:style w:type="paragraph" w:styleId="ac">
    <w:name w:val="footer"/>
    <w:basedOn w:val="a0"/>
    <w:link w:val="ad"/>
    <w:uiPriority w:val="99"/>
    <w:rsid w:val="00170EB2"/>
    <w:pPr>
      <w:tabs>
        <w:tab w:val="center" w:pos="4153"/>
        <w:tab w:val="right" w:pos="8306"/>
      </w:tabs>
    </w:pPr>
    <w:rPr>
      <w:sz w:val="20"/>
      <w:szCs w:val="20"/>
      <w:lang w:val="ru-RU"/>
    </w:rPr>
  </w:style>
  <w:style w:type="character" w:customStyle="1" w:styleId="ad">
    <w:name w:val="Нижний колонтитул Знак"/>
    <w:basedOn w:val="a1"/>
    <w:link w:val="ac"/>
    <w:uiPriority w:val="99"/>
    <w:rsid w:val="00170EB2"/>
    <w:rPr>
      <w:rFonts w:ascii="Times New Roman" w:eastAsia="Times New Roman" w:hAnsi="Times New Roman" w:cs="Times New Roman"/>
      <w:sz w:val="20"/>
      <w:szCs w:val="20"/>
      <w:lang w:eastAsia="ru-RU"/>
    </w:rPr>
  </w:style>
  <w:style w:type="character" w:styleId="ae">
    <w:name w:val="page number"/>
    <w:basedOn w:val="a1"/>
    <w:rsid w:val="00170EB2"/>
  </w:style>
  <w:style w:type="paragraph" w:customStyle="1" w:styleId="-1">
    <w:name w:val="Книга - обычный"/>
    <w:rsid w:val="00170EB2"/>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170EB2"/>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rsid w:val="00170EB2"/>
    <w:pPr>
      <w:tabs>
        <w:tab w:val="center" w:pos="4677"/>
        <w:tab w:val="right" w:pos="9355"/>
      </w:tabs>
    </w:pPr>
  </w:style>
  <w:style w:type="character" w:customStyle="1" w:styleId="af0">
    <w:name w:val="Верхний колонтитул Знак"/>
    <w:basedOn w:val="a1"/>
    <w:link w:val="af"/>
    <w:rsid w:val="00170EB2"/>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170EB2"/>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170EB2"/>
    <w:rPr>
      <w:rFonts w:ascii="Times New Roman" w:eastAsia="Times New Roman" w:hAnsi="Times New Roman" w:cs="Times New Roman"/>
      <w:sz w:val="20"/>
      <w:szCs w:val="20"/>
      <w:lang w:val="uk-UA"/>
    </w:rPr>
  </w:style>
  <w:style w:type="character" w:styleId="af3">
    <w:name w:val="footnote reference"/>
    <w:basedOn w:val="a1"/>
    <w:semiHidden/>
    <w:rsid w:val="00170EB2"/>
    <w:rPr>
      <w:vertAlign w:val="superscript"/>
    </w:rPr>
  </w:style>
  <w:style w:type="paragraph" w:customStyle="1" w:styleId="FR1">
    <w:name w:val="FR1"/>
    <w:rsid w:val="00170EB2"/>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170EB2"/>
    <w:pPr>
      <w:jc w:val="center"/>
    </w:pPr>
    <w:rPr>
      <w:b/>
      <w:szCs w:val="20"/>
      <w:lang w:val="ru-RU"/>
    </w:rPr>
  </w:style>
  <w:style w:type="character" w:customStyle="1" w:styleId="af5">
    <w:name w:val="Название Знак"/>
    <w:aliases w:val="Мой стиль Знак"/>
    <w:basedOn w:val="a1"/>
    <w:link w:val="af4"/>
    <w:rsid w:val="00170EB2"/>
    <w:rPr>
      <w:rFonts w:ascii="Times New Roman" w:eastAsia="Times New Roman" w:hAnsi="Times New Roman" w:cs="Times New Roman"/>
      <w:b/>
      <w:sz w:val="28"/>
      <w:szCs w:val="20"/>
      <w:lang w:eastAsia="ru-RU"/>
    </w:rPr>
  </w:style>
  <w:style w:type="paragraph" w:customStyle="1" w:styleId="12">
    <w:name w:val="Основной текст1"/>
    <w:basedOn w:val="a0"/>
    <w:rsid w:val="00170EB2"/>
    <w:pPr>
      <w:snapToGrid w:val="0"/>
      <w:jc w:val="both"/>
    </w:pPr>
    <w:rPr>
      <w:sz w:val="24"/>
      <w:szCs w:val="20"/>
    </w:rPr>
  </w:style>
  <w:style w:type="paragraph" w:styleId="23">
    <w:name w:val="Body Text 2"/>
    <w:basedOn w:val="a0"/>
    <w:link w:val="24"/>
    <w:rsid w:val="00170EB2"/>
    <w:pPr>
      <w:spacing w:after="120" w:line="480" w:lineRule="auto"/>
    </w:pPr>
    <w:rPr>
      <w:sz w:val="20"/>
      <w:szCs w:val="20"/>
      <w:lang w:val="ru-RU"/>
    </w:rPr>
  </w:style>
  <w:style w:type="character" w:customStyle="1" w:styleId="24">
    <w:name w:val="Основной текст 2 Знак"/>
    <w:basedOn w:val="a1"/>
    <w:link w:val="23"/>
    <w:rsid w:val="00170EB2"/>
    <w:rPr>
      <w:rFonts w:ascii="Times New Roman" w:eastAsia="Times New Roman" w:hAnsi="Times New Roman" w:cs="Times New Roman"/>
      <w:sz w:val="20"/>
      <w:szCs w:val="20"/>
      <w:lang w:eastAsia="ru-RU"/>
    </w:rPr>
  </w:style>
  <w:style w:type="paragraph" w:customStyle="1" w:styleId="af6">
    <w:name w:val="Знак"/>
    <w:basedOn w:val="a0"/>
    <w:rsid w:val="00170EB2"/>
    <w:rPr>
      <w:rFonts w:ascii="Verdana" w:hAnsi="Verdana" w:cs="Verdana"/>
      <w:sz w:val="20"/>
      <w:szCs w:val="20"/>
      <w:lang w:eastAsia="en-US"/>
    </w:rPr>
  </w:style>
  <w:style w:type="paragraph" w:customStyle="1" w:styleId="FR3">
    <w:name w:val="FR3"/>
    <w:rsid w:val="00170EB2"/>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170EB2"/>
    <w:rPr>
      <w:rFonts w:ascii="Times New Roman" w:hAnsi="Times New Roman" w:cs="Times New Roman" w:hint="default"/>
      <w:sz w:val="24"/>
      <w:szCs w:val="24"/>
    </w:rPr>
  </w:style>
  <w:style w:type="character" w:customStyle="1" w:styleId="33">
    <w:name w:val="Знак Знак3"/>
    <w:basedOn w:val="a1"/>
    <w:rsid w:val="00170EB2"/>
    <w:rPr>
      <w:sz w:val="28"/>
      <w:szCs w:val="28"/>
      <w:lang w:val="uk-UA"/>
    </w:rPr>
  </w:style>
  <w:style w:type="character" w:customStyle="1" w:styleId="25">
    <w:name w:val="Знак Знак2"/>
    <w:basedOn w:val="a1"/>
    <w:rsid w:val="00170EB2"/>
    <w:rPr>
      <w:sz w:val="28"/>
      <w:szCs w:val="28"/>
      <w:lang w:val="uk-UA"/>
    </w:rPr>
  </w:style>
  <w:style w:type="paragraph" w:customStyle="1" w:styleId="Text1">
    <w:name w:val="Text1"/>
    <w:basedOn w:val="a0"/>
    <w:rsid w:val="00170EB2"/>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170EB2"/>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170EB2"/>
    <w:pPr>
      <w:numPr>
        <w:numId w:val="2"/>
      </w:numPr>
    </w:pPr>
  </w:style>
  <w:style w:type="character" w:customStyle="1" w:styleId="af7">
    <w:name w:val="Сноска + Курсив"/>
    <w:basedOn w:val="a1"/>
    <w:rsid w:val="00170EB2"/>
    <w:rPr>
      <w:rFonts w:ascii="Franklin Gothic Demi Cond" w:hAnsi="Franklin Gothic Demi Cond"/>
      <w:i/>
      <w:iCs/>
      <w:sz w:val="14"/>
      <w:szCs w:val="14"/>
      <w:lang w:bidi="ar-SA"/>
    </w:rPr>
  </w:style>
  <w:style w:type="character" w:customStyle="1" w:styleId="af8">
    <w:name w:val="Основной текст + Курсив"/>
    <w:basedOn w:val="a1"/>
    <w:rsid w:val="00170EB2"/>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170EB2"/>
    <w:rPr>
      <w:rFonts w:eastAsia="Times New Roman" w:cs="Times New Roman"/>
      <w:szCs w:val="20"/>
      <w:lang w:eastAsia="ru-RU"/>
    </w:rPr>
  </w:style>
  <w:style w:type="paragraph" w:styleId="af9">
    <w:name w:val="endnote text"/>
    <w:basedOn w:val="a0"/>
    <w:link w:val="afa"/>
    <w:rsid w:val="00170EB2"/>
    <w:rPr>
      <w:sz w:val="20"/>
      <w:szCs w:val="24"/>
      <w:lang w:val="ru-RU"/>
    </w:rPr>
  </w:style>
  <w:style w:type="character" w:customStyle="1" w:styleId="afa">
    <w:name w:val="Текст концевой сноски Знак"/>
    <w:basedOn w:val="a1"/>
    <w:link w:val="af9"/>
    <w:rsid w:val="00170EB2"/>
    <w:rPr>
      <w:rFonts w:ascii="Times New Roman" w:eastAsia="Times New Roman" w:hAnsi="Times New Roman" w:cs="Times New Roman"/>
      <w:sz w:val="20"/>
      <w:szCs w:val="24"/>
      <w:lang w:eastAsia="ru-RU"/>
    </w:rPr>
  </w:style>
  <w:style w:type="character" w:customStyle="1" w:styleId="61">
    <w:name w:val="Знак Знак6"/>
    <w:basedOn w:val="a1"/>
    <w:rsid w:val="00170EB2"/>
    <w:rPr>
      <w:sz w:val="32"/>
      <w:lang w:val="uk-UA" w:eastAsia="ru-RU" w:bidi="ar-SA"/>
    </w:rPr>
  </w:style>
  <w:style w:type="numbering" w:styleId="111111">
    <w:name w:val="Outline List 2"/>
    <w:basedOn w:val="a3"/>
    <w:rsid w:val="00170EB2"/>
    <w:pPr>
      <w:numPr>
        <w:numId w:val="3"/>
      </w:numPr>
    </w:pPr>
  </w:style>
  <w:style w:type="paragraph" w:customStyle="1" w:styleId="Default">
    <w:name w:val="Default"/>
    <w:rsid w:val="00170E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170EB2"/>
  </w:style>
  <w:style w:type="character" w:customStyle="1" w:styleId="apple-converted-space">
    <w:name w:val="apple-converted-space"/>
    <w:basedOn w:val="a1"/>
    <w:rsid w:val="00170EB2"/>
  </w:style>
  <w:style w:type="paragraph" w:customStyle="1" w:styleId="Pa20">
    <w:name w:val="Pa20"/>
    <w:basedOn w:val="a0"/>
    <w:next w:val="a0"/>
    <w:rsid w:val="00170EB2"/>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170EB2"/>
    <w:rPr>
      <w:rFonts w:ascii="Times New Roman" w:hAnsi="Times New Roman" w:cs="Times New Roman"/>
      <w:sz w:val="22"/>
      <w:szCs w:val="22"/>
    </w:rPr>
  </w:style>
  <w:style w:type="paragraph" w:customStyle="1" w:styleId="Style9">
    <w:name w:val="Style9"/>
    <w:basedOn w:val="a0"/>
    <w:rsid w:val="00170EB2"/>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170EB2"/>
    <w:rPr>
      <w:rFonts w:ascii="Courier New" w:hAnsi="Courier New" w:cs="Courier New"/>
      <w:lang w:eastAsia="ru-RU"/>
    </w:rPr>
  </w:style>
  <w:style w:type="paragraph" w:styleId="HTML0">
    <w:name w:val="HTML Preformatted"/>
    <w:basedOn w:val="a0"/>
    <w:link w:val="HTML"/>
    <w:rsid w:val="0017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170EB2"/>
    <w:rPr>
      <w:rFonts w:ascii="Consolas" w:eastAsia="Times New Roman" w:hAnsi="Consolas" w:cs="Consolas"/>
      <w:sz w:val="20"/>
      <w:szCs w:val="20"/>
      <w:lang w:val="uk-UA" w:eastAsia="ru-RU"/>
    </w:rPr>
  </w:style>
  <w:style w:type="paragraph" w:styleId="afb">
    <w:name w:val="Normal (Web)"/>
    <w:basedOn w:val="a0"/>
    <w:uiPriority w:val="99"/>
    <w:unhideWhenUsed/>
    <w:rsid w:val="00170EB2"/>
    <w:pPr>
      <w:spacing w:before="100" w:beforeAutospacing="1" w:after="100" w:afterAutospacing="1"/>
    </w:pPr>
    <w:rPr>
      <w:sz w:val="24"/>
      <w:szCs w:val="24"/>
      <w:lang w:val="ru-RU"/>
    </w:rPr>
  </w:style>
  <w:style w:type="paragraph" w:customStyle="1" w:styleId="Heading4">
    <w:name w:val="Heading 4"/>
    <w:basedOn w:val="a0"/>
    <w:uiPriority w:val="1"/>
    <w:qFormat/>
    <w:rsid w:val="00170EB2"/>
    <w:pPr>
      <w:widowControl w:val="0"/>
      <w:autoSpaceDE w:val="0"/>
      <w:autoSpaceDN w:val="0"/>
      <w:ind w:left="322"/>
      <w:outlineLvl w:val="4"/>
    </w:pPr>
    <w:rPr>
      <w:b/>
      <w:bCs/>
      <w:lang w:eastAsia="uk-UA" w:bidi="uk-UA"/>
    </w:rPr>
  </w:style>
  <w:style w:type="paragraph" w:styleId="34">
    <w:name w:val="Body Text 3"/>
    <w:basedOn w:val="a0"/>
    <w:link w:val="35"/>
    <w:rsid w:val="00170EB2"/>
    <w:pPr>
      <w:spacing w:after="120"/>
    </w:pPr>
    <w:rPr>
      <w:sz w:val="16"/>
      <w:szCs w:val="16"/>
    </w:rPr>
  </w:style>
  <w:style w:type="character" w:customStyle="1" w:styleId="35">
    <w:name w:val="Основной текст 3 Знак"/>
    <w:basedOn w:val="a1"/>
    <w:link w:val="34"/>
    <w:rsid w:val="00170EB2"/>
    <w:rPr>
      <w:rFonts w:ascii="Times New Roman" w:eastAsia="Times New Roman" w:hAnsi="Times New Roman" w:cs="Times New Roman"/>
      <w:sz w:val="16"/>
      <w:szCs w:val="16"/>
      <w:lang w:val="uk-UA" w:eastAsia="ru-RU"/>
    </w:rPr>
  </w:style>
  <w:style w:type="paragraph" w:styleId="afc">
    <w:name w:val="List Paragraph"/>
    <w:basedOn w:val="a0"/>
    <w:qFormat/>
    <w:rsid w:val="00170EB2"/>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170EB2"/>
  </w:style>
  <w:style w:type="paragraph" w:styleId="afd">
    <w:name w:val="Block Text"/>
    <w:basedOn w:val="a0"/>
    <w:rsid w:val="00170EB2"/>
    <w:pPr>
      <w:ind w:left="113" w:right="113"/>
      <w:jc w:val="center"/>
    </w:pPr>
    <w:rPr>
      <w:sz w:val="24"/>
      <w:szCs w:val="20"/>
    </w:rPr>
  </w:style>
  <w:style w:type="paragraph" w:customStyle="1" w:styleId="msonormalcxspmiddle">
    <w:name w:val="msonormalcxspmiddle"/>
    <w:basedOn w:val="a0"/>
    <w:rsid w:val="00170EB2"/>
    <w:pPr>
      <w:spacing w:before="100" w:beforeAutospacing="1" w:after="100" w:afterAutospacing="1"/>
    </w:pPr>
    <w:rPr>
      <w:sz w:val="24"/>
      <w:szCs w:val="24"/>
      <w:lang w:val="ru-RU"/>
    </w:rPr>
  </w:style>
  <w:style w:type="paragraph" w:customStyle="1" w:styleId="msonormalcxsplast">
    <w:name w:val="msonormalcxsplast"/>
    <w:basedOn w:val="a0"/>
    <w:rsid w:val="00170EB2"/>
    <w:pPr>
      <w:spacing w:before="100" w:beforeAutospacing="1" w:after="100" w:afterAutospacing="1"/>
    </w:pPr>
    <w:rPr>
      <w:sz w:val="24"/>
      <w:szCs w:val="24"/>
      <w:lang w:val="ru-RU"/>
    </w:rPr>
  </w:style>
  <w:style w:type="paragraph" w:customStyle="1" w:styleId="afe">
    <w:name w:val="Знак"/>
    <w:basedOn w:val="a0"/>
    <w:rsid w:val="00170EB2"/>
    <w:rPr>
      <w:rFonts w:ascii="Verdana" w:hAnsi="Verdana" w:cs="Verdana"/>
      <w:sz w:val="20"/>
      <w:szCs w:val="20"/>
      <w:lang w:eastAsia="en-US"/>
    </w:rPr>
  </w:style>
  <w:style w:type="character" w:customStyle="1" w:styleId="aff">
    <w:name w:val="Текст Знак"/>
    <w:link w:val="aff0"/>
    <w:locked/>
    <w:rsid w:val="00170EB2"/>
    <w:rPr>
      <w:rFonts w:ascii="Courier New" w:hAnsi="Courier New"/>
    </w:rPr>
  </w:style>
  <w:style w:type="paragraph" w:styleId="aff0">
    <w:name w:val="Plain Text"/>
    <w:basedOn w:val="a0"/>
    <w:link w:val="aff"/>
    <w:rsid w:val="00170EB2"/>
    <w:rPr>
      <w:rFonts w:ascii="Courier New" w:eastAsiaTheme="minorHAnsi" w:hAnsi="Courier New" w:cstheme="minorBidi"/>
      <w:sz w:val="22"/>
      <w:szCs w:val="22"/>
      <w:lang w:val="ru-RU" w:eastAsia="en-US"/>
    </w:rPr>
  </w:style>
  <w:style w:type="character" w:customStyle="1" w:styleId="13">
    <w:name w:val="Текст Знак1"/>
    <w:basedOn w:val="a1"/>
    <w:link w:val="aff0"/>
    <w:rsid w:val="00170EB2"/>
    <w:rPr>
      <w:rFonts w:ascii="Consolas" w:eastAsia="Times New Roman" w:hAnsi="Consolas" w:cs="Consolas"/>
      <w:sz w:val="21"/>
      <w:szCs w:val="21"/>
      <w:lang w:val="uk-UA" w:eastAsia="ru-RU"/>
    </w:rPr>
  </w:style>
  <w:style w:type="paragraph" w:customStyle="1" w:styleId="36">
    <w:name w:val="Знак3"/>
    <w:basedOn w:val="a0"/>
    <w:rsid w:val="00170EB2"/>
    <w:rPr>
      <w:rFonts w:ascii="Verdana" w:eastAsia="Calibri" w:hAnsi="Verdana" w:cs="Verdana"/>
      <w:sz w:val="20"/>
      <w:szCs w:val="20"/>
      <w:lang w:eastAsia="en-US"/>
    </w:rPr>
  </w:style>
  <w:style w:type="paragraph" w:customStyle="1" w:styleId="StyleZakonu">
    <w:name w:val="StyleZakonu"/>
    <w:basedOn w:val="a0"/>
    <w:link w:val="StyleZakonu0"/>
    <w:rsid w:val="00170EB2"/>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170EB2"/>
    <w:rPr>
      <w:rFonts w:ascii="Times New Roman" w:eastAsia="Calibri" w:hAnsi="Times New Roman" w:cs="Times New Roman"/>
      <w:sz w:val="20"/>
      <w:szCs w:val="20"/>
    </w:rPr>
  </w:style>
  <w:style w:type="paragraph" w:styleId="aff1">
    <w:name w:val="No Spacing"/>
    <w:uiPriority w:val="1"/>
    <w:qFormat/>
    <w:rsid w:val="00170EB2"/>
    <w:pPr>
      <w:spacing w:after="0" w:line="240" w:lineRule="auto"/>
    </w:pPr>
    <w:rPr>
      <w:rFonts w:ascii="Times New Roman" w:eastAsia="Times New Roman" w:hAnsi="Times New Roman" w:cs="Times New Roman"/>
      <w:sz w:val="28"/>
      <w:szCs w:val="28"/>
      <w:lang w:val="uk-UA" w:eastAsia="ru-RU"/>
    </w:rPr>
  </w:style>
  <w:style w:type="character" w:styleId="aff2">
    <w:name w:val="Emphasis"/>
    <w:basedOn w:val="a1"/>
    <w:qFormat/>
    <w:rsid w:val="00170EB2"/>
    <w:rPr>
      <w:i/>
      <w:iCs/>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700F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gov.ua/" TargetMode="External"/><Relationship Id="rId13" Type="http://schemas.openxmlformats.org/officeDocument/2006/relationships/hyperlink" Target="http://sc.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u.gov.ua/control/" TargetMode="External"/><Relationship Id="rId12" Type="http://schemas.openxmlformats.org/officeDocument/2006/relationships/hyperlink" Target="http://vgsu.arbit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yestr.court.gov.ua/" TargetMode="Externa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hyperlink" Target="http://www.vasu.gov.ua/" TargetMode="External"/><Relationship Id="rId5" Type="http://schemas.openxmlformats.org/officeDocument/2006/relationships/hyperlink" Target="http://iportal.rada.gov.ua/" TargetMode="External"/><Relationship Id="rId15" Type="http://schemas.openxmlformats.org/officeDocument/2006/relationships/hyperlink" Target="http://www.nbuv.gov.ua/" TargetMode="External"/><Relationship Id="rId10" Type="http://schemas.openxmlformats.org/officeDocument/2006/relationships/hyperlink" Target="http://www.scourt.gov.ua/" TargetMode="External"/><Relationship Id="rId4" Type="http://schemas.openxmlformats.org/officeDocument/2006/relationships/webSettings" Target="webSettings.xml"/><Relationship Id="rId9" Type="http://schemas.openxmlformats.org/officeDocument/2006/relationships/hyperlink" Target="http://www.ccu.gov.ua/" TargetMode="External"/><Relationship Id="rId14"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7658</Words>
  <Characters>43651</Characters>
  <Application>Microsoft Office Word</Application>
  <DocSecurity>0</DocSecurity>
  <Lines>363</Lines>
  <Paragraphs>102</Paragraphs>
  <ScaleCrop>false</ScaleCrop>
  <Company/>
  <LinksUpToDate>false</LinksUpToDate>
  <CharactersWithSpaces>51207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2019-08-29T19:00:00Z</dcterms:created>
  <dcterms:modified xsi:type="dcterms:W3CDTF">2019-09-03T10:34:00Z</dcterms:modified>
</cp:coreProperties>
</file>