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F0" w:rsidRPr="00AD2872" w:rsidRDefault="00A107F0" w:rsidP="00A107F0">
      <w:pPr>
        <w:shd w:val="clear" w:color="000000" w:fill="auto"/>
        <w:jc w:val="center"/>
        <w:rPr>
          <w:b/>
        </w:rPr>
      </w:pPr>
      <w:r w:rsidRPr="00AD2872">
        <w:rPr>
          <w:b/>
        </w:rPr>
        <w:t>МІНІСТЕРСТВО ВНУТРІШНІХ СПРАВ УКРАЇНИ</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ДНІПРОПЕТРОВСЬКИЙ ДЕРЖАВНИЙ УНІВЕРСИТЕТ</w:t>
      </w:r>
    </w:p>
    <w:p w:rsidR="00A107F0" w:rsidRPr="00AD2872" w:rsidRDefault="00A107F0" w:rsidP="00A107F0">
      <w:pPr>
        <w:shd w:val="clear" w:color="000000" w:fill="auto"/>
        <w:jc w:val="center"/>
        <w:rPr>
          <w:b/>
        </w:rPr>
      </w:pPr>
      <w:r w:rsidRPr="00AD2872">
        <w:rPr>
          <w:b/>
        </w:rPr>
        <w:t>ВНУТРІШНІХ СПРАВ</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ФАКУЛЬТЕТ ПІДГОТОВКИ ФАХІВЦІВ ДЛЯ ПІДРОЗДІЛІВ КРИМІНАЛЬНОЇ ПОЛІЦІЇ</w:t>
      </w:r>
    </w:p>
    <w:p w:rsidR="00A107F0" w:rsidRPr="00AD2872" w:rsidRDefault="00A107F0" w:rsidP="00A107F0">
      <w:pPr>
        <w:shd w:val="clear" w:color="000000" w:fill="auto"/>
        <w:jc w:val="center"/>
        <w:rPr>
          <w:b/>
        </w:rPr>
      </w:pPr>
    </w:p>
    <w:p w:rsidR="00A107F0" w:rsidRPr="00AD2872" w:rsidRDefault="00A107F0" w:rsidP="00A107F0">
      <w:pPr>
        <w:shd w:val="clear" w:color="000000" w:fill="auto"/>
        <w:jc w:val="center"/>
        <w:rPr>
          <w:b/>
        </w:rPr>
      </w:pPr>
      <w:r w:rsidRPr="00AD2872">
        <w:rPr>
          <w:b/>
        </w:rPr>
        <w:t>КАФЕДРА ЦИВІЛЬНОГО ПРАВА ТА ПРОЦЕСУ</w:t>
      </w:r>
    </w:p>
    <w:p w:rsidR="00A107F0" w:rsidRPr="002C3E15" w:rsidRDefault="00A107F0" w:rsidP="00A107F0">
      <w:pPr>
        <w:shd w:val="clear" w:color="000000" w:fill="auto"/>
        <w:jc w:val="both"/>
        <w:rPr>
          <w:b/>
        </w:rPr>
      </w:pPr>
    </w:p>
    <w:p w:rsidR="00A107F0" w:rsidRDefault="00A107F0" w:rsidP="00A107F0">
      <w:pPr>
        <w:shd w:val="clear" w:color="000000" w:fill="auto"/>
        <w:jc w:val="both"/>
        <w:rPr>
          <w:b/>
          <w:lang w:val="ru-RU"/>
        </w:rPr>
      </w:pPr>
    </w:p>
    <w:p w:rsidR="00A107F0" w:rsidRPr="00AD2872" w:rsidRDefault="00A107F0" w:rsidP="00A107F0">
      <w:pPr>
        <w:shd w:val="clear" w:color="000000" w:fill="auto"/>
        <w:jc w:val="both"/>
        <w:rPr>
          <w:b/>
          <w:lang w:val="ru-RU"/>
        </w:rPr>
      </w:pPr>
    </w:p>
    <w:p w:rsidR="00A107F0" w:rsidRPr="00196DAB" w:rsidRDefault="00A107F0" w:rsidP="00A107F0">
      <w:pPr>
        <w:shd w:val="clear" w:color="000000" w:fill="auto"/>
        <w:jc w:val="both"/>
        <w:rPr>
          <w:b/>
          <w:lang w:val="ru-RU"/>
        </w:rPr>
      </w:pPr>
    </w:p>
    <w:p w:rsidR="00A107F0" w:rsidRPr="002C3E15" w:rsidRDefault="00A107F0" w:rsidP="00A107F0">
      <w:pPr>
        <w:shd w:val="clear" w:color="000000" w:fill="auto"/>
        <w:jc w:val="center"/>
        <w:rPr>
          <w:b/>
        </w:rPr>
      </w:pPr>
      <w:r w:rsidRPr="002C3E15">
        <w:rPr>
          <w:b/>
        </w:rPr>
        <w:t>ПЛАНИ ПРАКТИЧНИХ (СЕМІНАРСЬКИХ) ЗАНЯТЬ</w:t>
      </w:r>
    </w:p>
    <w:p w:rsidR="00A107F0" w:rsidRPr="002C3E15" w:rsidRDefault="00A107F0" w:rsidP="00A107F0">
      <w:pPr>
        <w:shd w:val="clear" w:color="000000" w:fill="auto"/>
        <w:jc w:val="center"/>
        <w:rPr>
          <w:b/>
        </w:rPr>
      </w:pPr>
      <w:r w:rsidRPr="002C3E15">
        <w:rPr>
          <w:b/>
        </w:rPr>
        <w:t>НАВЧАЛЬНОЇ ДИСЦИПЛІНИ</w:t>
      </w:r>
    </w:p>
    <w:p w:rsidR="00A107F0" w:rsidRPr="002C3E15" w:rsidRDefault="00A107F0" w:rsidP="00A107F0">
      <w:pPr>
        <w:shd w:val="clear" w:color="000000" w:fill="auto"/>
        <w:jc w:val="center"/>
        <w:rPr>
          <w:b/>
        </w:rPr>
      </w:pPr>
      <w:r w:rsidRPr="002C3E15">
        <w:rPr>
          <w:b/>
        </w:rPr>
        <w:t>«</w:t>
      </w:r>
      <w:r>
        <w:rPr>
          <w:b/>
        </w:rPr>
        <w:t>ТРУДОВЕ ПРАВО</w:t>
      </w:r>
      <w:r w:rsidRPr="002C3E15">
        <w:rPr>
          <w:b/>
        </w:rPr>
        <w:t xml:space="preserve"> »</w:t>
      </w:r>
    </w:p>
    <w:p w:rsidR="00A107F0" w:rsidRPr="002C3E15" w:rsidRDefault="00A107F0" w:rsidP="00A107F0">
      <w:pPr>
        <w:shd w:val="clear" w:color="000000" w:fill="auto"/>
        <w:jc w:val="center"/>
        <w:rPr>
          <w:b/>
        </w:rPr>
      </w:pPr>
    </w:p>
    <w:p w:rsidR="00A107F0" w:rsidRPr="00AD2872" w:rsidRDefault="00A107F0" w:rsidP="00A107F0">
      <w:pPr>
        <w:shd w:val="clear" w:color="000000" w:fill="auto"/>
        <w:jc w:val="center"/>
        <w:rPr>
          <w:szCs w:val="28"/>
        </w:rPr>
      </w:pPr>
      <w:r w:rsidRPr="00AD2872">
        <w:rPr>
          <w:szCs w:val="28"/>
        </w:rPr>
        <w:t xml:space="preserve">Освітній ступень: </w:t>
      </w:r>
      <w:r>
        <w:rPr>
          <w:szCs w:val="28"/>
        </w:rPr>
        <w:t>бакалавр</w:t>
      </w:r>
    </w:p>
    <w:p w:rsidR="00593A1C" w:rsidRPr="00593A1C" w:rsidRDefault="00593A1C" w:rsidP="00593A1C">
      <w:pPr>
        <w:shd w:val="clear" w:color="000000" w:fill="auto"/>
        <w:spacing w:line="276" w:lineRule="auto"/>
        <w:ind w:firstLine="708"/>
        <w:jc w:val="center"/>
        <w:rPr>
          <w:szCs w:val="28"/>
        </w:rPr>
      </w:pPr>
      <w:r w:rsidRPr="009E719D">
        <w:rPr>
          <w:szCs w:val="28"/>
        </w:rPr>
        <w:t xml:space="preserve">спеціальність </w:t>
      </w:r>
      <w:r w:rsidRPr="00593A1C">
        <w:rPr>
          <w:szCs w:val="28"/>
        </w:rPr>
        <w:t>262 «Правоохоронна діяльність»</w:t>
      </w:r>
    </w:p>
    <w:p w:rsidR="00593A1C" w:rsidRPr="00593A1C" w:rsidRDefault="00593A1C" w:rsidP="00593A1C">
      <w:pPr>
        <w:ind w:firstLine="708"/>
        <w:jc w:val="center"/>
        <w:rPr>
          <w:szCs w:val="28"/>
        </w:rPr>
      </w:pPr>
      <w:r w:rsidRPr="00593A1C">
        <w:rPr>
          <w:szCs w:val="28"/>
        </w:rPr>
        <w:t>Освітня програма «Правоохоронна діяльність (поліцейські)»</w:t>
      </w:r>
    </w:p>
    <w:p w:rsidR="005B6B22" w:rsidRDefault="005B6B22" w:rsidP="005B6B22">
      <w:pPr>
        <w:jc w:val="center"/>
        <w:rPr>
          <w:szCs w:val="28"/>
        </w:rPr>
      </w:pPr>
      <w:r>
        <w:rPr>
          <w:szCs w:val="28"/>
          <w:lang w:val="ru-RU"/>
        </w:rPr>
        <w:t xml:space="preserve">наказ </w:t>
      </w:r>
      <w:proofErr w:type="spellStart"/>
      <w:r>
        <w:rPr>
          <w:szCs w:val="28"/>
          <w:lang w:val="ru-RU"/>
        </w:rPr>
        <w:t>від</w:t>
      </w:r>
      <w:proofErr w:type="spellEnd"/>
      <w:r>
        <w:rPr>
          <w:szCs w:val="28"/>
          <w:lang w:val="ru-RU"/>
        </w:rPr>
        <w:t xml:space="preserve"> </w:t>
      </w:r>
      <w:r>
        <w:rPr>
          <w:szCs w:val="28"/>
        </w:rPr>
        <w:t>07</w:t>
      </w:r>
      <w:r>
        <w:rPr>
          <w:szCs w:val="28"/>
          <w:lang w:val="ru-RU"/>
        </w:rPr>
        <w:t>.0</w:t>
      </w:r>
      <w:r>
        <w:rPr>
          <w:szCs w:val="28"/>
        </w:rPr>
        <w:t>9</w:t>
      </w:r>
      <w:r>
        <w:rPr>
          <w:szCs w:val="28"/>
          <w:lang w:val="ru-RU"/>
        </w:rPr>
        <w:t>.201</w:t>
      </w:r>
      <w:r>
        <w:rPr>
          <w:szCs w:val="28"/>
        </w:rPr>
        <w:t>7</w:t>
      </w:r>
      <w:r>
        <w:rPr>
          <w:szCs w:val="28"/>
          <w:lang w:val="ru-RU"/>
        </w:rPr>
        <w:t xml:space="preserve"> № </w:t>
      </w:r>
      <w:r>
        <w:rPr>
          <w:szCs w:val="28"/>
        </w:rPr>
        <w:t>631</w:t>
      </w:r>
    </w:p>
    <w:p w:rsidR="00A107F0" w:rsidRPr="00AD2872" w:rsidRDefault="00A107F0" w:rsidP="00A107F0">
      <w:pPr>
        <w:shd w:val="clear" w:color="000000" w:fill="auto"/>
        <w:jc w:val="center"/>
        <w:rPr>
          <w:szCs w:val="28"/>
        </w:rPr>
      </w:pPr>
      <w:r w:rsidRPr="00AD2872">
        <w:rPr>
          <w:szCs w:val="28"/>
        </w:rPr>
        <w:t>Форма навчання денна</w:t>
      </w:r>
    </w:p>
    <w:p w:rsidR="00A107F0" w:rsidRPr="00AD2872" w:rsidRDefault="00A107F0" w:rsidP="00A107F0">
      <w:pPr>
        <w:jc w:val="center"/>
        <w:rPr>
          <w:szCs w:val="28"/>
        </w:rPr>
      </w:pPr>
    </w:p>
    <w:p w:rsidR="00A107F0" w:rsidRPr="00AD2872" w:rsidRDefault="00A107F0" w:rsidP="00A107F0">
      <w:pPr>
        <w:jc w:val="center"/>
        <w:rPr>
          <w:szCs w:val="28"/>
        </w:rPr>
      </w:pPr>
      <w:r w:rsidRPr="00AD2872">
        <w:rPr>
          <w:szCs w:val="28"/>
        </w:rPr>
        <w:t>у 2019/2020 навчальному році</w:t>
      </w:r>
    </w:p>
    <w:p w:rsidR="00A107F0" w:rsidRPr="00AD2872" w:rsidRDefault="00A107F0" w:rsidP="00A107F0">
      <w:pPr>
        <w:jc w:val="both"/>
        <w:rPr>
          <w:szCs w:val="28"/>
        </w:rPr>
      </w:pPr>
    </w:p>
    <w:p w:rsidR="00A107F0" w:rsidRPr="00AD2872" w:rsidRDefault="00A107F0" w:rsidP="00A107F0">
      <w:pPr>
        <w:jc w:val="center"/>
        <w:rPr>
          <w:snapToGrid w:val="0"/>
          <w:szCs w:val="28"/>
        </w:rPr>
      </w:pPr>
    </w:p>
    <w:p w:rsidR="00A107F0" w:rsidRPr="00AD2872" w:rsidRDefault="00A107F0" w:rsidP="00A107F0">
      <w:pPr>
        <w:jc w:val="center"/>
        <w:rPr>
          <w:snapToGrid w:val="0"/>
          <w:szCs w:val="28"/>
        </w:rPr>
      </w:pPr>
    </w:p>
    <w:p w:rsidR="00A107F0" w:rsidRPr="00AD2872" w:rsidRDefault="00A107F0" w:rsidP="00A107F0">
      <w:pPr>
        <w:ind w:left="4395"/>
        <w:jc w:val="both"/>
        <w:rPr>
          <w:snapToGrid w:val="0"/>
          <w:szCs w:val="28"/>
        </w:rPr>
      </w:pPr>
      <w:r w:rsidRPr="00AD2872">
        <w:rPr>
          <w:snapToGrid w:val="0"/>
          <w:szCs w:val="28"/>
        </w:rPr>
        <w:t>Плани семінарських (практичних) занять</w:t>
      </w:r>
    </w:p>
    <w:p w:rsidR="00A107F0" w:rsidRPr="00AD2872" w:rsidRDefault="00A107F0" w:rsidP="00A107F0">
      <w:pPr>
        <w:ind w:left="4395"/>
        <w:jc w:val="both"/>
        <w:rPr>
          <w:snapToGrid w:val="0"/>
          <w:szCs w:val="28"/>
        </w:rPr>
      </w:pPr>
      <w:r w:rsidRPr="00AD2872">
        <w:rPr>
          <w:snapToGrid w:val="0"/>
          <w:szCs w:val="28"/>
        </w:rPr>
        <w:t xml:space="preserve">обговорені та схвалені на засіданні </w:t>
      </w:r>
    </w:p>
    <w:p w:rsidR="00A107F0" w:rsidRPr="00AD2872" w:rsidRDefault="00A107F0" w:rsidP="00A107F0">
      <w:pPr>
        <w:ind w:left="4395"/>
        <w:jc w:val="both"/>
        <w:rPr>
          <w:snapToGrid w:val="0"/>
          <w:szCs w:val="28"/>
        </w:rPr>
      </w:pPr>
      <w:r w:rsidRPr="00AD2872">
        <w:rPr>
          <w:snapToGrid w:val="0"/>
          <w:szCs w:val="28"/>
        </w:rPr>
        <w:t xml:space="preserve">кафедри цивільного права та процесу протокол від </w:t>
      </w:r>
      <w:r>
        <w:rPr>
          <w:szCs w:val="28"/>
        </w:rPr>
        <w:t xml:space="preserve">25.06.2019 </w:t>
      </w:r>
      <w:r w:rsidRPr="003027DF">
        <w:rPr>
          <w:szCs w:val="28"/>
        </w:rPr>
        <w:t>№ 28</w:t>
      </w:r>
    </w:p>
    <w:p w:rsidR="00A107F0" w:rsidRPr="00AD2872" w:rsidRDefault="00A107F0" w:rsidP="00A107F0">
      <w:pPr>
        <w:ind w:left="4395"/>
        <w:jc w:val="both"/>
        <w:rPr>
          <w:snapToGrid w:val="0"/>
          <w:szCs w:val="28"/>
        </w:rPr>
      </w:pPr>
    </w:p>
    <w:p w:rsidR="00A107F0" w:rsidRPr="00AD2872" w:rsidRDefault="00106F04" w:rsidP="00A107F0">
      <w:pPr>
        <w:ind w:left="4395"/>
        <w:jc w:val="both"/>
        <w:rPr>
          <w:b/>
          <w:snapToGrid w:val="0"/>
          <w:szCs w:val="28"/>
        </w:rPr>
      </w:pPr>
      <w:r>
        <w:rPr>
          <w:b/>
          <w:snapToGrid w:val="0"/>
          <w:szCs w:val="28"/>
        </w:rPr>
        <w:t>Завідувач</w:t>
      </w:r>
      <w:r w:rsidR="00A107F0" w:rsidRPr="00AD2872">
        <w:rPr>
          <w:b/>
          <w:snapToGrid w:val="0"/>
          <w:szCs w:val="28"/>
        </w:rPr>
        <w:t xml:space="preserve"> кафедри </w:t>
      </w:r>
    </w:p>
    <w:p w:rsidR="00A107F0" w:rsidRPr="00AD2872" w:rsidRDefault="00A107F0" w:rsidP="00A107F0">
      <w:pPr>
        <w:ind w:left="4395"/>
        <w:jc w:val="both"/>
        <w:rPr>
          <w:b/>
          <w:snapToGrid w:val="0"/>
          <w:szCs w:val="28"/>
        </w:rPr>
      </w:pPr>
    </w:p>
    <w:p w:rsidR="00A107F0" w:rsidRDefault="00A107F0" w:rsidP="00A107F0">
      <w:pPr>
        <w:ind w:left="4395"/>
        <w:jc w:val="both"/>
        <w:rPr>
          <w:b/>
          <w:snapToGrid w:val="0"/>
          <w:szCs w:val="28"/>
          <w:lang w:val="ru-RU"/>
        </w:rPr>
      </w:pPr>
      <w:r>
        <w:rPr>
          <w:snapToGrid w:val="0"/>
          <w:szCs w:val="28"/>
        </w:rPr>
        <w:t>___________</w:t>
      </w:r>
      <w:r w:rsidRPr="00AD2872">
        <w:rPr>
          <w:snapToGrid w:val="0"/>
          <w:szCs w:val="28"/>
        </w:rPr>
        <w:t xml:space="preserve">  </w:t>
      </w:r>
      <w:proofErr w:type="spellStart"/>
      <w:r>
        <w:rPr>
          <w:b/>
          <w:snapToGrid w:val="0"/>
          <w:szCs w:val="28"/>
        </w:rPr>
        <w:t>Кристина</w:t>
      </w:r>
      <w:proofErr w:type="spellEnd"/>
      <w:r w:rsidRPr="00AD2872">
        <w:rPr>
          <w:b/>
          <w:snapToGrid w:val="0"/>
          <w:szCs w:val="28"/>
        </w:rPr>
        <w:t xml:space="preserve"> Р</w:t>
      </w:r>
      <w:r>
        <w:rPr>
          <w:b/>
          <w:snapToGrid w:val="0"/>
          <w:szCs w:val="28"/>
        </w:rPr>
        <w:t>ЕЗВОРОВИЧ</w:t>
      </w: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p>
    <w:p w:rsidR="00A107F0" w:rsidRDefault="00A107F0" w:rsidP="00A107F0">
      <w:pPr>
        <w:ind w:left="4395"/>
        <w:jc w:val="both"/>
        <w:rPr>
          <w:b/>
          <w:snapToGrid w:val="0"/>
          <w:szCs w:val="28"/>
          <w:lang w:val="ru-RU"/>
        </w:rPr>
      </w:pPr>
      <w:r>
        <w:rPr>
          <w:b/>
          <w:snapToGrid w:val="0"/>
          <w:szCs w:val="28"/>
          <w:lang w:val="ru-RU"/>
        </w:rPr>
        <w:t xml:space="preserve"> </w:t>
      </w:r>
    </w:p>
    <w:p w:rsidR="00A107F0" w:rsidRDefault="00A107F0" w:rsidP="00A107F0">
      <w:pPr>
        <w:ind w:left="4395"/>
        <w:jc w:val="both"/>
        <w:rPr>
          <w:b/>
          <w:snapToGrid w:val="0"/>
          <w:szCs w:val="28"/>
          <w:lang w:val="ru-RU"/>
        </w:rPr>
      </w:pPr>
    </w:p>
    <w:p w:rsidR="00A107F0" w:rsidRPr="00AD2872" w:rsidRDefault="00A107F0" w:rsidP="00A107F0">
      <w:pPr>
        <w:ind w:left="4395"/>
        <w:jc w:val="both"/>
        <w:rPr>
          <w:b/>
          <w:snapToGrid w:val="0"/>
          <w:szCs w:val="28"/>
          <w:lang w:val="ru-RU"/>
        </w:rPr>
      </w:pPr>
    </w:p>
    <w:p w:rsidR="00A107F0" w:rsidRPr="00AD2872" w:rsidRDefault="00A107F0" w:rsidP="00A107F0">
      <w:pPr>
        <w:shd w:val="clear" w:color="000000" w:fill="auto"/>
        <w:jc w:val="center"/>
        <w:rPr>
          <w:b/>
          <w:lang w:val="ru-RU"/>
        </w:rPr>
      </w:pPr>
      <w:r w:rsidRPr="002C3E15">
        <w:rPr>
          <w:b/>
        </w:rPr>
        <w:t>Дніпро – 201</w:t>
      </w:r>
      <w:r>
        <w:rPr>
          <w:b/>
          <w:lang w:val="ru-RU"/>
        </w:rPr>
        <w:t>9</w:t>
      </w:r>
    </w:p>
    <w:p w:rsidR="00A107F0" w:rsidRPr="00AD2872" w:rsidRDefault="00A107F0" w:rsidP="00A107F0">
      <w:pPr>
        <w:shd w:val="clear" w:color="000000" w:fill="auto"/>
        <w:jc w:val="both"/>
        <w:rPr>
          <w:szCs w:val="28"/>
        </w:rPr>
      </w:pPr>
      <w:r>
        <w:rPr>
          <w:szCs w:val="28"/>
        </w:rPr>
        <w:lastRenderedPageBreak/>
        <w:t>Трудове право</w:t>
      </w:r>
      <w:r w:rsidRPr="00AD2872">
        <w:rPr>
          <w:szCs w:val="28"/>
        </w:rPr>
        <w:t xml:space="preserve">// Плани семінарських (практичних) занять для денної форми навчання. Дніпро: Дніпропетровський державний університет внутрішніх справ, 2019. </w:t>
      </w:r>
      <w:r w:rsidR="00626319" w:rsidRPr="00626319">
        <w:rPr>
          <w:szCs w:val="28"/>
        </w:rPr>
        <w:t xml:space="preserve">30 </w:t>
      </w:r>
      <w:r w:rsidRPr="00626319">
        <w:rPr>
          <w:szCs w:val="28"/>
        </w:rPr>
        <w:t>с.</w:t>
      </w: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jc w:val="both"/>
        <w:rPr>
          <w:szCs w:val="28"/>
        </w:rPr>
      </w:pPr>
    </w:p>
    <w:p w:rsidR="00A107F0" w:rsidRPr="007E6107" w:rsidRDefault="00A107F0" w:rsidP="00A107F0">
      <w:pPr>
        <w:shd w:val="clear" w:color="000000" w:fill="auto"/>
        <w:rPr>
          <w:szCs w:val="28"/>
        </w:rPr>
      </w:pPr>
      <w:r>
        <w:rPr>
          <w:b/>
          <w:szCs w:val="28"/>
        </w:rPr>
        <w:t>РОЗРОБНИК</w:t>
      </w:r>
      <w:r w:rsidRPr="007E6107">
        <w:rPr>
          <w:szCs w:val="28"/>
        </w:rPr>
        <w:t>:</w:t>
      </w:r>
    </w:p>
    <w:p w:rsidR="00A107F0" w:rsidRPr="007E6107" w:rsidRDefault="00A107F0" w:rsidP="00A107F0">
      <w:pPr>
        <w:shd w:val="clear" w:color="000000" w:fill="auto"/>
        <w:jc w:val="both"/>
        <w:rPr>
          <w:szCs w:val="28"/>
        </w:rPr>
      </w:pPr>
      <w:r>
        <w:rPr>
          <w:b/>
          <w:szCs w:val="28"/>
        </w:rPr>
        <w:t>Ярошенко А.С</w:t>
      </w:r>
      <w:r w:rsidRPr="007E6107">
        <w:rPr>
          <w:b/>
          <w:szCs w:val="28"/>
        </w:rPr>
        <w:t>.</w:t>
      </w:r>
      <w:r w:rsidRPr="007E6107">
        <w:rPr>
          <w:szCs w:val="28"/>
        </w:rPr>
        <w:t xml:space="preserve"> – </w:t>
      </w:r>
      <w:r>
        <w:rPr>
          <w:szCs w:val="28"/>
        </w:rPr>
        <w:t>старший викладач</w:t>
      </w:r>
      <w:r w:rsidRPr="007E6107">
        <w:rPr>
          <w:szCs w:val="28"/>
        </w:rPr>
        <w:t xml:space="preserve"> кафедри цивільного права та процесу, кандидат юри</w:t>
      </w:r>
      <w:r>
        <w:rPr>
          <w:szCs w:val="28"/>
        </w:rPr>
        <w:t>дичних наук.</w:t>
      </w:r>
    </w:p>
    <w:p w:rsidR="00297A6A" w:rsidRDefault="00297A6A"/>
    <w:p w:rsidR="0074191F" w:rsidRDefault="0074191F">
      <w:pPr>
        <w:spacing w:after="160" w:line="259" w:lineRule="auto"/>
      </w:pPr>
      <w:r>
        <w:br w:type="page"/>
      </w:r>
    </w:p>
    <w:p w:rsidR="001A2D1F" w:rsidRPr="001A2D1F" w:rsidRDefault="001A2D1F" w:rsidP="001A2D1F">
      <w:pPr>
        <w:keepNext/>
        <w:keepLines/>
        <w:spacing w:before="240" w:after="120" w:line="302" w:lineRule="auto"/>
        <w:jc w:val="both"/>
        <w:outlineLvl w:val="3"/>
        <w:rPr>
          <w:b/>
          <w:bCs/>
        </w:rPr>
      </w:pPr>
      <w:r w:rsidRPr="001A2D1F">
        <w:rPr>
          <w:b/>
          <w:bCs/>
        </w:rPr>
        <w:lastRenderedPageBreak/>
        <w:t>ТЕМА 1. Поняття, функції та система трудового права. Принципи та джерела трудового права.</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right="-6" w:firstLine="709"/>
        <w:jc w:val="center"/>
        <w:rPr>
          <w:b/>
          <w:iCs/>
          <w:szCs w:val="28"/>
        </w:rPr>
      </w:pPr>
      <w:r w:rsidRPr="001A2D1F">
        <w:rPr>
          <w:b/>
          <w:iCs/>
          <w:szCs w:val="28"/>
        </w:rPr>
        <w:t>План</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Поняття та задачі трудового права.</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Система трудового права.</w:t>
      </w:r>
    </w:p>
    <w:p w:rsidR="001A2D1F" w:rsidRP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Загальні та галузеві принципи трудового права.</w:t>
      </w:r>
    </w:p>
    <w:p w:rsidR="001A2D1F" w:rsidRDefault="001A2D1F" w:rsidP="001A2D1F">
      <w:pPr>
        <w:numPr>
          <w:ilvl w:val="0"/>
          <w:numId w:val="1"/>
        </w:numPr>
        <w:shd w:val="clear" w:color="000000" w:fill="auto"/>
        <w:tabs>
          <w:tab w:val="clear" w:pos="360"/>
          <w:tab w:val="num" w:pos="0"/>
          <w:tab w:val="left" w:pos="567"/>
          <w:tab w:val="left" w:pos="709"/>
        </w:tabs>
        <w:spacing w:line="302" w:lineRule="auto"/>
      </w:pPr>
      <w:r w:rsidRPr="001A2D1F">
        <w:t>Поняття та види джерел трудового права.</w:t>
      </w:r>
    </w:p>
    <w:p w:rsidR="001A2D1F" w:rsidRPr="001A2D1F" w:rsidRDefault="001A2D1F" w:rsidP="001A2D1F">
      <w:pPr>
        <w:shd w:val="clear" w:color="000000" w:fill="auto"/>
        <w:tabs>
          <w:tab w:val="left" w:pos="567"/>
          <w:tab w:val="left" w:pos="709"/>
        </w:tabs>
        <w:spacing w:line="302" w:lineRule="auto"/>
        <w:ind w:left="360"/>
      </w:pPr>
    </w:p>
    <w:p w:rsidR="001A2D1F" w:rsidRPr="001A2D1F" w:rsidRDefault="001A2D1F" w:rsidP="001A2D1F">
      <w:pPr>
        <w:shd w:val="clear" w:color="000000" w:fill="auto"/>
        <w:spacing w:line="302" w:lineRule="auto"/>
        <w:jc w:val="both"/>
        <w:rPr>
          <w:b/>
          <w:i/>
        </w:rPr>
      </w:pPr>
      <w:r w:rsidRPr="001A2D1F">
        <w:rPr>
          <w:b/>
          <w:i/>
        </w:rPr>
        <w:t>Основні поняття, терміни та категорії, що підлягають засвоєнню:</w:t>
      </w:r>
      <w:r w:rsidRPr="001A2D1F">
        <w:t xml:space="preserve"> трудове право, предмет права, принципи права, трудова правоздатність, трудова дієздатність.</w:t>
      </w:r>
    </w:p>
    <w:p w:rsidR="0074191F" w:rsidRDefault="0074191F"/>
    <w:p w:rsidR="00A84622" w:rsidRPr="009A6F5C" w:rsidRDefault="00106F04" w:rsidP="00A84622">
      <w:pPr>
        <w:jc w:val="right"/>
        <w:rPr>
          <w:b/>
          <w:i/>
        </w:rPr>
      </w:pPr>
      <w:r>
        <w:rPr>
          <w:b/>
          <w:i/>
        </w:rPr>
        <w:t xml:space="preserve">Практичне заняття </w:t>
      </w:r>
      <w:r w:rsidR="00A84622" w:rsidRPr="009A6F5C">
        <w:rPr>
          <w:b/>
          <w:i/>
        </w:rPr>
        <w:t xml:space="preserve"> – 2 год</w:t>
      </w:r>
    </w:p>
    <w:p w:rsidR="00A84622" w:rsidRDefault="00A84622" w:rsidP="00106F04">
      <w:pPr>
        <w:pStyle w:val="a4"/>
        <w:numPr>
          <w:ilvl w:val="0"/>
          <w:numId w:val="7"/>
        </w:numPr>
        <w:spacing w:before="120" w:line="302" w:lineRule="auto"/>
        <w:ind w:left="0" w:firstLine="0"/>
        <w:jc w:val="both"/>
        <w:rPr>
          <w:rFonts w:eastAsia="Calibri"/>
          <w:szCs w:val="22"/>
          <w:lang w:eastAsia="en-US"/>
        </w:rPr>
      </w:pPr>
      <w:r w:rsidRPr="00E06C02">
        <w:rPr>
          <w:rFonts w:eastAsia="Calibri"/>
          <w:szCs w:val="22"/>
          <w:lang w:eastAsia="en-US"/>
        </w:rPr>
        <w:t xml:space="preserve">Фармацевт </w:t>
      </w:r>
      <w:proofErr w:type="spellStart"/>
      <w:r w:rsidRPr="00E06C02">
        <w:rPr>
          <w:rFonts w:eastAsia="Calibri"/>
          <w:szCs w:val="22"/>
          <w:lang w:eastAsia="en-US"/>
        </w:rPr>
        <w:t>Семашко</w:t>
      </w:r>
      <w:proofErr w:type="spellEnd"/>
      <w:r w:rsidRPr="00E06C02">
        <w:rPr>
          <w:rFonts w:eastAsia="Calibri"/>
          <w:szCs w:val="22"/>
          <w:lang w:eastAsia="en-US"/>
        </w:rPr>
        <w:t xml:space="preserve"> 05.04.2016 написав заяву про прийняття на роботу до аптеки № 17. Хоча він просив підписати договір у письмовій формі, директор відмовив у цьому, пояснивши, що це трудовим законодавством не передбачено як обов’язковість. </w:t>
      </w:r>
      <w:proofErr w:type="spellStart"/>
      <w:r w:rsidRPr="00E06C02">
        <w:rPr>
          <w:rFonts w:eastAsia="Calibri"/>
          <w:szCs w:val="22"/>
          <w:lang w:eastAsia="en-US"/>
        </w:rPr>
        <w:t>Семашко</w:t>
      </w:r>
      <w:proofErr w:type="spellEnd"/>
      <w:r w:rsidRPr="00E06C02">
        <w:rPr>
          <w:rFonts w:eastAsia="Calibri"/>
          <w:szCs w:val="22"/>
          <w:lang w:eastAsia="en-US"/>
        </w:rPr>
        <w:t xml:space="preserve"> 11.04.2016 розпочав працювати в аптеці. У цей день директор аптеки ознайомив його з правилами внутрішнього трудового розпорядку, посадовими обов’язками, визначив його робоче місце, забезпечив необхідними для роботи засобами, проінструктував з техніки безпеки, виробничої санітарії, гігієни праці та протипожежної охорони. При цьому жодні письмові записи не здійснювались. 15.04.2016 директор аптеки повідомив, що звільняє </w:t>
      </w:r>
      <w:proofErr w:type="spellStart"/>
      <w:r w:rsidRPr="00E06C02">
        <w:rPr>
          <w:rFonts w:eastAsia="Calibri"/>
          <w:szCs w:val="22"/>
          <w:lang w:eastAsia="en-US"/>
        </w:rPr>
        <w:t>Семашка</w:t>
      </w:r>
      <w:proofErr w:type="spellEnd"/>
      <w:r w:rsidRPr="00E06C02">
        <w:rPr>
          <w:rFonts w:eastAsia="Calibri"/>
          <w:szCs w:val="22"/>
          <w:lang w:eastAsia="en-US"/>
        </w:rPr>
        <w:t xml:space="preserve"> за порушення трудової дисципліни, оскільки той закрив аптеку на перерву не з 13:00 до 14:00, як це передбачено внутрішнім трудовим розпорядком та режимом роботи аптеки, а з 12:00 до 15:00. </w:t>
      </w:r>
      <w:r>
        <w:t>Як повинна бути розв’язана ця ситуація з юридичної точки зору?</w:t>
      </w:r>
    </w:p>
    <w:p w:rsidR="00A84622" w:rsidRPr="000A73B5" w:rsidRDefault="00A84622" w:rsidP="00106F04">
      <w:pPr>
        <w:pStyle w:val="a4"/>
        <w:numPr>
          <w:ilvl w:val="0"/>
          <w:numId w:val="7"/>
        </w:numPr>
        <w:spacing w:before="120" w:line="302" w:lineRule="auto"/>
        <w:ind w:left="0" w:firstLine="0"/>
        <w:jc w:val="both"/>
        <w:rPr>
          <w:rFonts w:eastAsia="Calibri"/>
          <w:szCs w:val="22"/>
          <w:lang w:eastAsia="en-US"/>
        </w:rPr>
      </w:pPr>
      <w:r w:rsidRPr="00075525">
        <w:rPr>
          <w:rFonts w:eastAsia="Calibri"/>
          <w:szCs w:val="22"/>
          <w:lang w:eastAsia="en-US"/>
        </w:rPr>
        <w:t xml:space="preserve">Неповнолітній учень вищого професійного училища </w:t>
      </w:r>
      <w:proofErr w:type="spellStart"/>
      <w:r w:rsidRPr="00075525">
        <w:rPr>
          <w:rFonts w:eastAsia="Calibri"/>
          <w:szCs w:val="22"/>
          <w:lang w:eastAsia="en-US"/>
        </w:rPr>
        <w:t>Петрунь</w:t>
      </w:r>
      <w:proofErr w:type="spellEnd"/>
      <w:r w:rsidRPr="00075525">
        <w:rPr>
          <w:rFonts w:eastAsia="Calibri"/>
          <w:szCs w:val="22"/>
          <w:lang w:eastAsia="en-US"/>
        </w:rPr>
        <w:t xml:space="preserve"> на період літніх канікул домовився працювати на заводі залізобетонних конструкцій. Заяву він не писав, оскільки не мав трудової книжки. Він працював вантажником бетонозмішувального цеху з 13.06.2016 до 27.06.2016, коли керівник цеху повідомив, що </w:t>
      </w:r>
      <w:r>
        <w:rPr>
          <w:rFonts w:eastAsia="Calibri"/>
          <w:szCs w:val="22"/>
          <w:lang w:eastAsia="en-US"/>
        </w:rPr>
        <w:t xml:space="preserve">його «необхідно офіційно оформляти» на роботу та йому слід принести паспорт і бланк для трудової книжки. Наступного дня </w:t>
      </w:r>
      <w:proofErr w:type="spellStart"/>
      <w:r>
        <w:rPr>
          <w:rFonts w:eastAsia="Calibri"/>
          <w:szCs w:val="22"/>
          <w:lang w:eastAsia="en-US"/>
        </w:rPr>
        <w:t>Петрунь</w:t>
      </w:r>
      <w:proofErr w:type="spellEnd"/>
      <w:r>
        <w:rPr>
          <w:rFonts w:eastAsia="Calibri"/>
          <w:szCs w:val="22"/>
          <w:lang w:eastAsia="en-US"/>
        </w:rPr>
        <w:t xml:space="preserve"> приніс у відділ кадрів ці документи, але працівники </w:t>
      </w:r>
      <w:r>
        <w:rPr>
          <w:rFonts w:eastAsia="Calibri"/>
          <w:szCs w:val="22"/>
          <w:lang w:eastAsia="en-US"/>
        </w:rPr>
        <w:lastRenderedPageBreak/>
        <w:t xml:space="preserve">відділу повідомили, що його відповідно до паспорту, його місце проживання в іншій області та він не має право працювати на їхньому заводі. </w:t>
      </w:r>
      <w:r>
        <w:t>Як повинна бути розв’язана ця ситуація з юридичної точки зору?</w:t>
      </w:r>
    </w:p>
    <w:p w:rsidR="00A84622" w:rsidRDefault="00A84622"/>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Завдання для самостійної роботи до Теми 1:</w:t>
      </w:r>
    </w:p>
    <w:p w:rsidR="00A84622" w:rsidRPr="000A73B5" w:rsidRDefault="00A84622" w:rsidP="00106F04">
      <w:pPr>
        <w:pStyle w:val="a4"/>
        <w:numPr>
          <w:ilvl w:val="0"/>
          <w:numId w:val="16"/>
        </w:numPr>
        <w:tabs>
          <w:tab w:val="left" w:pos="567"/>
        </w:tabs>
        <w:spacing w:before="120" w:line="302" w:lineRule="auto"/>
        <w:ind w:left="284" w:hanging="295"/>
        <w:jc w:val="both"/>
        <w:rPr>
          <w:rFonts w:eastAsia="Calibri"/>
          <w:szCs w:val="22"/>
          <w:lang w:eastAsia="en-US"/>
        </w:rPr>
      </w:pPr>
      <w:r w:rsidRPr="000A73B5">
        <w:rPr>
          <w:rFonts w:eastAsia="Calibri"/>
          <w:szCs w:val="22"/>
          <w:lang w:eastAsia="en-US"/>
        </w:rPr>
        <w:t>Підготовка конспекту до семінарських і практичних занять.</w:t>
      </w:r>
    </w:p>
    <w:p w:rsidR="00A84622" w:rsidRDefault="00106F04" w:rsidP="00106F04">
      <w:pPr>
        <w:tabs>
          <w:tab w:val="left" w:pos="567"/>
        </w:tabs>
        <w:spacing w:before="120" w:line="302" w:lineRule="auto"/>
        <w:ind w:left="284" w:hanging="295"/>
        <w:jc w:val="both"/>
        <w:rPr>
          <w:rFonts w:eastAsia="Calibri"/>
          <w:szCs w:val="22"/>
          <w:lang w:eastAsia="en-US"/>
        </w:rPr>
      </w:pPr>
      <w:r>
        <w:rPr>
          <w:rFonts w:eastAsia="Calibri"/>
          <w:szCs w:val="22"/>
          <w:lang w:eastAsia="en-US"/>
        </w:rPr>
        <w:t xml:space="preserve">    </w:t>
      </w:r>
      <w:r w:rsidR="00A84622"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106F04">
      <w:pPr>
        <w:pStyle w:val="a4"/>
        <w:numPr>
          <w:ilvl w:val="0"/>
          <w:numId w:val="16"/>
        </w:numPr>
        <w:tabs>
          <w:tab w:val="left" w:pos="567"/>
        </w:tabs>
        <w:spacing w:before="120" w:line="302" w:lineRule="auto"/>
        <w:ind w:left="284" w:hanging="295"/>
        <w:jc w:val="both"/>
        <w:rPr>
          <w:rFonts w:eastAsia="Calibri"/>
          <w:szCs w:val="22"/>
          <w:lang w:eastAsia="en-US"/>
        </w:rPr>
      </w:pPr>
      <w:r w:rsidRPr="000A73B5">
        <w:rPr>
          <w:rFonts w:eastAsia="Calibri"/>
          <w:szCs w:val="22"/>
          <w:lang w:eastAsia="en-US"/>
        </w:rPr>
        <w:t>Підготовка словника основних термінів з дисципліни.</w:t>
      </w:r>
    </w:p>
    <w:p w:rsidR="00A84622" w:rsidRDefault="00106F04" w:rsidP="00106F04">
      <w:pPr>
        <w:tabs>
          <w:tab w:val="left" w:pos="567"/>
        </w:tabs>
        <w:spacing w:before="120" w:line="302" w:lineRule="auto"/>
        <w:ind w:left="284" w:hanging="295"/>
        <w:jc w:val="both"/>
        <w:rPr>
          <w:rFonts w:eastAsia="Calibri"/>
          <w:szCs w:val="22"/>
          <w:lang w:eastAsia="en-US"/>
        </w:rPr>
      </w:pPr>
      <w:r>
        <w:rPr>
          <w:rFonts w:eastAsia="Calibri"/>
          <w:szCs w:val="22"/>
          <w:lang w:eastAsia="en-US"/>
        </w:rPr>
        <w:t xml:space="preserve">    </w:t>
      </w:r>
      <w:r w:rsidR="00A84622"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tabs>
          <w:tab w:val="left" w:pos="1134"/>
        </w:tabs>
        <w:spacing w:before="120"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Індивідуальні завдання до Теми 1:</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Трудове право як одна із галузей права (підготовка доповіді на засідання наукового гуртка кафедри з проблематики навчального курсу та її друк).</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 xml:space="preserve">Трудова правоздатність і дієздатність громадян і організацій (підготовка доповіді на засідання наукового гуртка кафедри з проблематики навчального курсу та ії друк). </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Функції трудового права (підготовка наукової статті тa її видання).</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Основні права у сфері праці (складення схеми за проблематикою).</w:t>
      </w:r>
    </w:p>
    <w:p w:rsidR="00A84622" w:rsidRPr="00752645"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Соціально-партнерські відносини по встановленню умов праці: суб’єкти, об’єкти; перспективи розвитку в Україні (складення таблиці за проблематикою).</w:t>
      </w:r>
    </w:p>
    <w:p w:rsidR="00A84622" w:rsidRDefault="00A84622" w:rsidP="00A84622">
      <w:pPr>
        <w:widowControl w:val="0"/>
        <w:numPr>
          <w:ilvl w:val="0"/>
          <w:numId w:val="18"/>
        </w:numPr>
        <w:shd w:val="clear" w:color="000000" w:fill="auto"/>
        <w:tabs>
          <w:tab w:val="left" w:pos="567"/>
        </w:tabs>
        <w:spacing w:line="360" w:lineRule="auto"/>
        <w:ind w:left="0" w:firstLine="0"/>
        <w:jc w:val="both"/>
        <w:rPr>
          <w:noProof/>
          <w:color w:val="000000"/>
          <w:szCs w:val="28"/>
        </w:rPr>
      </w:pPr>
      <w:r w:rsidRPr="00752645">
        <w:rPr>
          <w:noProof/>
          <w:color w:val="000000"/>
          <w:szCs w:val="28"/>
        </w:rPr>
        <w:t>Розмежування трудових правовідносин від цивільних, адміністративних, правовідносин по соціальному забезпеченню (підготовка навчально-</w:t>
      </w:r>
      <w:r w:rsidRPr="00752645">
        <w:rPr>
          <w:noProof/>
          <w:color w:val="000000"/>
          <w:szCs w:val="28"/>
        </w:rPr>
        <w:lastRenderedPageBreak/>
        <w:t>методичних наочних матеріалів).</w:t>
      </w:r>
    </w:p>
    <w:p w:rsidR="00A84622" w:rsidRDefault="00A84622"/>
    <w:p w:rsidR="001A2D1F" w:rsidRPr="001A2D1F" w:rsidRDefault="001A2D1F" w:rsidP="001A2D1F">
      <w:pPr>
        <w:keepNext/>
        <w:keepLines/>
        <w:spacing w:before="240" w:after="120" w:line="302" w:lineRule="auto"/>
        <w:jc w:val="both"/>
        <w:outlineLvl w:val="3"/>
        <w:rPr>
          <w:b/>
          <w:bCs/>
        </w:rPr>
      </w:pPr>
      <w:r w:rsidRPr="001A2D1F">
        <w:rPr>
          <w:b/>
          <w:bCs/>
        </w:rPr>
        <w:t>ТЕМА 2. Поняття, склад та види трудових правовідносин. Суб’єкти трудового права.</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2"/>
        </w:numPr>
        <w:shd w:val="clear" w:color="000000" w:fill="auto"/>
        <w:tabs>
          <w:tab w:val="clear" w:pos="360"/>
          <w:tab w:val="num" w:pos="0"/>
          <w:tab w:val="left" w:pos="567"/>
        </w:tabs>
        <w:spacing w:line="302" w:lineRule="auto"/>
        <w:jc w:val="both"/>
        <w:rPr>
          <w:snapToGrid w:val="0"/>
          <w:szCs w:val="28"/>
        </w:rPr>
      </w:pPr>
      <w:r w:rsidRPr="001A2D1F">
        <w:rPr>
          <w:snapToGrid w:val="0"/>
          <w:szCs w:val="28"/>
        </w:rPr>
        <w:t>Поняття та склад трудових правовідносин.</w:t>
      </w:r>
    </w:p>
    <w:p w:rsidR="001A2D1F" w:rsidRP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Класифікація трудових правовідносин.</w:t>
      </w:r>
    </w:p>
    <w:p w:rsidR="001A2D1F" w:rsidRP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Юридичні факти, що породжують, змінюють, припиняють трудові правовідносини.</w:t>
      </w:r>
    </w:p>
    <w:p w:rsidR="001A2D1F" w:rsidRDefault="001A2D1F" w:rsidP="001A2D1F">
      <w:pPr>
        <w:numPr>
          <w:ilvl w:val="0"/>
          <w:numId w:val="2"/>
        </w:numPr>
        <w:shd w:val="clear" w:color="000000" w:fill="auto"/>
        <w:tabs>
          <w:tab w:val="clear" w:pos="360"/>
          <w:tab w:val="num" w:pos="0"/>
          <w:tab w:val="left" w:pos="567"/>
        </w:tabs>
        <w:spacing w:line="302" w:lineRule="auto"/>
        <w:jc w:val="both"/>
        <w:rPr>
          <w:szCs w:val="28"/>
        </w:rPr>
      </w:pPr>
      <w:r w:rsidRPr="001A2D1F">
        <w:rPr>
          <w:szCs w:val="28"/>
        </w:rPr>
        <w:t>Поняття та класифікація суб’єктів трудового права.</w:t>
      </w:r>
    </w:p>
    <w:p w:rsidR="001A2D1F" w:rsidRPr="001A2D1F" w:rsidRDefault="001A2D1F" w:rsidP="001A2D1F">
      <w:pPr>
        <w:shd w:val="clear" w:color="000000" w:fill="auto"/>
        <w:tabs>
          <w:tab w:val="left" w:pos="567"/>
        </w:tabs>
        <w:spacing w:line="302" w:lineRule="auto"/>
        <w:ind w:left="360"/>
        <w:jc w:val="both"/>
        <w:rPr>
          <w:szCs w:val="28"/>
        </w:rPr>
      </w:pPr>
    </w:p>
    <w:p w:rsidR="001A2D1F" w:rsidRPr="001A2D1F" w:rsidRDefault="001A2D1F" w:rsidP="001A2D1F">
      <w:pPr>
        <w:shd w:val="clear" w:color="000000" w:fill="auto"/>
        <w:spacing w:line="302" w:lineRule="auto"/>
        <w:jc w:val="both"/>
        <w:rPr>
          <w:b/>
          <w:i/>
        </w:rPr>
      </w:pPr>
      <w:r w:rsidRPr="001A2D1F">
        <w:rPr>
          <w:b/>
          <w:i/>
        </w:rPr>
        <w:t>Основні поняття, терміни та категорії, що підлягають засвоєнню:</w:t>
      </w:r>
    </w:p>
    <w:p w:rsidR="001A2D1F" w:rsidRDefault="001A2D1F" w:rsidP="001A2D1F">
      <w:pPr>
        <w:shd w:val="clear" w:color="000000" w:fill="auto"/>
        <w:spacing w:line="302" w:lineRule="auto"/>
        <w:jc w:val="both"/>
        <w:rPr>
          <w:szCs w:val="28"/>
        </w:rPr>
      </w:pPr>
      <w:r w:rsidRPr="001A2D1F">
        <w:rPr>
          <w:szCs w:val="28"/>
        </w:rPr>
        <w:t>трудові правовідносин</w:t>
      </w:r>
      <w:r w:rsidRPr="001A2D1F">
        <w:rPr>
          <w:szCs w:val="28"/>
          <w:lang w:val="ru-RU"/>
        </w:rPr>
        <w:t>и</w:t>
      </w:r>
      <w:r w:rsidRPr="001A2D1F">
        <w:rPr>
          <w:szCs w:val="28"/>
        </w:rPr>
        <w:t>, об’єкт трудових правовідносин, зміст трудових правовідносин, суб’єкт трудового права,</w:t>
      </w:r>
      <w:r w:rsidRPr="001A2D1F">
        <w:rPr>
          <w:b/>
          <w:szCs w:val="28"/>
        </w:rPr>
        <w:t xml:space="preserve"> </w:t>
      </w:r>
      <w:r w:rsidRPr="001A2D1F">
        <w:rPr>
          <w:szCs w:val="28"/>
        </w:rPr>
        <w:t>профспілки, трудовий колектив, працівник, роботодавець.</w:t>
      </w:r>
    </w:p>
    <w:p w:rsidR="00A84622" w:rsidRDefault="00A84622" w:rsidP="001A2D1F">
      <w:pPr>
        <w:shd w:val="clear" w:color="000000" w:fill="auto"/>
        <w:spacing w:line="302" w:lineRule="auto"/>
        <w:jc w:val="both"/>
        <w:rPr>
          <w:szCs w:val="28"/>
        </w:rPr>
      </w:pPr>
    </w:p>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sidRPr="00A84622">
        <w:rPr>
          <w:rFonts w:eastAsia="Calibri"/>
          <w:b/>
          <w:szCs w:val="22"/>
          <w:lang w:val="ru-RU" w:eastAsia="en-US"/>
        </w:rPr>
        <w:t>2</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A84622"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1A2D1F">
      <w:pPr>
        <w:shd w:val="clear" w:color="000000" w:fill="auto"/>
        <w:spacing w:line="302" w:lineRule="auto"/>
        <w:jc w:val="both"/>
        <w:rPr>
          <w:szCs w:val="28"/>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 xml:space="preserve">Індивідуальні завдання до Теми </w:t>
      </w:r>
      <w:r>
        <w:rPr>
          <w:rFonts w:eastAsia="Calibri"/>
          <w:b/>
          <w:szCs w:val="22"/>
          <w:lang w:eastAsia="en-US"/>
        </w:rPr>
        <w:t>2</w:t>
      </w:r>
      <w:r w:rsidRPr="002F032E">
        <w:rPr>
          <w:rFonts w:eastAsia="Calibri"/>
          <w:b/>
          <w:szCs w:val="22"/>
          <w:lang w:eastAsia="en-US"/>
        </w:rPr>
        <w:t>:</w:t>
      </w:r>
    </w:p>
    <w:p w:rsidR="00A84622" w:rsidRDefault="00A84622" w:rsidP="001A2D1F">
      <w:pPr>
        <w:shd w:val="clear" w:color="000000" w:fill="auto"/>
        <w:spacing w:line="302" w:lineRule="auto"/>
        <w:jc w:val="both"/>
        <w:rPr>
          <w:szCs w:val="28"/>
        </w:rPr>
      </w:pP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sz w:val="28"/>
          <w:szCs w:val="28"/>
          <w:lang w:val="uk-UA"/>
        </w:rPr>
      </w:pPr>
      <w:r w:rsidRPr="00D2657B">
        <w:rPr>
          <w:sz w:val="28"/>
          <w:szCs w:val="28"/>
          <w:lang w:val="uk-UA"/>
        </w:rPr>
        <w:t>Особливості об’єкта трудових правовідносин (підготовка конкурсної наукової роботи з проблематики навчального курсу).</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lastRenderedPageBreak/>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Загальна характеристика законодавства про трудові колективи та їх повноваження (анотації наукових та науково-практичних публікацій, присвячених проблемі).</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lang w:val="uk-UA"/>
        </w:rPr>
        <w:t>Участь профспілок в розробці і реалізації планів економічного та соціального розвитку (анотації наукових та науково-практичних публікацій, присвячених проблемі).</w:t>
      </w:r>
    </w:p>
    <w:p w:rsidR="00A84622" w:rsidRPr="00D2657B" w:rsidRDefault="00A84622" w:rsidP="00A84622">
      <w:pPr>
        <w:pStyle w:val="Style6"/>
        <w:numPr>
          <w:ilvl w:val="0"/>
          <w:numId w:val="42"/>
        </w:numPr>
        <w:shd w:val="clear" w:color="000000" w:fill="auto"/>
        <w:tabs>
          <w:tab w:val="left" w:pos="567"/>
        </w:tabs>
        <w:spacing w:line="360" w:lineRule="auto"/>
        <w:ind w:left="0" w:firstLine="0"/>
        <w:jc w:val="both"/>
        <w:rPr>
          <w:b/>
          <w:caps/>
          <w:sz w:val="28"/>
          <w:szCs w:val="28"/>
          <w:lang w:val="uk-UA"/>
        </w:rPr>
      </w:pPr>
      <w:r w:rsidRPr="00D2657B">
        <w:rPr>
          <w:sz w:val="28"/>
          <w:szCs w:val="28"/>
        </w:rPr>
        <w:t>Загальна характеристика змісту трудових правовідносин (підготовка навчально-методичних наочних матеріалів).</w:t>
      </w:r>
    </w:p>
    <w:p w:rsidR="00A84622" w:rsidRDefault="00A84622" w:rsidP="001A2D1F">
      <w:pPr>
        <w:shd w:val="clear" w:color="000000" w:fill="auto"/>
        <w:spacing w:line="302" w:lineRule="auto"/>
        <w:jc w:val="both"/>
        <w:rPr>
          <w:szCs w:val="28"/>
        </w:rPr>
      </w:pPr>
    </w:p>
    <w:p w:rsidR="00A84622" w:rsidRPr="00A974CE" w:rsidRDefault="00A84622" w:rsidP="00A84622">
      <w:pPr>
        <w:pStyle w:val="4"/>
        <w:spacing w:line="302" w:lineRule="auto"/>
        <w:rPr>
          <w:lang w:val="ru-RU"/>
        </w:rPr>
      </w:pPr>
      <w:r w:rsidRPr="002C3380">
        <w:t>Т</w:t>
      </w:r>
      <w:r>
        <w:t>ЕМА 3</w:t>
      </w:r>
      <w:r w:rsidRPr="002C3380">
        <w:t>.</w:t>
      </w:r>
      <w:r w:rsidRPr="00735FD8">
        <w:t xml:space="preserve"> Поняття та поряд</w:t>
      </w:r>
      <w:r>
        <w:t>ок укладення трудового договору</w:t>
      </w:r>
      <w:r>
        <w:rPr>
          <w:lang w:val="ru-RU"/>
        </w:rPr>
        <w:t>.</w:t>
      </w:r>
    </w:p>
    <w:p w:rsidR="00A84622" w:rsidRPr="002C3380" w:rsidRDefault="00A84622" w:rsidP="00A84622">
      <w:pPr>
        <w:pStyle w:val="6"/>
        <w:spacing w:line="302" w:lineRule="auto"/>
      </w:pPr>
      <w:r>
        <w:t>Практичне</w:t>
      </w:r>
      <w:r w:rsidRPr="002C3380">
        <w:t xml:space="preserve"> заняття – 2 год.</w:t>
      </w:r>
    </w:p>
    <w:p w:rsidR="00A84622" w:rsidRDefault="00A84622" w:rsidP="00106F04">
      <w:pPr>
        <w:pStyle w:val="a4"/>
        <w:numPr>
          <w:ilvl w:val="0"/>
          <w:numId w:val="17"/>
        </w:numPr>
        <w:tabs>
          <w:tab w:val="left" w:pos="567"/>
        </w:tabs>
        <w:spacing w:before="120" w:line="302" w:lineRule="auto"/>
        <w:ind w:left="0" w:firstLine="0"/>
        <w:jc w:val="both"/>
        <w:rPr>
          <w:rFonts w:eastAsia="Calibri"/>
          <w:szCs w:val="22"/>
          <w:lang w:eastAsia="en-US"/>
        </w:rPr>
      </w:pPr>
      <w:r w:rsidRPr="000A73B5">
        <w:rPr>
          <w:rFonts w:eastAsia="Calibri"/>
          <w:szCs w:val="22"/>
          <w:lang w:eastAsia="en-US"/>
        </w:rPr>
        <w:t xml:space="preserve">При укладенні трудового договору </w:t>
      </w:r>
      <w:proofErr w:type="spellStart"/>
      <w:r w:rsidRPr="000A73B5">
        <w:rPr>
          <w:rFonts w:eastAsia="Calibri"/>
          <w:szCs w:val="22"/>
          <w:lang w:eastAsia="en-US"/>
        </w:rPr>
        <w:t>Хорольський</w:t>
      </w:r>
      <w:proofErr w:type="spellEnd"/>
      <w:r w:rsidRPr="000A73B5">
        <w:rPr>
          <w:rFonts w:eastAsia="Calibri"/>
          <w:szCs w:val="22"/>
          <w:lang w:eastAsia="en-US"/>
        </w:rPr>
        <w:t xml:space="preserve"> прохав від директора фірми «Світ»: ознайомити його з правилами внутрішнього трудового розпорядку, встановити йому щомісячну премію, надати йому робочий стіл, грошові кошти на придбання необхідного інструменту, а директор, у свою чергу, пропонував встановити йому випробувальний термін шість місяців. Дайте правову оцінку діям сторін трудового договору. Відповідь аргументуйте.</w:t>
      </w:r>
    </w:p>
    <w:p w:rsidR="00A84622" w:rsidRPr="000A73B5" w:rsidRDefault="00A84622" w:rsidP="00106F04">
      <w:pPr>
        <w:pStyle w:val="a4"/>
        <w:numPr>
          <w:ilvl w:val="0"/>
          <w:numId w:val="17"/>
        </w:numPr>
        <w:tabs>
          <w:tab w:val="left" w:pos="567"/>
        </w:tabs>
        <w:spacing w:before="120" w:line="302" w:lineRule="auto"/>
        <w:ind w:left="0" w:firstLine="0"/>
        <w:jc w:val="both"/>
        <w:rPr>
          <w:rFonts w:eastAsia="Calibri"/>
          <w:szCs w:val="22"/>
          <w:lang w:eastAsia="en-US"/>
        </w:rPr>
      </w:pPr>
      <w:r w:rsidRPr="000A73B5">
        <w:rPr>
          <w:rFonts w:eastAsia="Calibri"/>
          <w:szCs w:val="22"/>
          <w:lang w:eastAsia="en-US"/>
        </w:rPr>
        <w:t>Під час укладення трудового контракту сторони погодили наступні умови: заробітна плата 2885 гривень; штраф за порушення працівником умов договору; дострокове припинення контракту в разі запізнення працівника на роботу більш як на 20 хвилин; повна матеріальна відповідальність працівника за ушкодження майна роботодавця з необережності; спори між працівником і роботодавцем вирішує примирна комісія; працівник має право на відпуску 40 календарних днів; неможливість виконання працівником аналогічної роботи за сумісництвом. Дайте правову оцінку умов цього контракту. Відповідь аргументуйте.</w:t>
      </w:r>
    </w:p>
    <w:p w:rsidR="00A84622" w:rsidRDefault="00A84622" w:rsidP="00106F04">
      <w:pPr>
        <w:pStyle w:val="a4"/>
        <w:numPr>
          <w:ilvl w:val="0"/>
          <w:numId w:val="7"/>
        </w:numPr>
        <w:tabs>
          <w:tab w:val="left" w:pos="567"/>
        </w:tabs>
        <w:spacing w:before="120" w:line="302" w:lineRule="auto"/>
        <w:ind w:left="0" w:firstLine="0"/>
        <w:jc w:val="both"/>
        <w:rPr>
          <w:rFonts w:eastAsia="Calibri"/>
          <w:szCs w:val="22"/>
          <w:lang w:eastAsia="en-US"/>
        </w:rPr>
      </w:pPr>
      <w:r>
        <w:rPr>
          <w:rFonts w:eastAsia="Calibri"/>
          <w:szCs w:val="22"/>
          <w:lang w:eastAsia="en-US"/>
        </w:rPr>
        <w:t>В</w:t>
      </w:r>
      <w:r w:rsidRPr="0069254F">
        <w:rPr>
          <w:rFonts w:eastAsia="Calibri"/>
          <w:szCs w:val="22"/>
          <w:lang w:eastAsia="en-US"/>
        </w:rPr>
        <w:t xml:space="preserve">одія </w:t>
      </w:r>
      <w:r>
        <w:rPr>
          <w:rFonts w:eastAsia="Calibri"/>
          <w:szCs w:val="22"/>
          <w:lang w:eastAsia="en-US"/>
        </w:rPr>
        <w:t>автотранспортного підприємства № 10969</w:t>
      </w:r>
      <w:r w:rsidRPr="0069254F">
        <w:rPr>
          <w:rFonts w:eastAsia="Calibri"/>
          <w:szCs w:val="22"/>
          <w:lang w:eastAsia="en-US"/>
        </w:rPr>
        <w:t xml:space="preserve"> </w:t>
      </w:r>
      <w:r>
        <w:rPr>
          <w:rFonts w:eastAsia="Calibri"/>
          <w:szCs w:val="22"/>
          <w:lang w:eastAsia="en-US"/>
        </w:rPr>
        <w:t>Стругача звільнено 18 грудня за п. 2 ст. </w:t>
      </w:r>
      <w:r w:rsidRPr="0069254F">
        <w:rPr>
          <w:rFonts w:eastAsia="Calibri"/>
          <w:szCs w:val="22"/>
          <w:lang w:eastAsia="en-US"/>
        </w:rPr>
        <w:t xml:space="preserve">40 КЗпП внаслідок невідповідності виконуваній роботі за </w:t>
      </w:r>
      <w:r w:rsidRPr="0069254F">
        <w:rPr>
          <w:rFonts w:eastAsia="Calibri"/>
          <w:szCs w:val="22"/>
          <w:lang w:eastAsia="en-US"/>
        </w:rPr>
        <w:lastRenderedPageBreak/>
        <w:t xml:space="preserve">станом здоров’я з </w:t>
      </w:r>
      <w:r>
        <w:rPr>
          <w:rFonts w:eastAsia="Calibri"/>
          <w:szCs w:val="22"/>
          <w:lang w:eastAsia="en-US"/>
        </w:rPr>
        <w:t xml:space="preserve">виплатою двотижневої допомоги. </w:t>
      </w:r>
      <w:r w:rsidR="00106F04">
        <w:rPr>
          <w:rFonts w:eastAsia="Calibri"/>
          <w:szCs w:val="22"/>
          <w:lang w:val="ru-RU" w:eastAsia="en-US"/>
        </w:rPr>
        <w:t>У</w:t>
      </w:r>
      <w:r w:rsidR="00106F04" w:rsidRPr="0069254F">
        <w:rPr>
          <w:rFonts w:eastAsia="Calibri"/>
          <w:szCs w:val="22"/>
          <w:lang w:eastAsia="en-US"/>
        </w:rPr>
        <w:t xml:space="preserve"> дня</w:t>
      </w:r>
      <w:r w:rsidRPr="0069254F">
        <w:rPr>
          <w:rFonts w:eastAsia="Calibri"/>
          <w:szCs w:val="22"/>
          <w:lang w:eastAsia="en-US"/>
        </w:rPr>
        <w:t xml:space="preserve"> звільнення й ознайомлення з наказом трудова книжка йому не була видана, направлена потім </w:t>
      </w:r>
      <w:proofErr w:type="spellStart"/>
      <w:r w:rsidRPr="0069254F">
        <w:rPr>
          <w:rFonts w:eastAsia="Calibri"/>
          <w:szCs w:val="22"/>
          <w:lang w:eastAsia="en-US"/>
        </w:rPr>
        <w:t>заказним</w:t>
      </w:r>
      <w:proofErr w:type="spellEnd"/>
      <w:r w:rsidRPr="0069254F">
        <w:rPr>
          <w:rFonts w:eastAsia="Calibri"/>
          <w:szCs w:val="22"/>
          <w:lang w:eastAsia="en-US"/>
        </w:rPr>
        <w:t xml:space="preserve"> листом, який він одержав тільки 30 березня. </w:t>
      </w:r>
      <w:r>
        <w:rPr>
          <w:rFonts w:eastAsia="Calibri"/>
          <w:szCs w:val="22"/>
          <w:lang w:eastAsia="en-US"/>
        </w:rPr>
        <w:t>Стругач</w:t>
      </w:r>
      <w:r w:rsidRPr="0069254F">
        <w:rPr>
          <w:rFonts w:eastAsia="Calibri"/>
          <w:szCs w:val="22"/>
          <w:lang w:eastAsia="en-US"/>
        </w:rPr>
        <w:t xml:space="preserve"> звернувся з позовом до суду про стягнення заробітної платні за час затримки видачі трудової </w:t>
      </w:r>
      <w:r>
        <w:rPr>
          <w:rFonts w:eastAsia="Calibri"/>
          <w:szCs w:val="22"/>
          <w:lang w:eastAsia="en-US"/>
        </w:rPr>
        <w:t>книжки за три місяці у розмірі 12</w:t>
      </w:r>
      <w:r w:rsidRPr="0069254F">
        <w:rPr>
          <w:rFonts w:eastAsia="Calibri"/>
          <w:szCs w:val="22"/>
          <w:lang w:eastAsia="en-US"/>
        </w:rPr>
        <w:t>17</w:t>
      </w:r>
      <w:r>
        <w:rPr>
          <w:rFonts w:eastAsia="Calibri"/>
          <w:szCs w:val="22"/>
          <w:lang w:eastAsia="en-US"/>
        </w:rPr>
        <w:t>0</w:t>
      </w:r>
      <w:r w:rsidRPr="0069254F">
        <w:rPr>
          <w:rFonts w:eastAsia="Calibri"/>
          <w:szCs w:val="22"/>
          <w:lang w:eastAsia="en-US"/>
        </w:rPr>
        <w:t xml:space="preserve"> гривень.</w:t>
      </w:r>
    </w:p>
    <w:p w:rsidR="001A2D1F" w:rsidRDefault="001A2D1F"/>
    <w:p w:rsidR="00171118" w:rsidRPr="005E1AC5" w:rsidRDefault="005E1AC5" w:rsidP="005E1AC5">
      <w:pPr>
        <w:spacing w:line="276" w:lineRule="auto"/>
        <w:jc w:val="both"/>
      </w:pPr>
      <w:r w:rsidRPr="005E1AC5">
        <w:rPr>
          <w:b/>
          <w:i/>
        </w:rPr>
        <w:t xml:space="preserve">Уміння, які мають дути вироблені, та навички, які мають бути напрацьовані під час заняття: </w:t>
      </w:r>
      <w:r w:rsidRPr="005E1AC5">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5E1AC5" w:rsidRDefault="005E1AC5"/>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3</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A84622"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tabs>
          <w:tab w:val="left" w:pos="1134"/>
        </w:tabs>
        <w:spacing w:before="120"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sidRPr="002F032E">
        <w:rPr>
          <w:rFonts w:eastAsia="Calibri"/>
          <w:b/>
          <w:szCs w:val="22"/>
          <w:lang w:eastAsia="en-US"/>
        </w:rPr>
        <w:t xml:space="preserve">Індивідуальні завдання до Теми </w:t>
      </w:r>
      <w:r>
        <w:rPr>
          <w:rFonts w:eastAsia="Calibri"/>
          <w:b/>
          <w:szCs w:val="22"/>
          <w:lang w:eastAsia="en-US"/>
        </w:rPr>
        <w:t>3</w:t>
      </w:r>
      <w:r w:rsidRPr="002F032E">
        <w:rPr>
          <w:rFonts w:eastAsia="Calibri"/>
          <w:b/>
          <w:szCs w:val="22"/>
          <w:lang w:eastAsia="en-US"/>
        </w:rPr>
        <w:t>:</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Поняття і види колективних угод (підготовка доповіді на засідання наукового гуртка кафедри з проблематики навчального курсу та її друк).</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Зміна трудового договору. Переведення на іншу роботу: поняття, класифікація переведень (підготовка наукової статті тa її видання).</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Загальна характеристика підстав припинення трудового договору, їх класифікація (підготовка конкурсної наукової роботи).</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 xml:space="preserve">Зробити порівняльну характеристику трудового законодавства України з </w:t>
      </w:r>
      <w:r w:rsidRPr="00A01737">
        <w:rPr>
          <w:noProof/>
          <w:color w:val="000000"/>
          <w:szCs w:val="28"/>
        </w:rPr>
        <w:lastRenderedPageBreak/>
        <w:t>трудовим законодавством іншої країни (попередньо тему обговорити з викладачем).</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rPr>
        <w:t>Трудовий договір як засіб реалізації прав громадян на працю, який закріплений в Конституції (анотації наукових та науково-практичних публікацій, присвячених проблемі).</w:t>
      </w:r>
    </w:p>
    <w:p w:rsidR="00A84622" w:rsidRPr="00A01737"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lang w:val="ru-RU"/>
        </w:rPr>
        <w:t>Сторони і зміст трудового договору (</w:t>
      </w:r>
      <w:r w:rsidRPr="00A01737">
        <w:rPr>
          <w:noProof/>
          <w:color w:val="000000"/>
          <w:szCs w:val="28"/>
        </w:rPr>
        <w:t>анотації наукових та науково-практичних публікацій, присвячених проблемі</w:t>
      </w:r>
      <w:r w:rsidRPr="00A01737">
        <w:rPr>
          <w:noProof/>
          <w:color w:val="000000"/>
          <w:szCs w:val="28"/>
          <w:lang w:val="ru-RU"/>
        </w:rPr>
        <w:t>).</w:t>
      </w:r>
    </w:p>
    <w:p w:rsidR="00A84622" w:rsidRPr="00454C2C" w:rsidRDefault="00A84622" w:rsidP="00A84622">
      <w:pPr>
        <w:widowControl w:val="0"/>
        <w:numPr>
          <w:ilvl w:val="0"/>
          <w:numId w:val="19"/>
        </w:numPr>
        <w:shd w:val="clear" w:color="000000" w:fill="auto"/>
        <w:tabs>
          <w:tab w:val="left" w:pos="567"/>
          <w:tab w:val="left" w:pos="993"/>
          <w:tab w:val="left" w:pos="1134"/>
        </w:tabs>
        <w:spacing w:line="360" w:lineRule="auto"/>
        <w:ind w:left="0" w:firstLine="0"/>
        <w:jc w:val="both"/>
        <w:rPr>
          <w:noProof/>
          <w:color w:val="000000"/>
          <w:szCs w:val="28"/>
        </w:rPr>
      </w:pPr>
      <w:r w:rsidRPr="00A01737">
        <w:rPr>
          <w:noProof/>
          <w:color w:val="000000"/>
          <w:szCs w:val="28"/>
          <w:lang w:val="ru-RU"/>
        </w:rPr>
        <w:t>Різниця між переводом і переміщенням (складення таблиці за проблематикою).</w:t>
      </w:r>
    </w:p>
    <w:p w:rsidR="00A84622" w:rsidRDefault="00A84622"/>
    <w:p w:rsidR="001A2D1F" w:rsidRPr="001A2D1F" w:rsidRDefault="001A2D1F" w:rsidP="001A2D1F">
      <w:pPr>
        <w:keepNext/>
        <w:shd w:val="clear" w:color="000000" w:fill="auto"/>
        <w:spacing w:before="120" w:after="120" w:line="302" w:lineRule="auto"/>
        <w:jc w:val="both"/>
        <w:outlineLvl w:val="3"/>
        <w:rPr>
          <w:b/>
          <w:bCs/>
        </w:rPr>
      </w:pPr>
      <w:r w:rsidRPr="001A2D1F">
        <w:rPr>
          <w:b/>
          <w:bCs/>
        </w:rPr>
        <w:t>ТЕМА 5. Робочий час та час відпочинку</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4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Поняття робочого часу та його різновиди. Відмінності неповного та скороченого робочого часу.</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 xml:space="preserve">Особливості залучення до </w:t>
      </w:r>
      <w:proofErr w:type="spellStart"/>
      <w:r w:rsidRPr="001A2D1F">
        <w:rPr>
          <w:snapToGrid w:val="0"/>
          <w:szCs w:val="20"/>
        </w:rPr>
        <w:t>понаднормованих</w:t>
      </w:r>
      <w:proofErr w:type="spellEnd"/>
      <w:r w:rsidRPr="001A2D1F">
        <w:rPr>
          <w:snapToGrid w:val="0"/>
          <w:szCs w:val="20"/>
        </w:rPr>
        <w:t xml:space="preserve"> робіт, робіт у вихідні та святкові дні, робіт у нічний час.</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Особливості регулювання ненормованого робочого часу.</w:t>
      </w:r>
    </w:p>
    <w:p w:rsidR="001A2D1F" w:rsidRPr="001A2D1F" w:rsidRDefault="001A2D1F" w:rsidP="001A2D1F">
      <w:pPr>
        <w:widowControl w:val="0"/>
        <w:numPr>
          <w:ilvl w:val="0"/>
          <w:numId w:val="3"/>
        </w:numPr>
        <w:tabs>
          <w:tab w:val="left" w:pos="567"/>
          <w:tab w:val="left" w:pos="851"/>
        </w:tabs>
        <w:spacing w:line="302" w:lineRule="auto"/>
        <w:jc w:val="both"/>
        <w:rPr>
          <w:snapToGrid w:val="0"/>
          <w:szCs w:val="20"/>
        </w:rPr>
      </w:pPr>
      <w:r w:rsidRPr="001A2D1F">
        <w:rPr>
          <w:snapToGrid w:val="0"/>
          <w:szCs w:val="20"/>
        </w:rPr>
        <w:t>Поняття часу відпочинку, його види. Види відпусток.</w:t>
      </w:r>
    </w:p>
    <w:p w:rsidR="001A2D1F" w:rsidRDefault="001A2D1F" w:rsidP="001A2D1F">
      <w:pPr>
        <w:shd w:val="clear" w:color="000000" w:fill="auto"/>
        <w:spacing w:before="240" w:line="302" w:lineRule="auto"/>
        <w:ind w:firstLine="709"/>
        <w:contextualSpacing/>
        <w:jc w:val="both"/>
      </w:pPr>
      <w:r w:rsidRPr="001A2D1F">
        <w:rPr>
          <w:b/>
          <w:i/>
        </w:rPr>
        <w:t xml:space="preserve">Основні поняття, терміни та категорії, що підлягають засвоєнню: </w:t>
      </w:r>
      <w:r w:rsidRPr="001A2D1F">
        <w:t>заробітна плата, тарифні сітки, тарифні ставки, премії, індексація заробітної плати, гарантійні виплати, доплати, компенсаційні виплати.</w:t>
      </w:r>
    </w:p>
    <w:p w:rsidR="00A84622" w:rsidRDefault="00A84622" w:rsidP="001A2D1F">
      <w:pPr>
        <w:shd w:val="clear" w:color="000000" w:fill="auto"/>
        <w:spacing w:before="240" w:line="302" w:lineRule="auto"/>
        <w:ind w:firstLine="709"/>
        <w:contextualSpacing/>
        <w:jc w:val="both"/>
      </w:pPr>
    </w:p>
    <w:p w:rsidR="00A84622" w:rsidRPr="00FC03FE" w:rsidRDefault="00106F04" w:rsidP="00A84622">
      <w:pPr>
        <w:pStyle w:val="6"/>
        <w:shd w:val="clear" w:color="000000" w:fill="auto"/>
        <w:spacing w:line="302" w:lineRule="auto"/>
        <w:contextualSpacing/>
      </w:pPr>
      <w:r>
        <w:t>Практичне заняття</w:t>
      </w:r>
      <w:r w:rsidR="00A84622" w:rsidRPr="00FC03FE">
        <w:t xml:space="preserve"> – 2 год.</w:t>
      </w:r>
    </w:p>
    <w:p w:rsidR="00A84622" w:rsidRPr="00FC03FE" w:rsidRDefault="00A84622" w:rsidP="00106F04">
      <w:pPr>
        <w:shd w:val="clear" w:color="000000" w:fill="auto"/>
        <w:spacing w:line="302" w:lineRule="auto"/>
        <w:contextualSpacing/>
        <w:jc w:val="both"/>
      </w:pPr>
      <w:r w:rsidRPr="00FC03FE">
        <w:t xml:space="preserve">1. Працівницю </w:t>
      </w:r>
      <w:proofErr w:type="spellStart"/>
      <w:r w:rsidRPr="00FC03FE">
        <w:t>Варганову</w:t>
      </w:r>
      <w:proofErr w:type="spellEnd"/>
      <w:r w:rsidRPr="00FC03FE">
        <w:t xml:space="preserve"> прийнято за строковим трудовим договором на час відпустки працівниці Антоненко для догляду за дитиною до досягнення нею трирічного віку. Через рік працівниця </w:t>
      </w:r>
      <w:proofErr w:type="spellStart"/>
      <w:r w:rsidRPr="00FC03FE">
        <w:t>Варганова</w:t>
      </w:r>
      <w:proofErr w:type="spellEnd"/>
      <w:r w:rsidRPr="00FC03FE">
        <w:t xml:space="preserve"> завагітніла, їй було надано відпустку у зв’язку з вагітністю та пологами, а згодом, – відпустку для догляду за дитиною. Незабаром дитині працівниці Антоненко виповниться три роки. У телефонній розмові з інспектором відділу кадрів підприємства жінка повідомила про намір найближчим часом вийти на роботу.</w:t>
      </w:r>
    </w:p>
    <w:p w:rsidR="00A84622" w:rsidRPr="00FC03FE" w:rsidRDefault="00A84622" w:rsidP="00106F04">
      <w:pPr>
        <w:shd w:val="clear" w:color="000000" w:fill="auto"/>
        <w:spacing w:line="302" w:lineRule="auto"/>
        <w:contextualSpacing/>
        <w:jc w:val="both"/>
      </w:pPr>
      <w:r w:rsidRPr="00FC03FE">
        <w:t>Як вирішити цю ситуацію?</w:t>
      </w:r>
    </w:p>
    <w:p w:rsidR="00A84622" w:rsidRPr="00FC03FE" w:rsidRDefault="00A84622" w:rsidP="00106F04">
      <w:pPr>
        <w:shd w:val="clear" w:color="000000" w:fill="auto"/>
        <w:spacing w:line="302" w:lineRule="auto"/>
        <w:contextualSpacing/>
        <w:jc w:val="both"/>
      </w:pP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lastRenderedPageBreak/>
        <w:t xml:space="preserve">2. </w:t>
      </w:r>
      <w:proofErr w:type="spellStart"/>
      <w:r w:rsidRPr="00FC03FE">
        <w:rPr>
          <w:rFonts w:eastAsia="Calibri"/>
          <w:szCs w:val="22"/>
          <w:lang w:eastAsia="en-US"/>
        </w:rPr>
        <w:t>Божицька</w:t>
      </w:r>
      <w:proofErr w:type="spellEnd"/>
      <w:r w:rsidRPr="00FC03FE">
        <w:rPr>
          <w:rFonts w:eastAsia="Calibri"/>
          <w:szCs w:val="22"/>
          <w:lang w:eastAsia="en-US"/>
        </w:rPr>
        <w:t xml:space="preserve"> працює екскурсоводом у міській картинній галереї. Галерея відчинена для відвідування з 10 до 14 год. Директор встановив їй 8-годинний робочий день. Екскурсовод переконана, що це незаконно, та норма робочого дня для її професії не може складати 8 год. на день.</w:t>
      </w:r>
    </w:p>
    <w:p w:rsidR="00A84622" w:rsidRPr="00FC03FE" w:rsidRDefault="00A84622" w:rsidP="00106F04">
      <w:pPr>
        <w:shd w:val="clear" w:color="000000" w:fill="auto"/>
        <w:spacing w:line="302" w:lineRule="auto"/>
        <w:contextualSpacing/>
        <w:jc w:val="both"/>
        <w:rPr>
          <w:rFonts w:eastAsia="Calibri"/>
          <w:szCs w:val="22"/>
          <w:lang w:eastAsia="en-US"/>
        </w:rPr>
      </w:pPr>
      <w:proofErr w:type="spellStart"/>
      <w:r w:rsidRPr="00FC03FE">
        <w:rPr>
          <w:rFonts w:eastAsia="Calibri"/>
          <w:szCs w:val="22"/>
          <w:lang w:eastAsia="en-US"/>
        </w:rPr>
        <w:t>Божицька</w:t>
      </w:r>
      <w:proofErr w:type="spellEnd"/>
      <w:r w:rsidRPr="00FC03FE">
        <w:rPr>
          <w:rFonts w:eastAsia="Calibri"/>
          <w:szCs w:val="22"/>
          <w:lang w:eastAsia="en-US"/>
        </w:rPr>
        <w:t xml:space="preserve"> звернулася за роз’ясненням до юриста. Яке роз’яснення має дати юрист?</w:t>
      </w:r>
    </w:p>
    <w:p w:rsidR="00A84622" w:rsidRPr="00FC03FE" w:rsidRDefault="00A84622" w:rsidP="00106F04">
      <w:pPr>
        <w:shd w:val="clear" w:color="000000" w:fill="auto"/>
        <w:spacing w:line="302" w:lineRule="auto"/>
        <w:contextualSpacing/>
        <w:jc w:val="both"/>
        <w:rPr>
          <w:rFonts w:eastAsia="Calibri"/>
          <w:szCs w:val="22"/>
          <w:lang w:eastAsia="en-US"/>
        </w:rPr>
      </w:pP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t xml:space="preserve">3. </w:t>
      </w:r>
      <w:proofErr w:type="spellStart"/>
      <w:r w:rsidRPr="00FC03FE">
        <w:rPr>
          <w:rFonts w:eastAsia="Calibri"/>
          <w:szCs w:val="22"/>
          <w:lang w:eastAsia="en-US"/>
        </w:rPr>
        <w:t>Ільчук</w:t>
      </w:r>
      <w:proofErr w:type="spellEnd"/>
      <w:r w:rsidRPr="00FC03FE">
        <w:rPr>
          <w:rFonts w:eastAsia="Calibri"/>
          <w:szCs w:val="22"/>
          <w:lang w:eastAsia="en-US"/>
        </w:rPr>
        <w:t xml:space="preserve"> працює керівником гуртка бальних танців у центрі дитячої та юнацької творчості. Його група брала участь у концерті, присвяченому 8 Березня. </w:t>
      </w:r>
      <w:proofErr w:type="spellStart"/>
      <w:r w:rsidRPr="00FC03FE">
        <w:rPr>
          <w:rFonts w:eastAsia="Calibri"/>
          <w:szCs w:val="22"/>
          <w:lang w:eastAsia="en-US"/>
        </w:rPr>
        <w:t>Ільчук</w:t>
      </w:r>
      <w:proofErr w:type="spellEnd"/>
      <w:r w:rsidRPr="00FC03FE">
        <w:rPr>
          <w:rFonts w:eastAsia="Calibri"/>
          <w:szCs w:val="22"/>
          <w:lang w:eastAsia="en-US"/>
        </w:rPr>
        <w:t xml:space="preserve"> відмовився бути з групою, бо вважає, що цей час не є робочим, а тому не зараховується як відпрацьований.</w:t>
      </w: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t xml:space="preserve">Вирішіть справу по суті. Яким є режим робочого часу для керівників творчих гуртків, студій і колективів? </w:t>
      </w:r>
    </w:p>
    <w:p w:rsidR="00A84622" w:rsidRPr="00FC03FE" w:rsidRDefault="00A84622" w:rsidP="00106F04">
      <w:pPr>
        <w:shd w:val="clear" w:color="000000" w:fill="auto"/>
        <w:spacing w:line="302" w:lineRule="auto"/>
        <w:contextualSpacing/>
        <w:jc w:val="both"/>
        <w:rPr>
          <w:rFonts w:eastAsia="Calibri"/>
          <w:szCs w:val="22"/>
          <w:lang w:eastAsia="en-US"/>
        </w:rPr>
      </w:pPr>
    </w:p>
    <w:p w:rsidR="00A84622" w:rsidRPr="00FC03FE" w:rsidRDefault="00A84622" w:rsidP="00106F04">
      <w:pPr>
        <w:shd w:val="clear" w:color="000000" w:fill="auto"/>
        <w:spacing w:line="302" w:lineRule="auto"/>
        <w:contextualSpacing/>
        <w:jc w:val="both"/>
        <w:rPr>
          <w:rFonts w:eastAsia="Calibri"/>
          <w:szCs w:val="22"/>
          <w:lang w:eastAsia="en-US"/>
        </w:rPr>
      </w:pPr>
      <w:r w:rsidRPr="00FC03FE">
        <w:rPr>
          <w:rFonts w:eastAsia="Calibri"/>
          <w:szCs w:val="22"/>
          <w:lang w:eastAsia="en-US"/>
        </w:rPr>
        <w:t xml:space="preserve">4. Сержант </w:t>
      </w:r>
      <w:proofErr w:type="spellStart"/>
      <w:r w:rsidRPr="00FC03FE">
        <w:rPr>
          <w:rFonts w:eastAsia="Calibri"/>
          <w:szCs w:val="22"/>
          <w:lang w:eastAsia="en-US"/>
        </w:rPr>
        <w:t>Габулін</w:t>
      </w:r>
      <w:proofErr w:type="spellEnd"/>
      <w:r w:rsidRPr="00FC03FE">
        <w:rPr>
          <w:rFonts w:eastAsia="Calibri"/>
          <w:szCs w:val="22"/>
          <w:lang w:eastAsia="en-US"/>
        </w:rPr>
        <w:t xml:space="preserve"> відпрацював один рік один місяць в органах </w:t>
      </w:r>
      <w:r w:rsidRPr="004122AA">
        <w:rPr>
          <w:rFonts w:eastAsia="Calibri"/>
          <w:szCs w:val="22"/>
          <w:lang w:eastAsia="en-US"/>
        </w:rPr>
        <w:t xml:space="preserve">Національної поліції </w:t>
      </w:r>
      <w:r w:rsidRPr="00FC03FE">
        <w:rPr>
          <w:rFonts w:eastAsia="Calibri"/>
          <w:szCs w:val="22"/>
          <w:lang w:eastAsia="en-US"/>
        </w:rPr>
        <w:t>і звільнився за власним бажанням. У відпустці він не перебував. Тому під час звільнення він звернувся до керівництва з вимогою щодо нарахування йому грошової компенсації за невикористану відпустку. Керівництво відмовило йому в цьому.</w:t>
      </w:r>
    </w:p>
    <w:p w:rsidR="00A84622" w:rsidRPr="00FC03FE" w:rsidRDefault="00A84622" w:rsidP="00106F04">
      <w:pPr>
        <w:shd w:val="clear" w:color="000000" w:fill="auto"/>
        <w:spacing w:line="302" w:lineRule="auto"/>
        <w:contextualSpacing/>
        <w:jc w:val="both"/>
        <w:rPr>
          <w:rFonts w:eastAsia="Calibri"/>
          <w:szCs w:val="22"/>
          <w:lang w:val="ru-RU" w:eastAsia="en-US"/>
        </w:rPr>
      </w:pPr>
      <w:r w:rsidRPr="00FC03FE">
        <w:rPr>
          <w:rFonts w:eastAsia="Calibri"/>
          <w:szCs w:val="22"/>
          <w:lang w:eastAsia="en-US"/>
        </w:rPr>
        <w:t>Як потрібно вирішити дану ситуацію?</w:t>
      </w:r>
      <w:r w:rsidRPr="00FC03FE">
        <w:rPr>
          <w:rFonts w:eastAsia="Calibri"/>
          <w:szCs w:val="22"/>
          <w:lang w:val="ru-RU" w:eastAsia="en-US"/>
        </w:rPr>
        <w:t xml:space="preserve"> </w:t>
      </w:r>
    </w:p>
    <w:p w:rsidR="001A2D1F" w:rsidRDefault="001A2D1F"/>
    <w:p w:rsidR="005E1AC5" w:rsidRPr="00171118" w:rsidRDefault="005E1AC5" w:rsidP="005E1AC5">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аналізувати положення та інститути 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5E1AC5" w:rsidRDefault="005E1AC5"/>
    <w:p w:rsidR="00A84622" w:rsidRPr="000A73B5" w:rsidRDefault="00A84622" w:rsidP="00A84622">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5</w:t>
      </w:r>
      <w:r w:rsidRPr="000A73B5">
        <w:rPr>
          <w:rFonts w:eastAsia="Calibri"/>
          <w:b/>
          <w:szCs w:val="22"/>
          <w:lang w:eastAsia="en-US"/>
        </w:rPr>
        <w:t>:</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lastRenderedPageBreak/>
        <w:t>2.</w:t>
      </w:r>
      <w:r w:rsidRPr="000A73B5">
        <w:rPr>
          <w:rFonts w:eastAsia="Calibri"/>
          <w:szCs w:val="22"/>
          <w:lang w:eastAsia="en-US"/>
        </w:rPr>
        <w:tab/>
        <w:t>Підготовка словника основних термінів з дисципліни.</w:t>
      </w:r>
    </w:p>
    <w:p w:rsidR="00A84622" w:rsidRPr="000A73B5" w:rsidRDefault="00A84622" w:rsidP="00A84622">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A84622" w:rsidRDefault="00A84622" w:rsidP="00A84622">
      <w:pPr>
        <w:shd w:val="clear" w:color="000000" w:fill="auto"/>
        <w:spacing w:line="302" w:lineRule="auto"/>
        <w:jc w:val="both"/>
        <w:rPr>
          <w:rFonts w:eastAsia="Calibri"/>
          <w:szCs w:val="22"/>
          <w:lang w:eastAsia="en-US"/>
        </w:rPr>
      </w:pPr>
    </w:p>
    <w:p w:rsidR="00A84622" w:rsidRDefault="00A84622" w:rsidP="00A84622">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5</w:t>
      </w:r>
      <w:r w:rsidRPr="002F032E">
        <w:rPr>
          <w:rFonts w:eastAsia="Calibri"/>
          <w:b/>
          <w:szCs w:val="22"/>
          <w:lang w:eastAsia="en-US"/>
        </w:rPr>
        <w:t>:</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Норми тривалості робочого часу (підготовка наукової статті тa її видання).</w:t>
      </w:r>
    </w:p>
    <w:p w:rsidR="00A84622" w:rsidRPr="002752C0" w:rsidRDefault="00A84622" w:rsidP="00A84622">
      <w:pPr>
        <w:widowControl w:val="0"/>
        <w:numPr>
          <w:ilvl w:val="0"/>
          <w:numId w:val="20"/>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Основна і допоміжна відпустка (підготовка доповіді на засідання наукового гуртка кафедри з проблематики навчального курсу та її друк).</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Нормальна і скорочена тривалість робочого часу (складення таблиці за проблематикою).</w:t>
      </w:r>
    </w:p>
    <w:p w:rsidR="00A84622" w:rsidRPr="002752C0"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Режим та облік робочого часу і порядок його встановлення (підготовка документів, що складаються у практичній діяльності фахівців).</w:t>
      </w:r>
    </w:p>
    <w:p w:rsidR="00A84622" w:rsidRDefault="00A84622" w:rsidP="00A84622">
      <w:pPr>
        <w:widowControl w:val="0"/>
        <w:numPr>
          <w:ilvl w:val="0"/>
          <w:numId w:val="20"/>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lang w:val="ru-RU"/>
        </w:rPr>
        <w:t>Види відпусток (складення таблиці за проблематикою).</w:t>
      </w:r>
    </w:p>
    <w:p w:rsidR="00A84622" w:rsidRPr="00A84622" w:rsidRDefault="00A84622" w:rsidP="00A84622">
      <w:pPr>
        <w:widowControl w:val="0"/>
        <w:shd w:val="clear" w:color="000000" w:fill="auto"/>
        <w:tabs>
          <w:tab w:val="left" w:pos="567"/>
          <w:tab w:val="left" w:pos="993"/>
        </w:tabs>
        <w:spacing w:line="360" w:lineRule="auto"/>
        <w:jc w:val="both"/>
        <w:rPr>
          <w:noProof/>
          <w:color w:val="000000"/>
          <w:szCs w:val="28"/>
        </w:rPr>
      </w:pPr>
    </w:p>
    <w:p w:rsidR="001A2D1F" w:rsidRPr="001A2D1F" w:rsidRDefault="001A2D1F" w:rsidP="001A2D1F">
      <w:pPr>
        <w:keepNext/>
        <w:keepLines/>
        <w:spacing w:before="240" w:after="120" w:line="302" w:lineRule="auto"/>
        <w:jc w:val="both"/>
        <w:outlineLvl w:val="3"/>
        <w:rPr>
          <w:b/>
          <w:bCs/>
        </w:rPr>
      </w:pPr>
      <w:r w:rsidRPr="001A2D1F">
        <w:rPr>
          <w:b/>
          <w:bCs/>
        </w:rPr>
        <w:t>ТЕМА 6. Оплата праці. Гарантійні та компенсаційні виплати.</w:t>
      </w:r>
    </w:p>
    <w:p w:rsidR="001A2D1F" w:rsidRPr="001A2D1F" w:rsidRDefault="001A2D1F" w:rsidP="001A2D1F">
      <w:pPr>
        <w:keepNext/>
        <w:keepLines/>
        <w:spacing w:before="120" w:after="120" w:line="302" w:lineRule="auto"/>
        <w:jc w:val="right"/>
        <w:outlineLvl w:val="5"/>
        <w:rPr>
          <w:b/>
          <w:bCs/>
          <w:i/>
          <w:szCs w:val="22"/>
        </w:rPr>
      </w:pPr>
      <w:r w:rsidRPr="001A2D1F">
        <w:rPr>
          <w:b/>
          <w:bCs/>
          <w:i/>
          <w:szCs w:val="22"/>
        </w:rPr>
        <w:t>Семінарське заняття – 2 год.</w:t>
      </w:r>
    </w:p>
    <w:p w:rsidR="001A2D1F" w:rsidRPr="001A2D1F" w:rsidRDefault="001A2D1F" w:rsidP="001A2D1F">
      <w:pPr>
        <w:keepNext/>
        <w:keepLines/>
        <w:shd w:val="clear" w:color="000000" w:fill="auto"/>
        <w:tabs>
          <w:tab w:val="left" w:pos="426"/>
        </w:tabs>
        <w:spacing w:line="302" w:lineRule="auto"/>
        <w:ind w:firstLine="709"/>
        <w:jc w:val="center"/>
        <w:rPr>
          <w:b/>
          <w:iCs/>
          <w:szCs w:val="28"/>
        </w:rPr>
      </w:pPr>
      <w:r w:rsidRPr="001A2D1F">
        <w:rPr>
          <w:b/>
          <w:iCs/>
          <w:szCs w:val="28"/>
        </w:rPr>
        <w:t>План</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Поняття та структура заробітної плати, її регулювання.</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Системи розрахунку праці:</w:t>
      </w:r>
      <w:r w:rsidRPr="001A2D1F">
        <w:rPr>
          <w:snapToGrid w:val="0"/>
          <w:szCs w:val="20"/>
          <w:lang w:val="ru-RU"/>
        </w:rPr>
        <w:t xml:space="preserve"> </w:t>
      </w:r>
      <w:proofErr w:type="spellStart"/>
      <w:r w:rsidRPr="001A2D1F">
        <w:rPr>
          <w:snapToGrid w:val="0"/>
          <w:szCs w:val="20"/>
          <w:lang w:val="ru-RU"/>
        </w:rPr>
        <w:t>почасова</w:t>
      </w:r>
      <w:proofErr w:type="spellEnd"/>
      <w:r w:rsidRPr="001A2D1F">
        <w:rPr>
          <w:snapToGrid w:val="0"/>
          <w:szCs w:val="20"/>
        </w:rPr>
        <w:t>, відрядна.</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Поняття мінімальної зарплати та індексація зарплати.</w:t>
      </w:r>
    </w:p>
    <w:p w:rsidR="001A2D1F" w:rsidRPr="001A2D1F" w:rsidRDefault="001A2D1F" w:rsidP="001A2D1F">
      <w:pPr>
        <w:widowControl w:val="0"/>
        <w:numPr>
          <w:ilvl w:val="0"/>
          <w:numId w:val="4"/>
        </w:numPr>
        <w:shd w:val="clear" w:color="000000" w:fill="auto"/>
        <w:tabs>
          <w:tab w:val="left" w:pos="567"/>
          <w:tab w:val="left" w:pos="851"/>
        </w:tabs>
        <w:spacing w:line="302" w:lineRule="auto"/>
        <w:jc w:val="both"/>
        <w:rPr>
          <w:snapToGrid w:val="0"/>
          <w:szCs w:val="20"/>
        </w:rPr>
      </w:pPr>
      <w:r w:rsidRPr="001A2D1F">
        <w:rPr>
          <w:snapToGrid w:val="0"/>
          <w:szCs w:val="20"/>
        </w:rPr>
        <w:t xml:space="preserve">Гарантійні виплати </w:t>
      </w:r>
      <w:r w:rsidRPr="001A2D1F">
        <w:rPr>
          <w:snapToGrid w:val="0"/>
          <w:szCs w:val="20"/>
          <w:lang w:val="ru-RU"/>
        </w:rPr>
        <w:t>та</w:t>
      </w:r>
      <w:r w:rsidRPr="001A2D1F">
        <w:rPr>
          <w:snapToGrid w:val="0"/>
          <w:szCs w:val="20"/>
        </w:rPr>
        <w:t xml:space="preserve"> доплати. Компенсаційні виплати та їхні види.</w:t>
      </w:r>
    </w:p>
    <w:p w:rsidR="001A2D1F" w:rsidRPr="001A2D1F" w:rsidRDefault="001A2D1F" w:rsidP="001A2D1F">
      <w:pPr>
        <w:shd w:val="clear" w:color="000000" w:fill="auto"/>
        <w:spacing w:before="240" w:line="302" w:lineRule="auto"/>
        <w:ind w:firstLine="709"/>
        <w:jc w:val="both"/>
        <w:rPr>
          <w:b/>
          <w:i/>
        </w:rPr>
      </w:pPr>
      <w:r w:rsidRPr="001A2D1F">
        <w:rPr>
          <w:b/>
          <w:i/>
        </w:rPr>
        <w:t xml:space="preserve">Основні поняття, терміни та категорії, що підлягають засвоєнню: </w:t>
      </w:r>
      <w:r w:rsidRPr="001A2D1F">
        <w:t>заробітна плата, тарифні сітки, тарифні ставки, премії, індексація заробітної плати, гарантійні виплати, доплати, компенсаційні виплати.</w:t>
      </w:r>
    </w:p>
    <w:p w:rsidR="001A2D1F" w:rsidRDefault="001A2D1F"/>
    <w:p w:rsidR="00A84622" w:rsidRPr="009A6F5C" w:rsidRDefault="00106F04" w:rsidP="00A84622">
      <w:pPr>
        <w:pStyle w:val="4"/>
        <w:shd w:val="clear" w:color="000000" w:fill="auto"/>
        <w:spacing w:line="302" w:lineRule="auto"/>
        <w:jc w:val="right"/>
        <w:rPr>
          <w:i/>
        </w:rPr>
      </w:pPr>
      <w:r>
        <w:rPr>
          <w:i/>
        </w:rPr>
        <w:lastRenderedPageBreak/>
        <w:t xml:space="preserve">Практичне заняття </w:t>
      </w:r>
      <w:bookmarkStart w:id="0" w:name="_GoBack"/>
      <w:bookmarkEnd w:id="0"/>
      <w:r w:rsidR="00A84622" w:rsidRPr="009A6F5C">
        <w:rPr>
          <w:i/>
        </w:rPr>
        <w:t>– 2 год.</w:t>
      </w:r>
    </w:p>
    <w:p w:rsidR="00A84622" w:rsidRDefault="00A84622" w:rsidP="00A84622">
      <w:pPr>
        <w:shd w:val="clear" w:color="000000" w:fill="auto"/>
        <w:spacing w:line="302" w:lineRule="auto"/>
        <w:ind w:firstLine="709"/>
        <w:jc w:val="both"/>
        <w:rPr>
          <w:rFonts w:eastAsia="Calibri"/>
          <w:szCs w:val="22"/>
          <w:lang w:eastAsia="en-US"/>
        </w:rPr>
      </w:pPr>
    </w:p>
    <w:p w:rsidR="00A84622" w:rsidRPr="00FC03FE" w:rsidRDefault="00A84622" w:rsidP="00106F04">
      <w:pPr>
        <w:shd w:val="clear" w:color="000000" w:fill="auto"/>
        <w:spacing w:line="302" w:lineRule="auto"/>
        <w:jc w:val="both"/>
        <w:rPr>
          <w:rFonts w:eastAsia="Calibri"/>
          <w:szCs w:val="22"/>
          <w:lang w:eastAsia="en-US"/>
        </w:rPr>
      </w:pPr>
      <w:r>
        <w:rPr>
          <w:rFonts w:eastAsia="Calibri"/>
          <w:szCs w:val="22"/>
          <w:lang w:eastAsia="en-US"/>
        </w:rPr>
        <w:t xml:space="preserve">1. Бородач </w:t>
      </w:r>
      <w:r w:rsidRPr="004122AA">
        <w:rPr>
          <w:rFonts w:eastAsia="Calibri"/>
          <w:szCs w:val="22"/>
          <w:lang w:eastAsia="en-US"/>
        </w:rPr>
        <w:t xml:space="preserve">працює </w:t>
      </w:r>
      <w:r w:rsidRPr="004122AA">
        <w:rPr>
          <w:rFonts w:ascii="Cambria" w:eastAsia="Calibri" w:hAnsi="Cambria"/>
          <w:szCs w:val="22"/>
          <w:lang w:eastAsia="en-US"/>
        </w:rPr>
        <w:t>охоронцем</w:t>
      </w:r>
      <w:r w:rsidRPr="004122AA">
        <w:rPr>
          <w:rFonts w:eastAsia="Calibri"/>
          <w:szCs w:val="22"/>
          <w:lang w:eastAsia="en-US"/>
        </w:rPr>
        <w:t xml:space="preserve"> магазину 8,5 років. На його утриманні та вихованні перебуває двоє неповнолітніх дітей (відповідно 1997 та 1999 </w:t>
      </w:r>
      <w:proofErr w:type="spellStart"/>
      <w:r w:rsidRPr="004122AA">
        <w:rPr>
          <w:rFonts w:eastAsia="Calibri"/>
          <w:szCs w:val="22"/>
          <w:lang w:eastAsia="en-US"/>
        </w:rPr>
        <w:t>р.н</w:t>
      </w:r>
      <w:proofErr w:type="spellEnd"/>
      <w:r w:rsidRPr="004122AA">
        <w:rPr>
          <w:rFonts w:eastAsia="Calibri"/>
          <w:szCs w:val="22"/>
          <w:lang w:eastAsia="en-US"/>
        </w:rPr>
        <w:t>.). За рішенням суду їх мати позбавлена батьківсь</w:t>
      </w:r>
      <w:r w:rsidRPr="00FC03FE">
        <w:rPr>
          <w:rFonts w:eastAsia="Calibri"/>
          <w:szCs w:val="22"/>
          <w:lang w:eastAsia="en-US"/>
        </w:rPr>
        <w:t>ких прав. Бородач звернувся з проханням до роботодавця про надання йому додаткової оплачуваної відпустки як батькові, який виховує двох дітей до 15 років, та як одинокому батькові, який виховує двох дітей до 18 років. Роботодавець погодився надати відпустку, але лише за однієї підстави строком на 10 днів.</w:t>
      </w:r>
    </w:p>
    <w:p w:rsidR="00A84622" w:rsidRPr="00FC03FE" w:rsidRDefault="00A84622" w:rsidP="00106F04">
      <w:pPr>
        <w:shd w:val="clear" w:color="000000" w:fill="auto"/>
        <w:spacing w:line="302" w:lineRule="auto"/>
        <w:jc w:val="both"/>
        <w:rPr>
          <w:rFonts w:eastAsia="Calibri"/>
          <w:szCs w:val="22"/>
          <w:lang w:val="ru-RU" w:eastAsia="en-US"/>
        </w:rPr>
      </w:pPr>
      <w:r w:rsidRPr="00FC03FE">
        <w:rPr>
          <w:rFonts w:eastAsia="Calibri"/>
          <w:szCs w:val="22"/>
          <w:lang w:eastAsia="en-US"/>
        </w:rPr>
        <w:t>Як потрібно вирішити дану ситуацію? Яка повинна бути тривалість відпустки за наявності двох підстав для її надання? Чи має право Бородач у разі звільнення на компенсацію за невикористання цих відпусток?</w:t>
      </w:r>
    </w:p>
    <w:p w:rsidR="00A84622" w:rsidRPr="00FC03FE" w:rsidRDefault="00A84622" w:rsidP="00106F04">
      <w:pPr>
        <w:shd w:val="clear" w:color="000000" w:fill="auto"/>
        <w:spacing w:line="302" w:lineRule="auto"/>
        <w:jc w:val="both"/>
        <w:rPr>
          <w:rFonts w:eastAsia="Calibri"/>
          <w:szCs w:val="22"/>
          <w:lang w:val="ru-RU" w:eastAsia="en-US"/>
        </w:rPr>
      </w:pPr>
    </w:p>
    <w:p w:rsidR="00A84622" w:rsidRPr="00FC03FE" w:rsidRDefault="00A84622" w:rsidP="00106F04">
      <w:pPr>
        <w:shd w:val="clear" w:color="000000" w:fill="auto"/>
        <w:spacing w:line="302" w:lineRule="auto"/>
        <w:jc w:val="both"/>
        <w:rPr>
          <w:rFonts w:eastAsia="Calibri"/>
          <w:szCs w:val="22"/>
          <w:lang w:eastAsia="en-US"/>
        </w:rPr>
      </w:pPr>
      <w:r>
        <w:rPr>
          <w:rFonts w:eastAsia="Calibri"/>
          <w:szCs w:val="22"/>
          <w:lang w:eastAsia="en-US"/>
        </w:rPr>
        <w:t>2</w:t>
      </w:r>
      <w:r w:rsidRPr="00FC03FE">
        <w:rPr>
          <w:rFonts w:eastAsia="Calibri"/>
          <w:szCs w:val="22"/>
          <w:lang w:eastAsia="en-US"/>
        </w:rPr>
        <w:t>. У грудні на підприємстві затверджено графік відпусток на наступний рік, з урахуванням умов виробництва та інтересів працівників. За цим графіком працівники Леоненко та Михайлова мають йти у відпустку у серпні, однак вони просять надати відпустки у червні. З урахуванням інтересів виробництва директор погоджується на надання відпустки у червні працівнику Леоненку. Але відпустка працівниці Михайлової збігається у часі з відпусткою іншого працівника, який міг би виконувати роботу Михайлової. Оскільки відпустка Михайлової у червні визнана адміністрацією небажаною для підприємства, то директор відмовив їй у наданні відпустки у червні.</w:t>
      </w:r>
    </w:p>
    <w:p w:rsidR="00A84622" w:rsidRPr="00FC03FE" w:rsidRDefault="00A84622" w:rsidP="00106F04">
      <w:pPr>
        <w:shd w:val="clear" w:color="000000" w:fill="auto"/>
        <w:spacing w:line="302" w:lineRule="auto"/>
        <w:jc w:val="both"/>
        <w:rPr>
          <w:rFonts w:eastAsia="Calibri"/>
          <w:szCs w:val="22"/>
          <w:lang w:eastAsia="en-US"/>
        </w:rPr>
      </w:pPr>
      <w:r w:rsidRPr="00FC03FE">
        <w:rPr>
          <w:rFonts w:eastAsia="Calibri"/>
          <w:szCs w:val="22"/>
          <w:lang w:eastAsia="en-US"/>
        </w:rPr>
        <w:t>Чи можна відмовити працівниці Михайловій в отриманні відпустки поза графіком? Як потрібно вирішити дану ситуацію?</w:t>
      </w:r>
    </w:p>
    <w:p w:rsidR="00A84622" w:rsidRPr="00FC03FE" w:rsidRDefault="00A84622" w:rsidP="00106F04">
      <w:pPr>
        <w:shd w:val="clear" w:color="000000" w:fill="auto"/>
        <w:spacing w:line="302" w:lineRule="auto"/>
        <w:jc w:val="both"/>
        <w:rPr>
          <w:rFonts w:eastAsia="Calibri"/>
          <w:szCs w:val="22"/>
          <w:lang w:eastAsia="en-US"/>
        </w:rPr>
      </w:pPr>
    </w:p>
    <w:p w:rsidR="00A84622" w:rsidRPr="00FC03FE" w:rsidRDefault="00A84622" w:rsidP="00106F04">
      <w:pPr>
        <w:shd w:val="clear" w:color="000000" w:fill="auto"/>
        <w:spacing w:line="302" w:lineRule="auto"/>
        <w:jc w:val="both"/>
        <w:rPr>
          <w:rFonts w:eastAsia="Calibri"/>
          <w:szCs w:val="22"/>
          <w:lang w:eastAsia="en-US"/>
        </w:rPr>
      </w:pPr>
      <w:r>
        <w:rPr>
          <w:rFonts w:eastAsia="Calibri"/>
          <w:szCs w:val="22"/>
          <w:lang w:eastAsia="en-US"/>
        </w:rPr>
        <w:t>3</w:t>
      </w:r>
      <w:r w:rsidRPr="00FC03FE">
        <w:rPr>
          <w:rFonts w:eastAsia="Calibri"/>
          <w:szCs w:val="22"/>
          <w:lang w:eastAsia="en-US"/>
        </w:rPr>
        <w:t xml:space="preserve">.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працює секретарем керівника відділу освіти міської ради. Увесь робочий час вона проводить за комп`ютером. Коли настав час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піти на щорічну основну відпустку тривалістю 28 календарних днів, вона зажадала, аби їй надали 4 календарних днів за роботу з комп`ютером. Однак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відмовили у цьому.</w:t>
      </w:r>
    </w:p>
    <w:p w:rsidR="00A84622" w:rsidRDefault="00A84622" w:rsidP="00106F04">
      <w:pPr>
        <w:shd w:val="clear" w:color="000000" w:fill="auto"/>
        <w:spacing w:line="302" w:lineRule="auto"/>
        <w:jc w:val="both"/>
        <w:rPr>
          <w:rFonts w:eastAsia="Calibri"/>
          <w:szCs w:val="22"/>
          <w:lang w:eastAsia="en-US"/>
        </w:rPr>
      </w:pPr>
      <w:r w:rsidRPr="00FC03FE">
        <w:rPr>
          <w:rFonts w:eastAsia="Calibri"/>
          <w:szCs w:val="22"/>
          <w:lang w:eastAsia="en-US"/>
        </w:rPr>
        <w:t xml:space="preserve">Чи має право </w:t>
      </w:r>
      <w:proofErr w:type="spellStart"/>
      <w:r w:rsidRPr="00FC03FE">
        <w:rPr>
          <w:rFonts w:eastAsia="Calibri"/>
          <w:szCs w:val="22"/>
          <w:lang w:eastAsia="en-US"/>
        </w:rPr>
        <w:t>Моісеєнко</w:t>
      </w:r>
      <w:proofErr w:type="spellEnd"/>
      <w:r w:rsidRPr="00FC03FE">
        <w:rPr>
          <w:rFonts w:eastAsia="Calibri"/>
          <w:szCs w:val="22"/>
          <w:lang w:eastAsia="en-US"/>
        </w:rPr>
        <w:t xml:space="preserve"> на щорічну відпустку тривалістю 28 календарних днів і чотири календарні дні за роботу на комп`ютері? </w:t>
      </w:r>
    </w:p>
    <w:p w:rsidR="005E1AC5" w:rsidRDefault="005E1AC5" w:rsidP="00A84622">
      <w:pPr>
        <w:shd w:val="clear" w:color="000000" w:fill="auto"/>
        <w:spacing w:line="302" w:lineRule="auto"/>
        <w:ind w:firstLine="709"/>
        <w:jc w:val="both"/>
        <w:rPr>
          <w:rFonts w:eastAsia="Calibri"/>
          <w:szCs w:val="22"/>
          <w:lang w:eastAsia="en-US"/>
        </w:rPr>
      </w:pPr>
    </w:p>
    <w:p w:rsidR="005E1AC5" w:rsidRPr="00171118" w:rsidRDefault="005E1AC5" w:rsidP="005E1AC5">
      <w:pPr>
        <w:tabs>
          <w:tab w:val="left" w:pos="1134"/>
        </w:tabs>
        <w:spacing w:before="120" w:line="302" w:lineRule="auto"/>
        <w:jc w:val="both"/>
        <w:rPr>
          <w:rFonts w:eastAsia="Calibri"/>
          <w:szCs w:val="22"/>
          <w:lang w:eastAsia="en-US"/>
        </w:rPr>
      </w:pPr>
      <w:r w:rsidRPr="00171118">
        <w:rPr>
          <w:rFonts w:eastAsia="Calibri"/>
          <w:b/>
          <w:i/>
          <w:szCs w:val="22"/>
          <w:lang w:eastAsia="en-US"/>
        </w:rPr>
        <w:t>Уміння, які мають дути вироблені, та навички, які мають бути напрацьовані під час заняття</w:t>
      </w:r>
      <w:r>
        <w:rPr>
          <w:rFonts w:eastAsia="Calibri"/>
          <w:b/>
          <w:i/>
          <w:szCs w:val="22"/>
          <w:lang w:eastAsia="en-US"/>
        </w:rPr>
        <w:t xml:space="preserve">: </w:t>
      </w:r>
      <w:r w:rsidRPr="00171118">
        <w:rPr>
          <w:rFonts w:eastAsia="Calibri"/>
          <w:szCs w:val="22"/>
          <w:lang w:eastAsia="en-US"/>
        </w:rPr>
        <w:t xml:space="preserve">аналізувати положення та інститути </w:t>
      </w:r>
      <w:r w:rsidRPr="00171118">
        <w:rPr>
          <w:rFonts w:eastAsia="Calibri"/>
          <w:szCs w:val="22"/>
          <w:lang w:eastAsia="en-US"/>
        </w:rPr>
        <w:lastRenderedPageBreak/>
        <w:t>трудового права; тлумачити чинне законодавство, колективні угоди, колективні договори, трудові угоди і трудові контракти; застосовувати чинне законодавство; розробляти проекти колективних угод, колективних договорів та інших локальних правових актів, трудових угод, трудових контрактів, процесуальних документів та ділової документації, брати участь у колективних дискусіях</w:t>
      </w:r>
    </w:p>
    <w:p w:rsidR="00A84622" w:rsidRDefault="00A84622"/>
    <w:p w:rsidR="009E76CC" w:rsidRPr="000A73B5" w:rsidRDefault="009E76CC" w:rsidP="009E76CC">
      <w:pPr>
        <w:tabs>
          <w:tab w:val="left" w:pos="1134"/>
        </w:tabs>
        <w:spacing w:before="120" w:line="302" w:lineRule="auto"/>
        <w:jc w:val="both"/>
        <w:rPr>
          <w:rFonts w:eastAsia="Calibri"/>
          <w:b/>
          <w:szCs w:val="22"/>
          <w:lang w:eastAsia="en-US"/>
        </w:rPr>
      </w:pPr>
      <w:r w:rsidRPr="000A73B5">
        <w:rPr>
          <w:rFonts w:eastAsia="Calibri"/>
          <w:b/>
          <w:szCs w:val="22"/>
          <w:lang w:eastAsia="en-US"/>
        </w:rPr>
        <w:t xml:space="preserve">Завдання для самостійної роботи до Теми </w:t>
      </w:r>
      <w:r>
        <w:rPr>
          <w:rFonts w:eastAsia="Calibri"/>
          <w:b/>
          <w:szCs w:val="22"/>
          <w:lang w:eastAsia="en-US"/>
        </w:rPr>
        <w:t>6</w:t>
      </w:r>
      <w:r w:rsidRPr="000A73B5">
        <w:rPr>
          <w:rFonts w:eastAsia="Calibri"/>
          <w:b/>
          <w:szCs w:val="22"/>
          <w:lang w:eastAsia="en-US"/>
        </w:rPr>
        <w:t>:</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1.</w:t>
      </w:r>
      <w:r w:rsidRPr="000A73B5">
        <w:rPr>
          <w:rFonts w:eastAsia="Calibri"/>
          <w:szCs w:val="22"/>
          <w:lang w:eastAsia="en-US"/>
        </w:rPr>
        <w:tab/>
        <w:t>Підготовка конспекту до семінарських і практичних занять.</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Конспектування матеріалу навчальних видань та науково-практичних публікацій здійснюється у зошиті здобувача вищої освіти під час підготовки до семінарського заняття та під час консультацій.</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2.</w:t>
      </w:r>
      <w:r w:rsidRPr="000A73B5">
        <w:rPr>
          <w:rFonts w:eastAsia="Calibri"/>
          <w:szCs w:val="22"/>
          <w:lang w:eastAsia="en-US"/>
        </w:rPr>
        <w:tab/>
        <w:t>Підготовка словника основних термінів з дисципліни.</w:t>
      </w:r>
    </w:p>
    <w:p w:rsidR="009E76CC" w:rsidRPr="000A73B5" w:rsidRDefault="009E76CC" w:rsidP="009E76CC">
      <w:pPr>
        <w:tabs>
          <w:tab w:val="left" w:pos="1134"/>
        </w:tabs>
        <w:spacing w:before="120" w:line="302" w:lineRule="auto"/>
        <w:jc w:val="both"/>
        <w:rPr>
          <w:rFonts w:eastAsia="Calibri"/>
          <w:szCs w:val="22"/>
          <w:lang w:eastAsia="en-US"/>
        </w:rPr>
      </w:pPr>
      <w:r w:rsidRPr="000A73B5">
        <w:rPr>
          <w:rFonts w:eastAsia="Calibri"/>
          <w:szCs w:val="22"/>
          <w:lang w:eastAsia="en-US"/>
        </w:rPr>
        <w:t>Юридичний словник виконується у зошиті здобувача вищої освіти, має містити перелік і визначення ключових понять з кожної теми дисципліни. Включені до словника дефініції повинні бути нетотожними тим визначенням, які запропонував викладач у текстах лекцій.</w:t>
      </w:r>
    </w:p>
    <w:p w:rsidR="009E76CC" w:rsidRDefault="009E76CC" w:rsidP="009E76CC">
      <w:pPr>
        <w:shd w:val="clear" w:color="000000" w:fill="auto"/>
        <w:spacing w:line="302" w:lineRule="auto"/>
        <w:ind w:firstLine="709"/>
        <w:jc w:val="both"/>
      </w:pPr>
    </w:p>
    <w:p w:rsidR="009E76CC" w:rsidRDefault="009E76CC" w:rsidP="009E76CC">
      <w:pPr>
        <w:tabs>
          <w:tab w:val="left" w:pos="1134"/>
        </w:tabs>
        <w:spacing w:before="120" w:line="302" w:lineRule="auto"/>
        <w:jc w:val="both"/>
        <w:rPr>
          <w:rFonts w:eastAsia="Calibri"/>
          <w:b/>
          <w:szCs w:val="22"/>
          <w:lang w:eastAsia="en-US"/>
        </w:rPr>
      </w:pPr>
      <w:r>
        <w:rPr>
          <w:rFonts w:eastAsia="Calibri"/>
          <w:b/>
          <w:szCs w:val="22"/>
          <w:lang w:eastAsia="en-US"/>
        </w:rPr>
        <w:t>Індивідуальні завдання до Теми 6</w:t>
      </w:r>
      <w:r w:rsidRPr="002F032E">
        <w:rPr>
          <w:rFonts w:eastAsia="Calibri"/>
          <w:b/>
          <w:szCs w:val="22"/>
          <w:lang w:eastAsia="en-US"/>
        </w:rPr>
        <w:t>:</w:t>
      </w:r>
    </w:p>
    <w:p w:rsidR="009E76CC" w:rsidRPr="002752C0" w:rsidRDefault="009E76CC" w:rsidP="009E76CC">
      <w:pPr>
        <w:widowControl w:val="0"/>
        <w:numPr>
          <w:ilvl w:val="0"/>
          <w:numId w:val="21"/>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Поняття і структура заробітної плати, її відмінність від винагород за цивільно-правовими договорами (підготовка доповіді на засідання наукового гуртка кафедри з проблематики навчального курсу та її друк).</w:t>
      </w:r>
    </w:p>
    <w:p w:rsidR="009E76CC" w:rsidRPr="002752C0" w:rsidRDefault="009E76CC" w:rsidP="009E76CC">
      <w:pPr>
        <w:widowControl w:val="0"/>
        <w:numPr>
          <w:ilvl w:val="0"/>
          <w:numId w:val="21"/>
        </w:numPr>
        <w:shd w:val="clear" w:color="000000" w:fill="auto"/>
        <w:tabs>
          <w:tab w:val="left" w:pos="567"/>
          <w:tab w:val="left" w:pos="993"/>
        </w:tabs>
        <w:spacing w:line="360" w:lineRule="auto"/>
        <w:ind w:left="0" w:firstLine="0"/>
        <w:jc w:val="both"/>
        <w:rPr>
          <w:noProof/>
          <w:color w:val="000000"/>
          <w:szCs w:val="28"/>
        </w:rPr>
      </w:pPr>
      <w:r w:rsidRPr="002752C0">
        <w:rPr>
          <w:noProof/>
          <w:color w:val="000000"/>
          <w:szCs w:val="28"/>
        </w:rPr>
        <w:t>Система заробітної плати та її види (підготовка наукової статті тa її видання).</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rPr>
        <w:t>Зробити порівняльну характеристику трудового законодавства України з трудовим законодавством іншої країни (попередньо тему обговорити з викладачем).</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Реформа оплати праці в Україні (підготовка документів, що складаються у практичній діяльності фахівців).</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Індексація заробітної плати (підготовка навчально-методичних наочних матеріалів).</w:t>
      </w:r>
    </w:p>
    <w:p w:rsidR="009E76CC" w:rsidRPr="002752C0" w:rsidRDefault="009E76CC" w:rsidP="009E76CC">
      <w:pPr>
        <w:widowControl w:val="0"/>
        <w:numPr>
          <w:ilvl w:val="0"/>
          <w:numId w:val="21"/>
        </w:numPr>
        <w:shd w:val="clear" w:color="000000" w:fill="auto"/>
        <w:tabs>
          <w:tab w:val="left" w:pos="567"/>
          <w:tab w:val="left" w:pos="993"/>
          <w:tab w:val="left" w:pos="1134"/>
        </w:tabs>
        <w:spacing w:line="360" w:lineRule="auto"/>
        <w:ind w:left="0" w:firstLine="0"/>
        <w:jc w:val="both"/>
        <w:rPr>
          <w:noProof/>
          <w:color w:val="000000"/>
          <w:szCs w:val="28"/>
        </w:rPr>
      </w:pPr>
      <w:r w:rsidRPr="002752C0">
        <w:rPr>
          <w:noProof/>
          <w:color w:val="000000"/>
          <w:szCs w:val="28"/>
          <w:lang w:val="ru-RU"/>
        </w:rPr>
        <w:t xml:space="preserve">Премії і винагороди за підсумками роботи (складення таблиці за </w:t>
      </w:r>
      <w:r w:rsidRPr="002752C0">
        <w:rPr>
          <w:noProof/>
          <w:color w:val="000000"/>
          <w:szCs w:val="28"/>
          <w:lang w:val="ru-RU"/>
        </w:rPr>
        <w:lastRenderedPageBreak/>
        <w:t>проблематикою).</w:t>
      </w:r>
    </w:p>
    <w:p w:rsidR="009E76CC" w:rsidRDefault="009E76CC"/>
    <w:p w:rsidR="00B71A8D" w:rsidRDefault="00B71A8D" w:rsidP="00B71A8D">
      <w:pPr>
        <w:widowControl w:val="0"/>
        <w:shd w:val="clear" w:color="000000" w:fill="auto"/>
        <w:tabs>
          <w:tab w:val="left" w:pos="567"/>
          <w:tab w:val="left" w:pos="993"/>
          <w:tab w:val="left" w:pos="1134"/>
        </w:tabs>
        <w:spacing w:line="360" w:lineRule="auto"/>
        <w:jc w:val="center"/>
        <w:rPr>
          <w:b/>
          <w:noProof/>
          <w:color w:val="000000"/>
          <w:szCs w:val="28"/>
          <w:lang w:val="ru-RU"/>
        </w:rPr>
      </w:pPr>
      <w:r w:rsidRPr="00B71A8D">
        <w:rPr>
          <w:b/>
          <w:noProof/>
          <w:color w:val="000000"/>
          <w:szCs w:val="28"/>
          <w:lang w:val="ru-RU"/>
        </w:rPr>
        <w:t>РЕКОМЕНДОВАНА ЛІТЕРАТУРА</w:t>
      </w:r>
      <w:r>
        <w:rPr>
          <w:b/>
          <w:noProof/>
          <w:color w:val="000000"/>
          <w:szCs w:val="28"/>
          <w:lang w:val="ru-RU"/>
        </w:rPr>
        <w:t>:</w:t>
      </w:r>
    </w:p>
    <w:p w:rsidR="00B71A8D" w:rsidRDefault="00B71A8D" w:rsidP="00B71A8D">
      <w:pPr>
        <w:widowControl w:val="0"/>
        <w:shd w:val="clear" w:color="000000" w:fill="auto"/>
        <w:tabs>
          <w:tab w:val="left" w:pos="567"/>
          <w:tab w:val="left" w:pos="993"/>
          <w:tab w:val="left" w:pos="1134"/>
        </w:tabs>
        <w:spacing w:line="360" w:lineRule="auto"/>
        <w:jc w:val="center"/>
        <w:rPr>
          <w:b/>
          <w:noProof/>
          <w:color w:val="000000"/>
          <w:szCs w:val="28"/>
          <w:lang w:val="ru-RU"/>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p>
    <w:p w:rsidR="00A77AC9" w:rsidRDefault="00A77AC9" w:rsidP="00A77AC9">
      <w:pPr>
        <w:pStyle w:val="a"/>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 xml:space="preserve">Рекомендована література до Теми </w:t>
      </w:r>
      <w:r>
        <w:rPr>
          <w:b/>
          <w:noProof/>
          <w:color w:val="000000"/>
          <w:szCs w:val="28"/>
          <w:lang w:val="ru-RU"/>
        </w:rPr>
        <w:t>2</w:t>
      </w:r>
      <w:r w:rsidRPr="00B71A8D">
        <w:rPr>
          <w:b/>
          <w:noProof/>
          <w:color w:val="000000"/>
          <w:szCs w:val="28"/>
          <w:lang w:val="ru-RU"/>
        </w:rPr>
        <w:t>:</w:t>
      </w:r>
    </w:p>
    <w:p w:rsidR="00A77AC9" w:rsidRDefault="00A77AC9" w:rsidP="00A77AC9">
      <w:pPr>
        <w:pStyle w:val="a"/>
        <w:numPr>
          <w:ilvl w:val="0"/>
          <w:numId w:val="27"/>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ind w:left="0" w:firstLine="567"/>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ind w:left="0" w:firstLine="567"/>
      </w:pPr>
      <w:r w:rsidRPr="00FF765D">
        <w:t>Дмитренко Ю.П. Трудове прав України: підручник. К.: Юрінком Інтер, 2009. 624 с.</w:t>
      </w:r>
    </w:p>
    <w:p w:rsidR="00A77AC9" w:rsidRPr="00FF765D" w:rsidRDefault="00A77AC9" w:rsidP="00A77AC9">
      <w:pPr>
        <w:pStyle w:val="a"/>
        <w:ind w:left="0" w:firstLine="567"/>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ind w:left="0" w:firstLine="567"/>
      </w:pPr>
      <w:r w:rsidRPr="009E719D">
        <w:lastRenderedPageBreak/>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ind w:left="0" w:firstLine="567"/>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3</w:t>
      </w:r>
      <w:r w:rsidRPr="00B71A8D">
        <w:rPr>
          <w:b/>
          <w:noProof/>
          <w:color w:val="000000"/>
          <w:szCs w:val="28"/>
          <w:lang w:val="ru-RU"/>
        </w:rPr>
        <w:t>:</w:t>
      </w:r>
    </w:p>
    <w:p w:rsidR="00A77AC9" w:rsidRDefault="00A77AC9" w:rsidP="00A77AC9">
      <w:pPr>
        <w:pStyle w:val="a"/>
        <w:numPr>
          <w:ilvl w:val="0"/>
          <w:numId w:val="29"/>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Default="00E0598C" w:rsidP="00E0598C">
      <w:pPr>
        <w:pStyle w:val="a"/>
      </w:pPr>
      <w:proofErr w:type="spellStart"/>
      <w:r>
        <w:t>Парапан</w:t>
      </w:r>
      <w:proofErr w:type="spellEnd"/>
      <w:r>
        <w:t xml:space="preserve"> М., Приходько М. Робота із шкідливими умовами праці: компенсації працівникам. Праця і закон 2014. № 2.</w:t>
      </w:r>
    </w:p>
    <w:p w:rsidR="00E0598C" w:rsidRDefault="00E0598C" w:rsidP="00E0598C">
      <w:pPr>
        <w:pStyle w:val="a"/>
      </w:pPr>
      <w:r>
        <w:t>Петренко І. В. Нормативно-правове регулювання діяльності державної служби зайнятості. Вісник Одеського національного університету. Серія: Правознавство. Том 17. Випуск 7. 2012. С. 130-137</w:t>
      </w:r>
    </w:p>
    <w:p w:rsidR="00E0598C" w:rsidRDefault="00E0598C" w:rsidP="00E0598C">
      <w:pPr>
        <w:pStyle w:val="a"/>
      </w:pPr>
      <w:r>
        <w:t>Петрик О.Л. Зміст основних соціальних і трудових гарантій науково-педагогічних працівників. Науковий вісник Академії муніципального управління : збірник наукових праць. Київ, 2015. С. 241–249.</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5</w:t>
      </w:r>
      <w:r w:rsidRPr="00B71A8D">
        <w:rPr>
          <w:b/>
          <w:noProof/>
          <w:color w:val="000000"/>
          <w:szCs w:val="28"/>
          <w:lang w:val="ru-RU"/>
        </w:rPr>
        <w:t>:</w:t>
      </w:r>
    </w:p>
    <w:p w:rsidR="00A77AC9" w:rsidRDefault="00A77AC9" w:rsidP="00A77AC9">
      <w:pPr>
        <w:pStyle w:val="a"/>
        <w:numPr>
          <w:ilvl w:val="0"/>
          <w:numId w:val="31"/>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lastRenderedPageBreak/>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6</w:t>
      </w:r>
      <w:r w:rsidRPr="00B71A8D">
        <w:rPr>
          <w:b/>
          <w:noProof/>
          <w:color w:val="000000"/>
          <w:szCs w:val="28"/>
          <w:lang w:val="ru-RU"/>
        </w:rPr>
        <w:t>:</w:t>
      </w:r>
    </w:p>
    <w:p w:rsidR="00A77AC9" w:rsidRDefault="00A77AC9" w:rsidP="00A77AC9">
      <w:pPr>
        <w:pStyle w:val="a"/>
        <w:numPr>
          <w:ilvl w:val="0"/>
          <w:numId w:val="33"/>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E0598C" w:rsidRPr="00E0598C" w:rsidRDefault="00E0598C" w:rsidP="00E0598C">
      <w:pPr>
        <w:pStyle w:val="a"/>
      </w:pPr>
      <w:proofErr w:type="spellStart"/>
      <w:r w:rsidRPr="00E0598C">
        <w:t>Кір’ян</w:t>
      </w:r>
      <w:proofErr w:type="spellEnd"/>
      <w:r w:rsidRPr="00E0598C">
        <w:t xml:space="preserve"> Т. Трудовий дохід як форма інвестицій у людський к</w:t>
      </w:r>
      <w:r>
        <w:t>апітал (</w:t>
      </w:r>
      <w:proofErr w:type="spellStart"/>
      <w:r>
        <w:t>методологійний</w:t>
      </w:r>
      <w:proofErr w:type="spellEnd"/>
      <w:r>
        <w:t xml:space="preserve"> аспект)</w:t>
      </w:r>
      <w:r w:rsidRPr="00E0598C">
        <w:t xml:space="preserve"> Україна: аспекти праці : науково-економічний </w:t>
      </w:r>
      <w:r>
        <w:t>та суспільно-політичний журнал.</w:t>
      </w:r>
      <w:r w:rsidRPr="00E0598C">
        <w:t xml:space="preserve"> НДІ праці і зайнятості населення, Мінпраці та НАН України, Київ, 2013. № 3. С. 3–9.</w:t>
      </w:r>
    </w:p>
    <w:p w:rsidR="00E0598C" w:rsidRPr="00E0598C" w:rsidRDefault="00E0598C" w:rsidP="00E0598C">
      <w:pPr>
        <w:pStyle w:val="a"/>
      </w:pPr>
      <w:r w:rsidRPr="00E0598C">
        <w:t xml:space="preserve">Ковальов В. Розвиток концепції соціально-трудових відносин у світлі вчення академіка В. Вернадського Україна: аспекти праці : науково-економічний </w:t>
      </w:r>
      <w:r>
        <w:t>та суспільно-політичний журнал.</w:t>
      </w:r>
      <w:r w:rsidRPr="00E0598C">
        <w:t xml:space="preserve"> Київ, 2015. № 2. С. 3-10.</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8</w:t>
      </w:r>
      <w:r w:rsidRPr="00B71A8D">
        <w:rPr>
          <w:b/>
          <w:noProof/>
          <w:color w:val="000000"/>
          <w:szCs w:val="28"/>
          <w:lang w:val="ru-RU"/>
        </w:rPr>
        <w:t>:</w:t>
      </w:r>
    </w:p>
    <w:p w:rsidR="00A77AC9" w:rsidRDefault="00A77AC9" w:rsidP="00A77AC9">
      <w:pPr>
        <w:pStyle w:val="a"/>
        <w:numPr>
          <w:ilvl w:val="0"/>
          <w:numId w:val="35"/>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Pr="00E0598C" w:rsidRDefault="00E0598C" w:rsidP="00E0598C">
      <w:pPr>
        <w:pStyle w:val="a"/>
      </w:pPr>
      <w:r w:rsidRPr="00E0598C">
        <w:lastRenderedPageBreak/>
        <w:t xml:space="preserve">Захарова О.В. Аналіз трудових показників : </w:t>
      </w:r>
      <w:proofErr w:type="spellStart"/>
      <w:r w:rsidRPr="00E0598C">
        <w:t>навч</w:t>
      </w:r>
      <w:proofErr w:type="spellEnd"/>
      <w:r w:rsidRPr="00E0598C">
        <w:t xml:space="preserve">. посібник для студентів ВНЗ / О.В. Захарова ; М-во освіти і науки України, </w:t>
      </w:r>
      <w:proofErr w:type="spellStart"/>
      <w:r w:rsidRPr="00E0598C">
        <w:t>Держ</w:t>
      </w:r>
      <w:proofErr w:type="spellEnd"/>
      <w:r w:rsidRPr="00E0598C">
        <w:t>. ВНЗ "</w:t>
      </w:r>
      <w:proofErr w:type="spellStart"/>
      <w:r w:rsidRPr="00E0598C">
        <w:t>Донец</w:t>
      </w:r>
      <w:proofErr w:type="spellEnd"/>
      <w:r w:rsidRPr="00E0598C">
        <w:t xml:space="preserve">. нац. техн. ун-т". Донецьк : </w:t>
      </w:r>
      <w:proofErr w:type="spellStart"/>
      <w:r w:rsidRPr="00E0598C">
        <w:t>Ноулідж</w:t>
      </w:r>
      <w:proofErr w:type="spellEnd"/>
      <w:r w:rsidRPr="00E0598C">
        <w:t xml:space="preserve">, Донецьке відділення, 2014. 461 с. </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w:t>
      </w:r>
      <w:r>
        <w:rPr>
          <w:b/>
          <w:noProof/>
          <w:color w:val="000000"/>
          <w:szCs w:val="28"/>
          <w:lang w:val="ru-RU"/>
        </w:rPr>
        <w:t>еми 9</w:t>
      </w:r>
      <w:r w:rsidRPr="00B71A8D">
        <w:rPr>
          <w:b/>
          <w:noProof/>
          <w:color w:val="000000"/>
          <w:szCs w:val="28"/>
          <w:lang w:val="ru-RU"/>
        </w:rPr>
        <w:t>:</w:t>
      </w:r>
    </w:p>
    <w:p w:rsidR="00A77AC9" w:rsidRDefault="00A77AC9" w:rsidP="00A77AC9">
      <w:pPr>
        <w:pStyle w:val="a"/>
        <w:numPr>
          <w:ilvl w:val="0"/>
          <w:numId w:val="37"/>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r>
        <w:rPr>
          <w:b/>
          <w:noProof/>
          <w:color w:val="000000"/>
          <w:szCs w:val="28"/>
          <w:lang w:val="ru-RU"/>
        </w:rPr>
        <w:t>1</w:t>
      </w:r>
      <w:r w:rsidRPr="00B71A8D">
        <w:rPr>
          <w:b/>
          <w:noProof/>
          <w:color w:val="000000"/>
          <w:szCs w:val="28"/>
          <w:lang w:val="ru-RU"/>
        </w:rPr>
        <w:t>:</w:t>
      </w:r>
    </w:p>
    <w:p w:rsidR="00A77AC9" w:rsidRDefault="00A77AC9" w:rsidP="00A77AC9">
      <w:pPr>
        <w:pStyle w:val="a"/>
        <w:numPr>
          <w:ilvl w:val="0"/>
          <w:numId w:val="39"/>
        </w:numPr>
      </w:pPr>
      <w:r w:rsidRPr="00B56043">
        <w:t>Конституція України від 28.06.1996 р. Відомості Верховної Ради України. 1996. № 30. Ст. 141</w:t>
      </w:r>
      <w:r>
        <w:t>.</w:t>
      </w:r>
    </w:p>
    <w:p w:rsidR="00A77AC9" w:rsidRPr="00B56043"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Default="00E0598C" w:rsidP="00E0598C">
      <w:pPr>
        <w:pStyle w:val="a"/>
      </w:pPr>
      <w:proofErr w:type="spellStart"/>
      <w:r>
        <w:lastRenderedPageBreak/>
        <w:t>Горіна</w:t>
      </w:r>
      <w:proofErr w:type="spellEnd"/>
      <w:r>
        <w:t xml:space="preserve"> Г., Панич О. Обмеження щодо роботи за сумісництвом / Праця і закон 2014.– № 1.</w:t>
      </w:r>
    </w:p>
    <w:p w:rsidR="00E0598C" w:rsidRDefault="00E0598C" w:rsidP="00E0598C">
      <w:pPr>
        <w:pStyle w:val="a"/>
      </w:pPr>
      <w:r>
        <w:t xml:space="preserve">Гробова А.А. Особливості вирішення трудових спорів про поновлення працівників на роботі : автореф. дис. ... канд. </w:t>
      </w:r>
      <w:proofErr w:type="spellStart"/>
      <w:r>
        <w:t>юрид</w:t>
      </w:r>
      <w:proofErr w:type="spellEnd"/>
      <w:r>
        <w:t>. наук : 12.00.05 / Гробова Анна Анатоліївна ; М-во освіти і науки України, Київ. нац. ун-т ім. Тараса Шевченка. Київ, 2014. 18 с.</w:t>
      </w:r>
    </w:p>
    <w:p w:rsidR="00E0598C" w:rsidRDefault="00E0598C" w:rsidP="00E0598C">
      <w:pPr>
        <w:pStyle w:val="a"/>
      </w:pPr>
      <w:proofErr w:type="spellStart"/>
      <w:r>
        <w:t>Гура</w:t>
      </w:r>
      <w:proofErr w:type="spellEnd"/>
      <w:r>
        <w:t xml:space="preserve"> А.О. Зовнішня трудова міграція в Україні: сучасні тенденції та наслідки / Збірник наукових праць Харківського національного педагогічного університету імені Г.С. Сковороди / Харківський, педагогічний університет імені Сковороди Г.С. національний. Харків, 2014. С. 185-192. </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B71A8D" w:rsidRDefault="00B71A8D" w:rsidP="00B71A8D">
      <w:pPr>
        <w:widowControl w:val="0"/>
        <w:shd w:val="clear" w:color="000000" w:fill="auto"/>
        <w:tabs>
          <w:tab w:val="left" w:pos="567"/>
          <w:tab w:val="left" w:pos="993"/>
          <w:tab w:val="left" w:pos="1134"/>
        </w:tabs>
        <w:spacing w:line="360" w:lineRule="auto"/>
        <w:jc w:val="both"/>
        <w:rPr>
          <w:b/>
          <w:noProof/>
          <w:color w:val="000000"/>
          <w:szCs w:val="28"/>
          <w:lang w:val="ru-RU"/>
        </w:rPr>
      </w:pPr>
      <w:r w:rsidRPr="00B71A8D">
        <w:rPr>
          <w:b/>
          <w:noProof/>
          <w:color w:val="000000"/>
          <w:szCs w:val="28"/>
          <w:lang w:val="ru-RU"/>
        </w:rPr>
        <w:t>Рекомендована література до Теми 1</w:t>
      </w:r>
      <w:r>
        <w:rPr>
          <w:b/>
          <w:noProof/>
          <w:color w:val="000000"/>
          <w:szCs w:val="28"/>
          <w:lang w:val="ru-RU"/>
        </w:rPr>
        <w:t>2</w:t>
      </w:r>
      <w:r w:rsidRPr="00B71A8D">
        <w:rPr>
          <w:b/>
          <w:noProof/>
          <w:color w:val="000000"/>
          <w:szCs w:val="28"/>
          <w:lang w:val="ru-RU"/>
        </w:rPr>
        <w:t>:</w:t>
      </w:r>
    </w:p>
    <w:p w:rsidR="00A77AC9" w:rsidRDefault="00A77AC9" w:rsidP="00A77AC9">
      <w:pPr>
        <w:pStyle w:val="a"/>
        <w:numPr>
          <w:ilvl w:val="0"/>
          <w:numId w:val="41"/>
        </w:numPr>
      </w:pPr>
      <w:r w:rsidRPr="00B56043">
        <w:t>Конституція України від 28.06.1996 р. Відомості Верховної Ради України. 1996. № 30. Ст. 141</w:t>
      </w:r>
      <w:r>
        <w:t>.</w:t>
      </w:r>
    </w:p>
    <w:p w:rsidR="00A77AC9" w:rsidRDefault="00A77AC9" w:rsidP="00A77AC9">
      <w:pPr>
        <w:pStyle w:val="a"/>
      </w:pPr>
      <w:r w:rsidRPr="00B56043">
        <w:t>Кодекс законів про п</w:t>
      </w:r>
      <w:r>
        <w:t>рацю України від 10.12.1971 р.</w:t>
      </w:r>
      <w:r w:rsidRPr="00B56043">
        <w:t xml:space="preserve"> Відомості Верховної Ради УРСР, 1971. № 50. Ст. 375.</w:t>
      </w:r>
    </w:p>
    <w:p w:rsidR="00E0598C" w:rsidRPr="00B56043" w:rsidRDefault="00E0598C" w:rsidP="00E0598C">
      <w:pPr>
        <w:pStyle w:val="a"/>
      </w:pPr>
      <w:r w:rsidRPr="00E0598C">
        <w:t>Александрова Д. Практичні аспекти оформлення праці іноземців в Україні. Праця і закон, 2014. № 1</w:t>
      </w:r>
    </w:p>
    <w:p w:rsidR="00A77AC9" w:rsidRPr="00FF765D" w:rsidRDefault="00A77AC9" w:rsidP="00A77AC9">
      <w:pPr>
        <w:pStyle w:val="a"/>
      </w:pPr>
      <w:r w:rsidRPr="00FF765D">
        <w:t>Дмитренко Ю.П. Трудове прав України: підручник. К.: Юрінком Інтер, 2009. 624 с.</w:t>
      </w:r>
    </w:p>
    <w:p w:rsidR="00A77AC9" w:rsidRPr="00FF765D" w:rsidRDefault="00A77AC9" w:rsidP="00A77AC9">
      <w:pPr>
        <w:pStyle w:val="a"/>
      </w:pPr>
      <w:proofErr w:type="spellStart"/>
      <w:r w:rsidRPr="00FF765D">
        <w:t>Іншин</w:t>
      </w:r>
      <w:proofErr w:type="spellEnd"/>
      <w:r w:rsidRPr="00FF765D">
        <w:t xml:space="preserve"> М.І., Щербина В.І. Трудове право України : підручник. Харків : </w:t>
      </w:r>
      <w:proofErr w:type="spellStart"/>
      <w:r w:rsidRPr="00FF765D">
        <w:t>Диса</w:t>
      </w:r>
      <w:proofErr w:type="spellEnd"/>
      <w:r w:rsidRPr="00FF765D">
        <w:t xml:space="preserve"> плюс, 2014. 499 с. </w:t>
      </w:r>
    </w:p>
    <w:p w:rsidR="00A77AC9" w:rsidRPr="009E719D" w:rsidRDefault="00A77AC9" w:rsidP="00A77AC9">
      <w:pPr>
        <w:pStyle w:val="a"/>
      </w:pPr>
      <w:r w:rsidRPr="009E719D">
        <w:t xml:space="preserve">Мельник К.Ю. Трудове право України : підручник. М-во внутр. справ України, Харків. нац. ун-т внутр. справ. – </w:t>
      </w:r>
      <w:proofErr w:type="spellStart"/>
      <w:r w:rsidRPr="009E719D">
        <w:t>Храків</w:t>
      </w:r>
      <w:proofErr w:type="spellEnd"/>
      <w:r w:rsidRPr="009E719D">
        <w:t xml:space="preserve"> : Золота миля, 2014. 479 с. </w:t>
      </w:r>
    </w:p>
    <w:p w:rsidR="00A77AC9" w:rsidRPr="009E719D" w:rsidRDefault="00A77AC9" w:rsidP="00A77AC9">
      <w:pPr>
        <w:pStyle w:val="a"/>
      </w:pPr>
      <w:proofErr w:type="spellStart"/>
      <w:r w:rsidRPr="009E719D">
        <w:rPr>
          <w:bCs/>
        </w:rPr>
        <w:lastRenderedPageBreak/>
        <w:t>Прилипко</w:t>
      </w:r>
      <w:proofErr w:type="spellEnd"/>
      <w:r w:rsidRPr="009E719D">
        <w:rPr>
          <w:bCs/>
        </w:rPr>
        <w:t xml:space="preserve"> С. М., </w:t>
      </w:r>
      <w:r w:rsidRPr="009E719D">
        <w:t xml:space="preserve">Ярошенко О. М Трудове право України : підручник. 5-те вид., перероб. і </w:t>
      </w:r>
      <w:proofErr w:type="spellStart"/>
      <w:r w:rsidRPr="009E719D">
        <w:t>доп</w:t>
      </w:r>
      <w:proofErr w:type="spellEnd"/>
      <w:r w:rsidRPr="009E719D">
        <w:t>. Х., 2012.</w:t>
      </w:r>
    </w:p>
    <w:p w:rsidR="00A77AC9" w:rsidRPr="002752C0" w:rsidRDefault="00A77AC9" w:rsidP="00B71A8D">
      <w:pPr>
        <w:widowControl w:val="0"/>
        <w:shd w:val="clear" w:color="000000" w:fill="auto"/>
        <w:tabs>
          <w:tab w:val="left" w:pos="567"/>
          <w:tab w:val="left" w:pos="993"/>
          <w:tab w:val="left" w:pos="1134"/>
        </w:tabs>
        <w:spacing w:line="360" w:lineRule="auto"/>
        <w:jc w:val="both"/>
        <w:rPr>
          <w:b/>
          <w:noProof/>
          <w:color w:val="000000"/>
          <w:szCs w:val="28"/>
        </w:rPr>
      </w:pPr>
    </w:p>
    <w:p w:rsidR="00A110BF" w:rsidRPr="00A110BF" w:rsidRDefault="00A110BF" w:rsidP="00A110BF">
      <w:pPr>
        <w:widowControl w:val="0"/>
        <w:shd w:val="clear" w:color="000000" w:fill="auto"/>
        <w:tabs>
          <w:tab w:val="left" w:pos="567"/>
          <w:tab w:val="left" w:pos="993"/>
          <w:tab w:val="left" w:pos="1134"/>
        </w:tabs>
        <w:spacing w:line="360" w:lineRule="auto"/>
        <w:jc w:val="both"/>
        <w:rPr>
          <w:b/>
          <w:noProof/>
          <w:color w:val="000000"/>
          <w:szCs w:val="28"/>
        </w:rPr>
      </w:pPr>
      <w:r w:rsidRPr="00A110BF">
        <w:rPr>
          <w:b/>
          <w:noProof/>
          <w:color w:val="000000"/>
          <w:szCs w:val="28"/>
        </w:rPr>
        <w:t>ПИТАННЯ ДЛЯ ПІДСУМКОВОГО КОНТРОЛЮ</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w:t>
      </w:r>
      <w:r w:rsidRPr="00A110BF">
        <w:rPr>
          <w:noProof/>
          <w:color w:val="000000"/>
          <w:szCs w:val="28"/>
        </w:rPr>
        <w:tab/>
        <w:t>Види матеріальної відповідальності працівників.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w:t>
      </w:r>
      <w:r w:rsidRPr="00A110BF">
        <w:rPr>
          <w:noProof/>
          <w:color w:val="000000"/>
          <w:szCs w:val="28"/>
        </w:rPr>
        <w:tab/>
        <w:t>Визначення розміру шкоди та порядок її покриття.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w:t>
      </w:r>
      <w:r w:rsidRPr="00A110BF">
        <w:rPr>
          <w:noProof/>
          <w:color w:val="000000"/>
          <w:szCs w:val="28"/>
        </w:rPr>
        <w:tab/>
        <w:t>Виплати компенсації по інвалідності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w:t>
      </w:r>
      <w:r w:rsidRPr="00A110BF">
        <w:rPr>
          <w:noProof/>
          <w:color w:val="000000"/>
          <w:szCs w:val="28"/>
        </w:rPr>
        <w:tab/>
        <w:t>Вихідна допомога при звільненні з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w:t>
      </w:r>
      <w:r w:rsidRPr="00A110BF">
        <w:rPr>
          <w:noProof/>
          <w:color w:val="000000"/>
          <w:szCs w:val="28"/>
        </w:rPr>
        <w:tab/>
        <w:t xml:space="preserve">Власники підприємств, установ, організацій як суб'єкти трудового права.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w:t>
      </w:r>
      <w:r w:rsidRPr="00A110BF">
        <w:rPr>
          <w:noProof/>
          <w:color w:val="000000"/>
          <w:szCs w:val="28"/>
        </w:rPr>
        <w:tab/>
        <w:t xml:space="preserve">Гарантійні виплати та їх види.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w:t>
      </w:r>
      <w:r w:rsidRPr="00A110BF">
        <w:rPr>
          <w:noProof/>
          <w:color w:val="000000"/>
          <w:szCs w:val="28"/>
        </w:rPr>
        <w:tab/>
        <w:t>Громадяни України та іноземці як суб'єкти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w:t>
      </w:r>
      <w:r w:rsidRPr="00A110BF">
        <w:rPr>
          <w:noProof/>
          <w:color w:val="000000"/>
          <w:szCs w:val="28"/>
        </w:rPr>
        <w:tab/>
        <w:t>Дисциплінарна відповідальність і її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w:t>
      </w:r>
      <w:r w:rsidRPr="00A110BF">
        <w:rPr>
          <w:noProof/>
          <w:color w:val="000000"/>
          <w:szCs w:val="28"/>
        </w:rPr>
        <w:tab/>
        <w:t>Дисциплінарні стягнення, підстави та порядок їх застосування.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10.</w:t>
      </w:r>
      <w:r w:rsidRPr="00A110BF">
        <w:rPr>
          <w:noProof/>
          <w:color w:val="000000"/>
          <w:szCs w:val="28"/>
        </w:rPr>
        <w:tab/>
        <w:t>Документи, що підлягають поданню при влаштуванні на роботу.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11.</w:t>
      </w:r>
      <w:r w:rsidRPr="00A110BF">
        <w:rPr>
          <w:noProof/>
          <w:color w:val="000000"/>
          <w:szCs w:val="28"/>
        </w:rPr>
        <w:tab/>
        <w:t>Загальна характеристика порядку розгляду індивідуальних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12.</w:t>
      </w:r>
      <w:r w:rsidRPr="00A110BF">
        <w:rPr>
          <w:noProof/>
          <w:color w:val="000000"/>
          <w:szCs w:val="28"/>
        </w:rPr>
        <w:tab/>
        <w:t>Заохочення за успіхи в роботі.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13.</w:t>
      </w:r>
      <w:r w:rsidRPr="00A110BF">
        <w:rPr>
          <w:noProof/>
          <w:color w:val="000000"/>
          <w:szCs w:val="28"/>
        </w:rPr>
        <w:tab/>
        <w:t>Звільнення з Національної поліції: процедура, строки та порядок розрахунків.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14.</w:t>
      </w:r>
      <w:r w:rsidRPr="00A110BF">
        <w:rPr>
          <w:noProof/>
          <w:color w:val="000000"/>
          <w:szCs w:val="28"/>
        </w:rPr>
        <w:tab/>
        <w:t xml:space="preserve">Зміст колективного договору.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15.</w:t>
      </w:r>
      <w:r w:rsidRPr="00A110BF">
        <w:rPr>
          <w:noProof/>
          <w:color w:val="000000"/>
          <w:szCs w:val="28"/>
        </w:rPr>
        <w:tab/>
        <w:t>Класифікація підстав припинення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16.</w:t>
      </w:r>
      <w:r w:rsidRPr="00A110BF">
        <w:rPr>
          <w:noProof/>
          <w:color w:val="000000"/>
          <w:szCs w:val="28"/>
        </w:rPr>
        <w:tab/>
        <w:t>Кодекс законів про працю України як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17.</w:t>
      </w:r>
      <w:r w:rsidRPr="00A110BF">
        <w:rPr>
          <w:noProof/>
          <w:color w:val="000000"/>
          <w:szCs w:val="28"/>
        </w:rPr>
        <w:tab/>
        <w:t>Комісії по трудових спорах, умови їх створення, компетенція, порядок роботи.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18.</w:t>
      </w:r>
      <w:r w:rsidRPr="00A110BF">
        <w:rPr>
          <w:noProof/>
          <w:color w:val="000000"/>
          <w:szCs w:val="28"/>
        </w:rPr>
        <w:tab/>
        <w:t>Компенсаційні виплати та їх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19.</w:t>
      </w:r>
      <w:r w:rsidRPr="00A110BF">
        <w:rPr>
          <w:noProof/>
          <w:color w:val="000000"/>
          <w:szCs w:val="28"/>
        </w:rPr>
        <w:tab/>
        <w:t>Конституційні права та обов'язки в сфері трудового права та гарантії їх реалізації.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20.</w:t>
      </w:r>
      <w:r w:rsidRPr="00A110BF">
        <w:rPr>
          <w:noProof/>
          <w:color w:val="000000"/>
          <w:szCs w:val="28"/>
        </w:rPr>
        <w:tab/>
        <w:t>Конституція України як основне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21.</w:t>
      </w:r>
      <w:r w:rsidRPr="00A110BF">
        <w:rPr>
          <w:noProof/>
          <w:color w:val="000000"/>
          <w:szCs w:val="28"/>
        </w:rPr>
        <w:tab/>
        <w:t xml:space="preserve">Контракт як особлива форма трудового договору.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22.</w:t>
      </w:r>
      <w:r w:rsidRPr="00A110BF">
        <w:rPr>
          <w:noProof/>
          <w:color w:val="000000"/>
          <w:szCs w:val="28"/>
        </w:rPr>
        <w:tab/>
        <w:t xml:space="preserve">Контроль за виконанням колективного договору, відповідальність за </w:t>
      </w:r>
      <w:r w:rsidRPr="00A110BF">
        <w:rPr>
          <w:noProof/>
          <w:color w:val="000000"/>
          <w:szCs w:val="28"/>
        </w:rPr>
        <w:lastRenderedPageBreak/>
        <w:t>його порушення.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23.</w:t>
      </w:r>
      <w:r w:rsidRPr="00A110BF">
        <w:rPr>
          <w:noProof/>
          <w:color w:val="000000"/>
          <w:szCs w:val="28"/>
        </w:rPr>
        <w:tab/>
        <w:t>Локальні нормативні акти як джерела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24.</w:t>
      </w:r>
      <w:r w:rsidRPr="00A110BF">
        <w:rPr>
          <w:noProof/>
          <w:color w:val="000000"/>
          <w:szCs w:val="28"/>
        </w:rPr>
        <w:tab/>
        <w:t>Матеріальна відповідальність власників підприємств або уповноважених ним органів у трудових правовідносинах.</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25.</w:t>
      </w:r>
      <w:r w:rsidRPr="00A110BF">
        <w:rPr>
          <w:noProof/>
          <w:color w:val="000000"/>
          <w:szCs w:val="28"/>
        </w:rPr>
        <w:tab/>
        <w:t>Матеріальна та дисциплінарна відповідальність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26.</w:t>
      </w:r>
      <w:r w:rsidRPr="00A110BF">
        <w:rPr>
          <w:noProof/>
          <w:color w:val="000000"/>
          <w:szCs w:val="28"/>
        </w:rPr>
        <w:tab/>
        <w:t>Міжнародна організація праці і її роль в регулюванні трудових 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27.</w:t>
      </w:r>
      <w:r w:rsidRPr="00A110BF">
        <w:rPr>
          <w:noProof/>
          <w:color w:val="000000"/>
          <w:szCs w:val="28"/>
        </w:rPr>
        <w:tab/>
        <w:t>Надурочні роботи: порядок залучення до них та компенсація за їх здійснення.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28.</w:t>
      </w:r>
      <w:r w:rsidRPr="00A110BF">
        <w:rPr>
          <w:noProof/>
          <w:color w:val="000000"/>
          <w:szCs w:val="28"/>
        </w:rPr>
        <w:tab/>
        <w:t>Облік робочого часу і його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29.</w:t>
      </w:r>
      <w:r w:rsidRPr="00A110BF">
        <w:rPr>
          <w:noProof/>
          <w:color w:val="000000"/>
          <w:szCs w:val="28"/>
        </w:rPr>
        <w:tab/>
        <w:t xml:space="preserve">Обов'язки сторін трудового правовідношення.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30.</w:t>
      </w:r>
      <w:r w:rsidRPr="00A110BF">
        <w:rPr>
          <w:noProof/>
          <w:color w:val="000000"/>
          <w:szCs w:val="28"/>
        </w:rPr>
        <w:tab/>
        <w:t xml:space="preserve">Оплата праці при відхиленні від умов праці, передбачених тарифом.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31.</w:t>
      </w:r>
      <w:r w:rsidRPr="00A110BF">
        <w:rPr>
          <w:noProof/>
          <w:color w:val="000000"/>
          <w:szCs w:val="28"/>
        </w:rPr>
        <w:tab/>
        <w:t>Органи працевлаштування, їх права та обов'язки.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32.</w:t>
      </w:r>
      <w:r w:rsidRPr="00A110BF">
        <w:rPr>
          <w:noProof/>
          <w:color w:val="000000"/>
          <w:szCs w:val="28"/>
        </w:rPr>
        <w:tab/>
        <w:t xml:space="preserve">Організаційно-правові форми забезпечення охорони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33.</w:t>
      </w:r>
      <w:r w:rsidRPr="00A110BF">
        <w:rPr>
          <w:noProof/>
          <w:color w:val="000000"/>
          <w:szCs w:val="28"/>
        </w:rPr>
        <w:tab/>
        <w:t>Основні принципи трудового права та їх реалізація в нормах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34.</w:t>
      </w:r>
      <w:r w:rsidRPr="00A110BF">
        <w:rPr>
          <w:noProof/>
          <w:color w:val="000000"/>
          <w:szCs w:val="28"/>
        </w:rPr>
        <w:tab/>
        <w:t>Основні функції профспілок в охороні трудових прав працівників.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35.</w:t>
      </w:r>
      <w:r w:rsidRPr="00A110BF">
        <w:rPr>
          <w:noProof/>
          <w:color w:val="000000"/>
          <w:szCs w:val="28"/>
        </w:rPr>
        <w:tab/>
        <w:t>Особливості методу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36.</w:t>
      </w:r>
      <w:r w:rsidRPr="00A110BF">
        <w:rPr>
          <w:noProof/>
          <w:color w:val="000000"/>
          <w:szCs w:val="28"/>
        </w:rPr>
        <w:tab/>
        <w:t>Особливості нормативних актів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37.</w:t>
      </w:r>
      <w:r w:rsidRPr="00A110BF">
        <w:rPr>
          <w:noProof/>
          <w:color w:val="000000"/>
          <w:szCs w:val="28"/>
        </w:rPr>
        <w:tab/>
        <w:t>Особливості охорони праці жінок і неповнолітніх.</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38.</w:t>
      </w:r>
      <w:r w:rsidRPr="00A110BF">
        <w:rPr>
          <w:noProof/>
          <w:color w:val="000000"/>
          <w:szCs w:val="28"/>
        </w:rPr>
        <w:tab/>
        <w:t>Особливості правового регулювання пралі сумісників.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39.</w:t>
      </w:r>
      <w:r w:rsidRPr="00A110BF">
        <w:rPr>
          <w:noProof/>
          <w:color w:val="000000"/>
          <w:szCs w:val="28"/>
        </w:rPr>
        <w:tab/>
        <w:t>Особливості правового регулювання робочого часу та часу відпочинку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40.</w:t>
      </w:r>
      <w:r w:rsidRPr="00A110BF">
        <w:rPr>
          <w:noProof/>
          <w:color w:val="000000"/>
          <w:szCs w:val="28"/>
        </w:rPr>
        <w:tab/>
        <w:t>Особливості працевлаштування робітників, що вивільняються.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41.</w:t>
      </w:r>
      <w:r w:rsidRPr="00A110BF">
        <w:rPr>
          <w:noProof/>
          <w:color w:val="000000"/>
          <w:szCs w:val="28"/>
        </w:rPr>
        <w:tab/>
        <w:t>Особливості робочого часу працівника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42.</w:t>
      </w:r>
      <w:r w:rsidRPr="00A110BF">
        <w:rPr>
          <w:noProof/>
          <w:color w:val="000000"/>
          <w:szCs w:val="28"/>
        </w:rPr>
        <w:tab/>
        <w:t>Підзаконні акти, що регулюють працю працівників, як джерело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43.</w:t>
      </w:r>
      <w:r w:rsidRPr="00A110BF">
        <w:rPr>
          <w:noProof/>
          <w:color w:val="000000"/>
          <w:szCs w:val="28"/>
        </w:rPr>
        <w:tab/>
        <w:t>Підстави виникнення трудових правовідносин.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44.</w:t>
      </w:r>
      <w:r w:rsidRPr="00A110BF">
        <w:rPr>
          <w:noProof/>
          <w:color w:val="000000"/>
          <w:szCs w:val="28"/>
        </w:rPr>
        <w:tab/>
        <w:t>Підстави виникнення трудових правовідносин.</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45.</w:t>
      </w:r>
      <w:r w:rsidRPr="00A110BF">
        <w:rPr>
          <w:noProof/>
          <w:color w:val="000000"/>
          <w:szCs w:val="28"/>
        </w:rPr>
        <w:tab/>
        <w:t xml:space="preserve">Підстави та умови матеріальної відповідальності роботодавця за шкоду, </w:t>
      </w:r>
      <w:r w:rsidRPr="00A110BF">
        <w:rPr>
          <w:noProof/>
          <w:color w:val="000000"/>
          <w:szCs w:val="28"/>
        </w:rPr>
        <w:lastRenderedPageBreak/>
        <w:t>заподіяну життю, здоров’ю та майну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46.</w:t>
      </w:r>
      <w:r w:rsidRPr="00A110BF">
        <w:rPr>
          <w:noProof/>
          <w:color w:val="000000"/>
          <w:szCs w:val="28"/>
        </w:rPr>
        <w:tab/>
        <w:t>Пільги для працівників, що суміщають роботу з навчанням.</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47.</w:t>
      </w:r>
      <w:r w:rsidRPr="00A110BF">
        <w:rPr>
          <w:noProof/>
          <w:color w:val="000000"/>
          <w:szCs w:val="28"/>
        </w:rPr>
        <w:tab/>
        <w:t>Пільги працівників поліції та порядок їх оформлення.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48.</w:t>
      </w:r>
      <w:r w:rsidRPr="00A110BF">
        <w:rPr>
          <w:noProof/>
          <w:color w:val="000000"/>
          <w:szCs w:val="28"/>
        </w:rPr>
        <w:tab/>
        <w:t>Повноваження трудового колективу в сфері праці.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49.</w:t>
      </w:r>
      <w:r w:rsidRPr="00A110BF">
        <w:rPr>
          <w:noProof/>
          <w:color w:val="000000"/>
          <w:szCs w:val="28"/>
        </w:rPr>
        <w:tab/>
        <w:t>Поновлення на службі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50.</w:t>
      </w:r>
      <w:r w:rsidRPr="00A110BF">
        <w:rPr>
          <w:noProof/>
          <w:color w:val="000000"/>
          <w:szCs w:val="28"/>
        </w:rPr>
        <w:tab/>
        <w:t xml:space="preserve">Поняття заробітної плати та методи її правового регулювання.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51.</w:t>
      </w:r>
      <w:r w:rsidRPr="00A110BF">
        <w:rPr>
          <w:noProof/>
          <w:color w:val="000000"/>
          <w:szCs w:val="28"/>
        </w:rPr>
        <w:tab/>
        <w:t xml:space="preserve">Поняття і види переведень на іншу роботу.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52.</w:t>
      </w:r>
      <w:r w:rsidRPr="00A110BF">
        <w:rPr>
          <w:noProof/>
          <w:color w:val="000000"/>
          <w:szCs w:val="28"/>
        </w:rPr>
        <w:tab/>
        <w:t>Поняття і види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53.</w:t>
      </w:r>
      <w:r w:rsidRPr="00A110BF">
        <w:rPr>
          <w:noProof/>
          <w:color w:val="000000"/>
          <w:szCs w:val="28"/>
        </w:rPr>
        <w:tab/>
        <w:t>Поняття і види часу відпочинку за трудовим правом України.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54.</w:t>
      </w:r>
      <w:r w:rsidRPr="00A110BF">
        <w:rPr>
          <w:noProof/>
          <w:color w:val="000000"/>
          <w:szCs w:val="28"/>
        </w:rPr>
        <w:tab/>
        <w:t>Поняття і система правовідносин по трудовому праву.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55.</w:t>
      </w:r>
      <w:r w:rsidRPr="00A110BF">
        <w:rPr>
          <w:noProof/>
          <w:color w:val="000000"/>
          <w:szCs w:val="28"/>
        </w:rPr>
        <w:tab/>
        <w:t>Поняття колективного договору, його сторони.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56.</w:t>
      </w:r>
      <w:r w:rsidRPr="00A110BF">
        <w:rPr>
          <w:noProof/>
          <w:color w:val="000000"/>
          <w:szCs w:val="28"/>
        </w:rPr>
        <w:tab/>
        <w:t xml:space="preserve">Поняття матеріальної відповідальності працівника за шкоду, заподіяну підприємству, установі, організації, її відмінність від цивільно-правової майнової відповідальності.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57.</w:t>
      </w:r>
      <w:r w:rsidRPr="00A110BF">
        <w:rPr>
          <w:noProof/>
          <w:color w:val="000000"/>
          <w:szCs w:val="28"/>
        </w:rPr>
        <w:tab/>
        <w:t>Поняття норм праці, їх запровадження, заміна та перегляд.</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58.</w:t>
      </w:r>
      <w:r w:rsidRPr="00A110BF">
        <w:rPr>
          <w:noProof/>
          <w:color w:val="000000"/>
          <w:szCs w:val="28"/>
        </w:rPr>
        <w:tab/>
        <w:t xml:space="preserve">Поняття охорони праці, зміст інституту охорони праці згідно Закону України від 14.10.1992р “Про охорону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59.</w:t>
      </w:r>
      <w:r w:rsidRPr="00A110BF">
        <w:rPr>
          <w:noProof/>
          <w:color w:val="000000"/>
          <w:szCs w:val="28"/>
        </w:rPr>
        <w:tab/>
        <w:t xml:space="preserve">Поняття працевлаштування та його види.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60.</w:t>
      </w:r>
      <w:r w:rsidRPr="00A110BF">
        <w:rPr>
          <w:noProof/>
          <w:color w:val="000000"/>
          <w:szCs w:val="28"/>
        </w:rPr>
        <w:tab/>
        <w:t>Поняття робочого часу по трудовому праву і його види.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61.</w:t>
      </w:r>
      <w:r w:rsidRPr="00A110BF">
        <w:rPr>
          <w:noProof/>
          <w:color w:val="000000"/>
          <w:szCs w:val="28"/>
        </w:rPr>
        <w:tab/>
        <w:t>Поняття та класифікація суб’єктів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62.</w:t>
      </w:r>
      <w:r w:rsidRPr="00A110BF">
        <w:rPr>
          <w:noProof/>
          <w:color w:val="000000"/>
          <w:szCs w:val="28"/>
        </w:rPr>
        <w:tab/>
        <w:t>Поняття та система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63.</w:t>
      </w:r>
      <w:r w:rsidRPr="00A110BF">
        <w:rPr>
          <w:noProof/>
          <w:color w:val="000000"/>
          <w:szCs w:val="28"/>
        </w:rPr>
        <w:tab/>
        <w:t>Поняття трудового контракту і його відмінність від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64.</w:t>
      </w:r>
      <w:r w:rsidRPr="00A110BF">
        <w:rPr>
          <w:noProof/>
          <w:color w:val="000000"/>
          <w:szCs w:val="28"/>
        </w:rPr>
        <w:tab/>
        <w:t xml:space="preserve">Поняття, зміст і методи забезпечення дисципліни праці.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65.</w:t>
      </w:r>
      <w:r w:rsidRPr="00A110BF">
        <w:rPr>
          <w:noProof/>
          <w:color w:val="000000"/>
          <w:szCs w:val="28"/>
        </w:rPr>
        <w:tab/>
        <w:t>Порядок виконання рішень і постанов з трудових спорів.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66.</w:t>
      </w:r>
      <w:r w:rsidRPr="00A110BF">
        <w:rPr>
          <w:noProof/>
          <w:color w:val="000000"/>
          <w:szCs w:val="28"/>
        </w:rPr>
        <w:tab/>
        <w:t>Порядок виконання рішень і постанов про поновлення на роботі.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67.</w:t>
      </w:r>
      <w:r w:rsidRPr="00A110BF">
        <w:rPr>
          <w:noProof/>
          <w:color w:val="000000"/>
          <w:szCs w:val="28"/>
        </w:rPr>
        <w:tab/>
        <w:t>Порядок нарахування та виплати пенсії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68.</w:t>
      </w:r>
      <w:r w:rsidRPr="00A110BF">
        <w:rPr>
          <w:noProof/>
          <w:color w:val="000000"/>
          <w:szCs w:val="28"/>
        </w:rPr>
        <w:tab/>
        <w:t>Порядок оформлення звільнення та проведення розрахунків при звільненні. Вихідна допомога.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69.</w:t>
      </w:r>
      <w:r w:rsidRPr="00A110BF">
        <w:rPr>
          <w:noProof/>
          <w:color w:val="000000"/>
          <w:szCs w:val="28"/>
        </w:rPr>
        <w:tab/>
        <w:t xml:space="preserve">Порядок працевлаштування окремих категорій громадян (неповнолітніх, </w:t>
      </w:r>
      <w:r w:rsidRPr="00A110BF">
        <w:rPr>
          <w:noProof/>
          <w:color w:val="000000"/>
          <w:szCs w:val="28"/>
        </w:rPr>
        <w:lastRenderedPageBreak/>
        <w:t>жінок, інвалідів тощо).</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70.</w:t>
      </w:r>
      <w:r w:rsidRPr="00A110BF">
        <w:rPr>
          <w:noProof/>
          <w:color w:val="000000"/>
          <w:szCs w:val="28"/>
        </w:rPr>
        <w:tab/>
        <w:t>Порядок укладення колективного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71.</w:t>
      </w:r>
      <w:r w:rsidRPr="00A110BF">
        <w:rPr>
          <w:noProof/>
          <w:color w:val="000000"/>
          <w:szCs w:val="28"/>
        </w:rPr>
        <w:tab/>
        <w:t>Право на щорічну відпустку і порядок її надання.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72.</w:t>
      </w:r>
      <w:r w:rsidRPr="00A110BF">
        <w:rPr>
          <w:noProof/>
          <w:color w:val="000000"/>
          <w:szCs w:val="28"/>
        </w:rPr>
        <w:tab/>
        <w:t>Правове регулювання внутрішнього трудового розпорядку.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73.</w:t>
      </w:r>
      <w:r w:rsidRPr="00A110BF">
        <w:rPr>
          <w:noProof/>
          <w:color w:val="000000"/>
          <w:szCs w:val="28"/>
        </w:rPr>
        <w:tab/>
        <w:t>Правове регулювання оплати праці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74.</w:t>
      </w:r>
      <w:r w:rsidRPr="00A110BF">
        <w:rPr>
          <w:noProof/>
          <w:color w:val="000000"/>
          <w:szCs w:val="28"/>
        </w:rPr>
        <w:tab/>
        <w:t>Правове регулювання переміщення та просування по службі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75.</w:t>
      </w:r>
      <w:r w:rsidRPr="00A110BF">
        <w:rPr>
          <w:noProof/>
          <w:color w:val="000000"/>
          <w:szCs w:val="28"/>
        </w:rPr>
        <w:tab/>
        <w:t xml:space="preserve">Правовий статус безробітних, допомога по безробіттю.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76.</w:t>
      </w:r>
      <w:r w:rsidRPr="00A110BF">
        <w:rPr>
          <w:noProof/>
          <w:color w:val="000000"/>
          <w:szCs w:val="28"/>
        </w:rPr>
        <w:tab/>
        <w:t>Предмет і система трудового права як науки.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77.</w:t>
      </w:r>
      <w:r w:rsidRPr="00A110BF">
        <w:rPr>
          <w:noProof/>
          <w:color w:val="000000"/>
          <w:szCs w:val="28"/>
        </w:rPr>
        <w:tab/>
        <w:t>Предмет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78.</w:t>
      </w:r>
      <w:r w:rsidRPr="00A110BF">
        <w:rPr>
          <w:noProof/>
          <w:color w:val="000000"/>
          <w:szCs w:val="28"/>
        </w:rPr>
        <w:tab/>
        <w:t>Прийняття на службу в органи внутрішніх справ.</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79.</w:t>
      </w:r>
      <w:r w:rsidRPr="00A110BF">
        <w:rPr>
          <w:noProof/>
          <w:color w:val="000000"/>
          <w:szCs w:val="28"/>
        </w:rPr>
        <w:tab/>
        <w:t>Режим робочого часу і порядок його встановлення.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80.</w:t>
      </w:r>
      <w:r w:rsidRPr="00A110BF">
        <w:rPr>
          <w:noProof/>
          <w:color w:val="000000"/>
          <w:szCs w:val="28"/>
        </w:rPr>
        <w:tab/>
        <w:t>Розгляд трудових спорів в судах і його особливості.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81.</w:t>
      </w:r>
      <w:r w:rsidRPr="00A110BF">
        <w:rPr>
          <w:noProof/>
          <w:color w:val="000000"/>
          <w:szCs w:val="28"/>
        </w:rPr>
        <w:tab/>
        <w:t>Розірвання трудового договору в разі ліквідації чи реорганізації підприємства.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82.</w:t>
      </w:r>
      <w:r w:rsidRPr="00A110BF">
        <w:rPr>
          <w:noProof/>
          <w:color w:val="000000"/>
          <w:szCs w:val="28"/>
        </w:rPr>
        <w:tab/>
        <w:t>Розірвання трудового договору з ініціативи власника.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83.</w:t>
      </w:r>
      <w:r w:rsidRPr="00A110BF">
        <w:rPr>
          <w:noProof/>
          <w:color w:val="000000"/>
          <w:szCs w:val="28"/>
        </w:rPr>
        <w:tab/>
        <w:t>Розірвання трудового договору з ініціативи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84.</w:t>
      </w:r>
      <w:r w:rsidRPr="00A110BF">
        <w:rPr>
          <w:noProof/>
          <w:color w:val="000000"/>
          <w:szCs w:val="28"/>
        </w:rPr>
        <w:tab/>
        <w:t>Розірвання трудового договору на вимогу третіх осіб, що не є стороною трудового договору.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85.</w:t>
      </w:r>
      <w:r w:rsidRPr="00A110BF">
        <w:rPr>
          <w:noProof/>
          <w:color w:val="000000"/>
          <w:szCs w:val="28"/>
        </w:rPr>
        <w:tab/>
        <w:t>Розірвання трудового договору у випадку втрати довір'я до працівника.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86.</w:t>
      </w:r>
      <w:r w:rsidRPr="00A110BF">
        <w:rPr>
          <w:noProof/>
          <w:color w:val="000000"/>
          <w:szCs w:val="28"/>
        </w:rPr>
        <w:tab/>
        <w:t>Роль Верховного Суду України в тлумаченні норм трудового права.</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87.</w:t>
      </w:r>
      <w:r w:rsidRPr="00A110BF">
        <w:rPr>
          <w:noProof/>
          <w:color w:val="000000"/>
          <w:szCs w:val="28"/>
        </w:rPr>
        <w:tab/>
        <w:t xml:space="preserve">Система і компетенція органів нагляду і контролю за додержанням законодавства про працю.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88.</w:t>
      </w:r>
      <w:r w:rsidRPr="00A110BF">
        <w:rPr>
          <w:noProof/>
          <w:color w:val="000000"/>
          <w:szCs w:val="28"/>
        </w:rPr>
        <w:tab/>
        <w:t>Система оплати праці.</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89.</w:t>
      </w:r>
      <w:r w:rsidRPr="00A110BF">
        <w:rPr>
          <w:noProof/>
          <w:color w:val="000000"/>
          <w:szCs w:val="28"/>
        </w:rPr>
        <w:tab/>
        <w:t xml:space="preserve">Скорочений та неповний робочий час, їх відмінність.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90.</w:t>
      </w:r>
      <w:r w:rsidRPr="00A110BF">
        <w:rPr>
          <w:noProof/>
          <w:color w:val="000000"/>
          <w:szCs w:val="28"/>
        </w:rPr>
        <w:tab/>
        <w:t>Соціальне захист працівників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91.</w:t>
      </w:r>
      <w:r w:rsidRPr="00A110BF">
        <w:rPr>
          <w:noProof/>
          <w:color w:val="000000"/>
          <w:szCs w:val="28"/>
        </w:rPr>
        <w:tab/>
        <w:t>Соціальний захист вдів та сиріт працівників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92.</w:t>
      </w:r>
      <w:r w:rsidRPr="00A110BF">
        <w:rPr>
          <w:noProof/>
          <w:color w:val="000000"/>
          <w:szCs w:val="28"/>
        </w:rPr>
        <w:tab/>
        <w:t>Соціальний захист працівників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93.</w:t>
      </w:r>
      <w:r w:rsidRPr="00A110BF">
        <w:rPr>
          <w:noProof/>
          <w:color w:val="000000"/>
          <w:szCs w:val="28"/>
        </w:rPr>
        <w:tab/>
        <w:t>Страйк як засіб розв'язання колективного трудового спору.</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94.</w:t>
      </w:r>
      <w:r w:rsidRPr="00A110BF">
        <w:rPr>
          <w:noProof/>
          <w:color w:val="000000"/>
          <w:szCs w:val="28"/>
        </w:rPr>
        <w:tab/>
        <w:t>Строки укладення колективного договору та його чинність.</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lastRenderedPageBreak/>
        <w:t>95.</w:t>
      </w:r>
      <w:r w:rsidRPr="00A110BF">
        <w:rPr>
          <w:noProof/>
          <w:color w:val="000000"/>
          <w:szCs w:val="28"/>
        </w:rPr>
        <w:tab/>
        <w:t>"Службова невідповідність" працівників Національної поліції: передумови та правові наслідки.</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96.</w:t>
      </w:r>
      <w:r w:rsidRPr="00A110BF">
        <w:rPr>
          <w:noProof/>
          <w:color w:val="000000"/>
          <w:szCs w:val="28"/>
        </w:rPr>
        <w:tab/>
        <w:t xml:space="preserve">Тарифна система оплати праці та її елементи. </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97.</w:t>
      </w:r>
      <w:r w:rsidRPr="00A110BF">
        <w:rPr>
          <w:noProof/>
          <w:color w:val="000000"/>
          <w:szCs w:val="28"/>
        </w:rPr>
        <w:tab/>
        <w:t>Термін виплати вихідної допомоги працівникам Національної поліції.</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98.</w:t>
      </w:r>
      <w:r w:rsidRPr="00A110BF">
        <w:rPr>
          <w:noProof/>
          <w:color w:val="000000"/>
          <w:szCs w:val="28"/>
        </w:rPr>
        <w:tab/>
        <w:t>Трудова книжка та порядок її ведення</w:t>
      </w:r>
    </w:p>
    <w:p w:rsidR="00A110BF" w:rsidRPr="00A110BF"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99.</w:t>
      </w:r>
      <w:r w:rsidRPr="00A110BF">
        <w:rPr>
          <w:noProof/>
          <w:color w:val="000000"/>
          <w:szCs w:val="28"/>
        </w:rPr>
        <w:tab/>
        <w:t>Трудовий колектив і його органи як суб’єкти трудового права.</w:t>
      </w:r>
    </w:p>
    <w:p w:rsidR="00B71A8D" w:rsidRPr="002752C0" w:rsidRDefault="00A110BF" w:rsidP="00A110BF">
      <w:pPr>
        <w:widowControl w:val="0"/>
        <w:shd w:val="clear" w:color="000000" w:fill="auto"/>
        <w:tabs>
          <w:tab w:val="left" w:pos="567"/>
          <w:tab w:val="left" w:pos="993"/>
          <w:tab w:val="left" w:pos="1134"/>
        </w:tabs>
        <w:spacing w:line="360" w:lineRule="auto"/>
        <w:jc w:val="both"/>
        <w:rPr>
          <w:noProof/>
          <w:color w:val="000000"/>
          <w:szCs w:val="28"/>
        </w:rPr>
      </w:pPr>
      <w:r w:rsidRPr="00A110BF">
        <w:rPr>
          <w:noProof/>
          <w:color w:val="000000"/>
          <w:szCs w:val="28"/>
        </w:rPr>
        <w:t>100.</w:t>
      </w:r>
      <w:r w:rsidRPr="00A110BF">
        <w:rPr>
          <w:noProof/>
          <w:color w:val="000000"/>
          <w:szCs w:val="28"/>
        </w:rPr>
        <w:tab/>
        <w:t>Умови роботи працівника чергової частини (робочий час та час відпочинку, оплата праці).</w:t>
      </w:r>
    </w:p>
    <w:sectPr w:rsidR="00B71A8D" w:rsidRPr="002752C0" w:rsidSect="00FF56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9E2"/>
    <w:multiLevelType w:val="hybridMultilevel"/>
    <w:tmpl w:val="2AA4389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7DA639E"/>
    <w:multiLevelType w:val="hybridMultilevel"/>
    <w:tmpl w:val="CF50C20E"/>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7B7A9D"/>
    <w:multiLevelType w:val="singleLevel"/>
    <w:tmpl w:val="0419000F"/>
    <w:lvl w:ilvl="0">
      <w:start w:val="1"/>
      <w:numFmt w:val="decimal"/>
      <w:lvlText w:val="%1."/>
      <w:lvlJc w:val="left"/>
      <w:pPr>
        <w:tabs>
          <w:tab w:val="num" w:pos="360"/>
        </w:tabs>
        <w:ind w:left="360" w:hanging="360"/>
      </w:pPr>
    </w:lvl>
  </w:abstractNum>
  <w:abstractNum w:abstractNumId="3">
    <w:nsid w:val="14CA4128"/>
    <w:multiLevelType w:val="hybridMultilevel"/>
    <w:tmpl w:val="B6A2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A47CDD"/>
    <w:multiLevelType w:val="hybridMultilevel"/>
    <w:tmpl w:val="286297A2"/>
    <w:lvl w:ilvl="0" w:tplc="B66A7598">
      <w:start w:val="1"/>
      <w:numFmt w:val="decimal"/>
      <w:lvlText w:val="%1."/>
      <w:lvlJc w:val="left"/>
      <w:pPr>
        <w:ind w:left="644"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60C8F"/>
    <w:multiLevelType w:val="hybridMultilevel"/>
    <w:tmpl w:val="C11E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8B2DE4"/>
    <w:multiLevelType w:val="hybridMultilevel"/>
    <w:tmpl w:val="659A3124"/>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64474"/>
    <w:multiLevelType w:val="hybridMultilevel"/>
    <w:tmpl w:val="CFC433E0"/>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A53284"/>
    <w:multiLevelType w:val="multilevel"/>
    <w:tmpl w:val="961420CE"/>
    <w:lvl w:ilvl="0">
      <w:start w:val="1"/>
      <w:numFmt w:val="decimal"/>
      <w:lvlText w:val="%1."/>
      <w:lvlJc w:val="left"/>
      <w:pPr>
        <w:tabs>
          <w:tab w:val="num" w:pos="720"/>
        </w:tabs>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567" w:hanging="108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5345" w:hanging="1440"/>
      </w:pPr>
      <w:rPr>
        <w:rFonts w:hint="default"/>
      </w:rPr>
    </w:lvl>
    <w:lvl w:ilvl="6">
      <w:start w:val="1"/>
      <w:numFmt w:val="decimal"/>
      <w:isLgl/>
      <w:lvlText w:val="%1.%2.%3.%4.%5.%6.%7."/>
      <w:lvlJc w:val="left"/>
      <w:pPr>
        <w:ind w:left="6414" w:hanging="1800"/>
      </w:pPr>
      <w:rPr>
        <w:rFonts w:hint="default"/>
      </w:rPr>
    </w:lvl>
    <w:lvl w:ilvl="7">
      <w:start w:val="1"/>
      <w:numFmt w:val="decimal"/>
      <w:isLgl/>
      <w:lvlText w:val="%1.%2.%3.%4.%5.%6.%7.%8."/>
      <w:lvlJc w:val="left"/>
      <w:pPr>
        <w:ind w:left="7123" w:hanging="1800"/>
      </w:pPr>
      <w:rPr>
        <w:rFonts w:hint="default"/>
      </w:rPr>
    </w:lvl>
    <w:lvl w:ilvl="8">
      <w:start w:val="1"/>
      <w:numFmt w:val="decimal"/>
      <w:isLgl/>
      <w:lvlText w:val="%1.%2.%3.%4.%5.%6.%7.%8.%9."/>
      <w:lvlJc w:val="left"/>
      <w:pPr>
        <w:ind w:left="8192" w:hanging="2160"/>
      </w:pPr>
      <w:rPr>
        <w:rFonts w:hint="default"/>
      </w:rPr>
    </w:lvl>
  </w:abstractNum>
  <w:abstractNum w:abstractNumId="9">
    <w:nsid w:val="2F7F6491"/>
    <w:multiLevelType w:val="hybridMultilevel"/>
    <w:tmpl w:val="75E0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D6958"/>
    <w:multiLevelType w:val="singleLevel"/>
    <w:tmpl w:val="0419000F"/>
    <w:lvl w:ilvl="0">
      <w:start w:val="1"/>
      <w:numFmt w:val="decimal"/>
      <w:lvlText w:val="%1."/>
      <w:lvlJc w:val="left"/>
      <w:pPr>
        <w:tabs>
          <w:tab w:val="num" w:pos="360"/>
        </w:tabs>
        <w:ind w:left="360" w:hanging="360"/>
      </w:pPr>
    </w:lvl>
  </w:abstractNum>
  <w:abstractNum w:abstractNumId="11">
    <w:nsid w:val="39407B10"/>
    <w:multiLevelType w:val="hybridMultilevel"/>
    <w:tmpl w:val="A4061B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36F3D19"/>
    <w:multiLevelType w:val="singleLevel"/>
    <w:tmpl w:val="0419000F"/>
    <w:lvl w:ilvl="0">
      <w:start w:val="1"/>
      <w:numFmt w:val="decimal"/>
      <w:lvlText w:val="%1."/>
      <w:lvlJc w:val="left"/>
      <w:pPr>
        <w:tabs>
          <w:tab w:val="num" w:pos="360"/>
        </w:tabs>
        <w:ind w:left="360" w:hanging="360"/>
      </w:pPr>
    </w:lvl>
  </w:abstractNum>
  <w:abstractNum w:abstractNumId="13">
    <w:nsid w:val="439E379D"/>
    <w:multiLevelType w:val="hybridMultilevel"/>
    <w:tmpl w:val="A0A8CA1E"/>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42305F3"/>
    <w:multiLevelType w:val="hybridMultilevel"/>
    <w:tmpl w:val="E52A374A"/>
    <w:lvl w:ilvl="0" w:tplc="60FE4BFC">
      <w:start w:val="1"/>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nsid w:val="547B43F0"/>
    <w:multiLevelType w:val="hybridMultilevel"/>
    <w:tmpl w:val="B8982FCA"/>
    <w:lvl w:ilvl="0" w:tplc="9DF685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71453AB"/>
    <w:multiLevelType w:val="hybridMultilevel"/>
    <w:tmpl w:val="3A5ADF9C"/>
    <w:lvl w:ilvl="0" w:tplc="9DF6851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7EB2129"/>
    <w:multiLevelType w:val="hybridMultilevel"/>
    <w:tmpl w:val="B43CE220"/>
    <w:lvl w:ilvl="0" w:tplc="715E8B5A">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B517BD"/>
    <w:multiLevelType w:val="singleLevel"/>
    <w:tmpl w:val="0419000F"/>
    <w:lvl w:ilvl="0">
      <w:start w:val="1"/>
      <w:numFmt w:val="decimal"/>
      <w:lvlText w:val="%1."/>
      <w:lvlJc w:val="left"/>
      <w:pPr>
        <w:tabs>
          <w:tab w:val="num" w:pos="360"/>
        </w:tabs>
        <w:ind w:left="360" w:hanging="360"/>
      </w:pPr>
    </w:lvl>
  </w:abstractNum>
  <w:abstractNum w:abstractNumId="19">
    <w:nsid w:val="5F41128E"/>
    <w:multiLevelType w:val="hybridMultilevel"/>
    <w:tmpl w:val="B6185C76"/>
    <w:lvl w:ilvl="0" w:tplc="B420AB7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0CE0C9A"/>
    <w:multiLevelType w:val="hybridMultilevel"/>
    <w:tmpl w:val="D48ED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4973BCF"/>
    <w:multiLevelType w:val="hybridMultilevel"/>
    <w:tmpl w:val="4B2AE1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7D345FE"/>
    <w:multiLevelType w:val="hybridMultilevel"/>
    <w:tmpl w:val="C0AC045C"/>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4257F2C"/>
    <w:multiLevelType w:val="hybridMultilevel"/>
    <w:tmpl w:val="372CFFA2"/>
    <w:lvl w:ilvl="0" w:tplc="64020308">
      <w:start w:val="1"/>
      <w:numFmt w:val="decimal"/>
      <w:lvlText w:val="%1."/>
      <w:lvlJc w:val="left"/>
      <w:pPr>
        <w:ind w:left="2912" w:hanging="360"/>
      </w:pPr>
      <w:rPr>
        <w:rFonts w:ascii="Times New Roman" w:hAnsi="Times New Roman" w:cs="Times New Roman" w:hint="default"/>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77500341"/>
    <w:multiLevelType w:val="hybridMultilevel"/>
    <w:tmpl w:val="290C2D90"/>
    <w:lvl w:ilvl="0" w:tplc="6402030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F72C91"/>
    <w:multiLevelType w:val="hybridMultilevel"/>
    <w:tmpl w:val="F53CC7CE"/>
    <w:lvl w:ilvl="0" w:tplc="64020308">
      <w:start w:val="1"/>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E945104"/>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26"/>
  </w:num>
  <w:num w:numId="3">
    <w:abstractNumId w:val="18"/>
  </w:num>
  <w:num w:numId="4">
    <w:abstractNumId w:val="2"/>
  </w:num>
  <w:num w:numId="5">
    <w:abstractNumId w:val="12"/>
  </w:num>
  <w:num w:numId="6">
    <w:abstractNumId w:val="0"/>
  </w:num>
  <w:num w:numId="7">
    <w:abstractNumId w:val="15"/>
  </w:num>
  <w:num w:numId="8">
    <w:abstractNumId w:val="14"/>
  </w:num>
  <w:num w:numId="9">
    <w:abstractNumId w:val="19"/>
  </w:num>
  <w:num w:numId="10">
    <w:abstractNumId w:val="16"/>
  </w:num>
  <w:num w:numId="11">
    <w:abstractNumId w:val="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5"/>
  </w:num>
  <w:num w:numId="18">
    <w:abstractNumId w:val="24"/>
  </w:num>
  <w:num w:numId="19">
    <w:abstractNumId w:val="7"/>
  </w:num>
  <w:num w:numId="20">
    <w:abstractNumId w:val="1"/>
  </w:num>
  <w:num w:numId="21">
    <w:abstractNumId w:val="23"/>
  </w:num>
  <w:num w:numId="22">
    <w:abstractNumId w:val="13"/>
  </w:num>
  <w:num w:numId="23">
    <w:abstractNumId w:val="25"/>
  </w:num>
  <w:num w:numId="24">
    <w:abstractNumId w:val="6"/>
  </w:num>
  <w:num w:numId="25">
    <w:abstractNumId w:val="22"/>
  </w:num>
  <w:num w:numId="26">
    <w:abstractNumId w:val="17"/>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17"/>
    <w:lvlOverride w:ilvl="0">
      <w:startOverride w:val="1"/>
    </w:lvlOverride>
  </w:num>
  <w:num w:numId="40">
    <w:abstractNumId w:val="17"/>
    <w:lvlOverride w:ilvl="0">
      <w:startOverride w:val="1"/>
    </w:lvlOverride>
  </w:num>
  <w:num w:numId="41">
    <w:abstractNumId w:val="17"/>
    <w:lvlOverride w:ilvl="0">
      <w:startOverride w:val="1"/>
    </w:lvlOverride>
  </w:num>
  <w:num w:numId="4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107F0"/>
    <w:rsid w:val="000A73B5"/>
    <w:rsid w:val="00106F04"/>
    <w:rsid w:val="001A2D1F"/>
    <w:rsid w:val="00205BB2"/>
    <w:rsid w:val="002603E5"/>
    <w:rsid w:val="002752C0"/>
    <w:rsid w:val="00297A6A"/>
    <w:rsid w:val="002F032E"/>
    <w:rsid w:val="00454C2C"/>
    <w:rsid w:val="00593A1C"/>
    <w:rsid w:val="005B6B22"/>
    <w:rsid w:val="005E1AC5"/>
    <w:rsid w:val="00626319"/>
    <w:rsid w:val="0074191F"/>
    <w:rsid w:val="00752645"/>
    <w:rsid w:val="00881A8C"/>
    <w:rsid w:val="009A6F5C"/>
    <w:rsid w:val="009E76CC"/>
    <w:rsid w:val="00A01737"/>
    <w:rsid w:val="00A107F0"/>
    <w:rsid w:val="00A110BF"/>
    <w:rsid w:val="00A77AC9"/>
    <w:rsid w:val="00A84622"/>
    <w:rsid w:val="00B71A8D"/>
    <w:rsid w:val="00E0598C"/>
    <w:rsid w:val="00FF5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107F0"/>
    <w:pPr>
      <w:spacing w:after="0" w:line="240" w:lineRule="auto"/>
    </w:pPr>
    <w:rPr>
      <w:rFonts w:ascii="Times New Roman" w:eastAsia="Times New Roman" w:hAnsi="Times New Roman" w:cs="Times New Roman"/>
      <w:sz w:val="28"/>
      <w:szCs w:val="24"/>
      <w:lang w:val="uk-UA" w:eastAsia="ru-RU"/>
    </w:rPr>
  </w:style>
  <w:style w:type="paragraph" w:styleId="4">
    <w:name w:val="heading 4"/>
    <w:basedOn w:val="a0"/>
    <w:next w:val="a0"/>
    <w:link w:val="40"/>
    <w:qFormat/>
    <w:rsid w:val="002603E5"/>
    <w:pPr>
      <w:keepNext/>
      <w:spacing w:before="120" w:after="120"/>
      <w:jc w:val="both"/>
      <w:outlineLvl w:val="3"/>
    </w:pPr>
    <w:rPr>
      <w:b/>
      <w:bCs/>
    </w:rPr>
  </w:style>
  <w:style w:type="paragraph" w:styleId="6">
    <w:name w:val="heading 6"/>
    <w:basedOn w:val="a0"/>
    <w:next w:val="a0"/>
    <w:link w:val="60"/>
    <w:qFormat/>
    <w:rsid w:val="002603E5"/>
    <w:pPr>
      <w:spacing w:before="120" w:after="120"/>
      <w:jc w:val="right"/>
      <w:outlineLvl w:val="5"/>
    </w:pPr>
    <w:rPr>
      <w:b/>
      <w:bCs/>
      <w:i/>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2603E5"/>
    <w:rPr>
      <w:rFonts w:ascii="Times New Roman" w:eastAsia="Times New Roman" w:hAnsi="Times New Roman" w:cs="Times New Roman"/>
      <w:b/>
      <w:bCs/>
      <w:sz w:val="28"/>
      <w:szCs w:val="24"/>
      <w:lang w:val="uk-UA" w:eastAsia="ru-RU"/>
    </w:rPr>
  </w:style>
  <w:style w:type="character" w:customStyle="1" w:styleId="60">
    <w:name w:val="Заголовок 6 Знак"/>
    <w:basedOn w:val="a1"/>
    <w:link w:val="6"/>
    <w:rsid w:val="002603E5"/>
    <w:rPr>
      <w:rFonts w:ascii="Times New Roman" w:eastAsia="Times New Roman" w:hAnsi="Times New Roman" w:cs="Times New Roman"/>
      <w:b/>
      <w:bCs/>
      <w:i/>
      <w:sz w:val="28"/>
      <w:lang w:val="uk-UA" w:eastAsia="ru-RU"/>
    </w:rPr>
  </w:style>
  <w:style w:type="paragraph" w:styleId="a4">
    <w:name w:val="List Paragraph"/>
    <w:basedOn w:val="a0"/>
    <w:qFormat/>
    <w:rsid w:val="002603E5"/>
    <w:pPr>
      <w:ind w:left="708"/>
    </w:pPr>
  </w:style>
  <w:style w:type="paragraph" w:styleId="a">
    <w:name w:val="Title"/>
    <w:aliases w:val="Список л-ры"/>
    <w:basedOn w:val="a0"/>
    <w:link w:val="a5"/>
    <w:qFormat/>
    <w:rsid w:val="00A77AC9"/>
    <w:pPr>
      <w:numPr>
        <w:numId w:val="26"/>
      </w:numPr>
      <w:shd w:val="clear" w:color="000000" w:fill="auto"/>
      <w:tabs>
        <w:tab w:val="left" w:pos="1134"/>
      </w:tabs>
      <w:spacing w:line="360" w:lineRule="auto"/>
      <w:jc w:val="both"/>
    </w:pPr>
    <w:rPr>
      <w:szCs w:val="28"/>
    </w:rPr>
  </w:style>
  <w:style w:type="character" w:customStyle="1" w:styleId="a5">
    <w:name w:val="Название Знак"/>
    <w:aliases w:val="Список л-ры Знак"/>
    <w:basedOn w:val="a1"/>
    <w:link w:val="a"/>
    <w:rsid w:val="00A77AC9"/>
    <w:rPr>
      <w:rFonts w:ascii="Times New Roman" w:eastAsia="Times New Roman" w:hAnsi="Times New Roman" w:cs="Times New Roman"/>
      <w:sz w:val="28"/>
      <w:szCs w:val="28"/>
      <w:shd w:val="clear" w:color="000000" w:fill="auto"/>
      <w:lang w:val="uk-UA" w:eastAsia="ru-RU"/>
    </w:rPr>
  </w:style>
  <w:style w:type="paragraph" w:customStyle="1" w:styleId="Style6">
    <w:name w:val="Style 6"/>
    <w:basedOn w:val="a0"/>
    <w:rsid w:val="00A84622"/>
    <w:pPr>
      <w:widowControl w:val="0"/>
      <w:ind w:left="72" w:firstLine="432"/>
    </w:pPr>
    <w:rPr>
      <w:noProof/>
      <w:color w:val="000000"/>
      <w:sz w:val="20"/>
      <w:szCs w:val="20"/>
      <w:lang w:val="ru-RU"/>
    </w:rPr>
  </w:style>
</w:styles>
</file>

<file path=word/webSettings.xml><?xml version="1.0" encoding="utf-8"?>
<w:webSettings xmlns:r="http://schemas.openxmlformats.org/officeDocument/2006/relationships" xmlns:w="http://schemas.openxmlformats.org/wordprocessingml/2006/main">
  <w:divs>
    <w:div w:id="7692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22</Pages>
  <Words>20128</Words>
  <Characters>11473</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20</cp:revision>
  <dcterms:created xsi:type="dcterms:W3CDTF">2019-09-02T07:45:00Z</dcterms:created>
  <dcterms:modified xsi:type="dcterms:W3CDTF">2019-09-09T14:10:00Z</dcterms:modified>
</cp:coreProperties>
</file>