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3F" w:rsidRPr="00F600FE" w:rsidRDefault="00047A3F" w:rsidP="00717074">
      <w:pPr>
        <w:spacing w:after="200" w:line="276" w:lineRule="auto"/>
        <w:jc w:val="center"/>
        <w:rPr>
          <w:b/>
          <w:lang w:val="uk-UA"/>
        </w:rPr>
      </w:pPr>
      <w:r w:rsidRPr="00F600FE">
        <w:rPr>
          <w:b/>
          <w:lang w:val="uk-UA"/>
        </w:rPr>
        <w:t>МІНІСТЕРСТВО ВНУТРІШНІХ СПРАВ УКРАЇНИ</w:t>
      </w:r>
    </w:p>
    <w:p w:rsidR="00047A3F" w:rsidRPr="00F600FE" w:rsidRDefault="00047A3F" w:rsidP="00717074">
      <w:pPr>
        <w:jc w:val="center"/>
        <w:rPr>
          <w:b/>
          <w:lang w:val="uk-UA"/>
        </w:rPr>
      </w:pPr>
    </w:p>
    <w:p w:rsidR="00047A3F" w:rsidRPr="00F600FE" w:rsidRDefault="00047A3F" w:rsidP="00717074">
      <w:pPr>
        <w:jc w:val="center"/>
        <w:rPr>
          <w:b/>
          <w:lang w:val="uk-UA"/>
        </w:rPr>
      </w:pPr>
      <w:r w:rsidRPr="00F600FE">
        <w:rPr>
          <w:b/>
          <w:lang w:val="uk-UA"/>
        </w:rPr>
        <w:t>ДНІПРОПЕТРОВСЬКИЙ ДЕРЖАВНИЙ УНІВЕРСИТЕТ</w:t>
      </w:r>
    </w:p>
    <w:p w:rsidR="00047A3F" w:rsidRPr="00F600FE" w:rsidRDefault="00047A3F" w:rsidP="00717074">
      <w:pPr>
        <w:jc w:val="center"/>
        <w:rPr>
          <w:b/>
          <w:lang w:val="uk-UA"/>
        </w:rPr>
      </w:pPr>
      <w:r w:rsidRPr="00F600FE">
        <w:rPr>
          <w:b/>
          <w:lang w:val="uk-UA"/>
        </w:rPr>
        <w:t>ВНУТРІШНІХ СПРАВ</w:t>
      </w:r>
    </w:p>
    <w:p w:rsidR="00047A3F" w:rsidRPr="00F600FE" w:rsidRDefault="00047A3F" w:rsidP="00717074">
      <w:pPr>
        <w:jc w:val="center"/>
        <w:rPr>
          <w:b/>
          <w:lang w:val="uk-UA"/>
        </w:rPr>
      </w:pPr>
    </w:p>
    <w:p w:rsidR="00047A3F" w:rsidRPr="00F600FE" w:rsidRDefault="00047A3F" w:rsidP="00717074">
      <w:pPr>
        <w:jc w:val="center"/>
        <w:rPr>
          <w:b/>
          <w:lang w:val="uk-UA"/>
        </w:rPr>
      </w:pPr>
      <w:r w:rsidRPr="00F600FE">
        <w:rPr>
          <w:b/>
          <w:lang w:val="uk-UA"/>
        </w:rPr>
        <w:t>ФАКУЛЬТЕТ ПІДГОТОВКИ ФАХІВЦІВ ДЛЯ ОРГАНІВ ДОСУДОВОГО РОЗСЛІДУВАННЯ</w:t>
      </w:r>
    </w:p>
    <w:p w:rsidR="00047A3F" w:rsidRPr="00F600FE" w:rsidRDefault="00047A3F" w:rsidP="00717074">
      <w:pPr>
        <w:jc w:val="center"/>
        <w:rPr>
          <w:b/>
          <w:lang w:val="uk-UA"/>
        </w:rPr>
      </w:pPr>
    </w:p>
    <w:p w:rsidR="00047A3F" w:rsidRPr="00F600FE" w:rsidRDefault="00047A3F" w:rsidP="00717074">
      <w:pPr>
        <w:jc w:val="center"/>
        <w:rPr>
          <w:szCs w:val="28"/>
          <w:lang w:val="uk-UA"/>
        </w:rPr>
      </w:pPr>
      <w:r w:rsidRPr="00F600FE">
        <w:rPr>
          <w:szCs w:val="28"/>
          <w:lang w:val="uk-UA"/>
        </w:rPr>
        <w:t>Кафедра кримінального процесу</w:t>
      </w:r>
    </w:p>
    <w:p w:rsidR="00047A3F" w:rsidRPr="00F600FE" w:rsidRDefault="00047A3F" w:rsidP="00717074">
      <w:pPr>
        <w:rPr>
          <w:sz w:val="24"/>
          <w:lang w:val="uk-UA"/>
        </w:rPr>
      </w:pPr>
    </w:p>
    <w:p w:rsidR="00047A3F" w:rsidRPr="00F600FE" w:rsidRDefault="00047A3F" w:rsidP="00717074">
      <w:pPr>
        <w:rPr>
          <w:sz w:val="24"/>
          <w:lang w:val="uk-UA"/>
        </w:rPr>
      </w:pPr>
    </w:p>
    <w:p w:rsidR="00047A3F" w:rsidRPr="00F600FE" w:rsidRDefault="00047A3F" w:rsidP="00717074">
      <w:pPr>
        <w:rPr>
          <w:sz w:val="24"/>
          <w:lang w:val="uk-UA"/>
        </w:rPr>
      </w:pPr>
    </w:p>
    <w:p w:rsidR="00047A3F" w:rsidRPr="00F600FE" w:rsidRDefault="00047A3F" w:rsidP="00717074">
      <w:pPr>
        <w:rPr>
          <w:sz w:val="24"/>
          <w:lang w:val="uk-UA"/>
        </w:rPr>
      </w:pPr>
    </w:p>
    <w:p w:rsidR="00047A3F" w:rsidRPr="00F600FE" w:rsidRDefault="00047A3F" w:rsidP="00717074">
      <w:pPr>
        <w:rPr>
          <w:sz w:val="24"/>
          <w:lang w:val="uk-UA"/>
        </w:rPr>
      </w:pPr>
    </w:p>
    <w:p w:rsidR="00047A3F" w:rsidRPr="00F600FE" w:rsidRDefault="00047A3F" w:rsidP="00717074">
      <w:pPr>
        <w:rPr>
          <w:sz w:val="24"/>
          <w:lang w:val="uk-UA"/>
        </w:rPr>
      </w:pPr>
    </w:p>
    <w:p w:rsidR="00047A3F" w:rsidRPr="00F600FE" w:rsidRDefault="00047A3F" w:rsidP="00717074">
      <w:pPr>
        <w:rPr>
          <w:sz w:val="24"/>
          <w:lang w:val="uk-UA"/>
        </w:rPr>
      </w:pPr>
    </w:p>
    <w:p w:rsidR="00047A3F" w:rsidRPr="00F600FE" w:rsidRDefault="00047A3F" w:rsidP="00717074">
      <w:pPr>
        <w:rPr>
          <w:sz w:val="24"/>
          <w:lang w:val="uk-UA"/>
        </w:rPr>
      </w:pPr>
    </w:p>
    <w:p w:rsidR="00047A3F" w:rsidRPr="00F600FE" w:rsidRDefault="00047A3F" w:rsidP="00717074">
      <w:pPr>
        <w:rPr>
          <w:highlight w:val="yellow"/>
          <w:lang w:val="uk-UA"/>
        </w:rPr>
      </w:pPr>
    </w:p>
    <w:p w:rsidR="00047A3F" w:rsidRPr="00F600FE" w:rsidRDefault="00047A3F" w:rsidP="00717074">
      <w:pPr>
        <w:keepNext/>
        <w:shd w:val="clear" w:color="auto" w:fill="FFFFFF"/>
        <w:spacing w:before="240" w:after="60"/>
        <w:jc w:val="center"/>
        <w:outlineLvl w:val="1"/>
        <w:rPr>
          <w:rFonts w:cs="Arial"/>
          <w:b/>
          <w:bCs/>
          <w:szCs w:val="28"/>
          <w:lang w:val="uk-UA"/>
        </w:rPr>
      </w:pPr>
      <w:r w:rsidRPr="00F600FE">
        <w:rPr>
          <w:b/>
          <w:szCs w:val="28"/>
          <w:lang w:val="uk-UA"/>
        </w:rPr>
        <w:t>ЗАВДАННЯ ДЛЯ САМОСТІЙНОЇ РОБОТИ</w:t>
      </w:r>
      <w:r w:rsidRPr="00F600FE">
        <w:rPr>
          <w:rFonts w:cs="Arial"/>
          <w:b/>
          <w:bCs/>
          <w:szCs w:val="28"/>
          <w:lang w:val="uk-UA"/>
        </w:rPr>
        <w:t xml:space="preserve"> ЗДОБУВАЧІВ</w:t>
      </w:r>
    </w:p>
    <w:p w:rsidR="00047A3F" w:rsidRPr="00F600FE" w:rsidRDefault="00047A3F" w:rsidP="00717074">
      <w:pPr>
        <w:jc w:val="center"/>
        <w:rPr>
          <w:b/>
          <w:szCs w:val="28"/>
          <w:lang w:val="uk-UA"/>
        </w:rPr>
      </w:pPr>
    </w:p>
    <w:p w:rsidR="00047A3F" w:rsidRPr="00F600FE" w:rsidRDefault="00047A3F" w:rsidP="00717074">
      <w:pPr>
        <w:jc w:val="center"/>
        <w:rPr>
          <w:b/>
          <w:szCs w:val="28"/>
          <w:lang w:val="uk-UA"/>
        </w:rPr>
      </w:pPr>
      <w:r w:rsidRPr="00F600FE">
        <w:rPr>
          <w:b/>
          <w:szCs w:val="28"/>
          <w:lang w:val="uk-UA"/>
        </w:rPr>
        <w:t>з навчальної дисципліни «Судові та правоохоронні органи України»</w:t>
      </w:r>
    </w:p>
    <w:p w:rsidR="00047A3F" w:rsidRPr="00F600FE" w:rsidRDefault="00047A3F" w:rsidP="00717074">
      <w:pPr>
        <w:jc w:val="center"/>
        <w:rPr>
          <w:b/>
          <w:szCs w:val="28"/>
          <w:lang w:val="uk-UA"/>
        </w:rPr>
      </w:pPr>
    </w:p>
    <w:p w:rsidR="00047A3F" w:rsidRPr="00F600FE" w:rsidRDefault="00047A3F" w:rsidP="00717074">
      <w:pPr>
        <w:ind w:right="-6"/>
        <w:jc w:val="center"/>
        <w:rPr>
          <w:b/>
          <w:szCs w:val="28"/>
          <w:lang w:val="uk-UA"/>
        </w:rPr>
      </w:pPr>
      <w:r>
        <w:rPr>
          <w:szCs w:val="28"/>
          <w:lang w:val="uk-UA"/>
        </w:rPr>
        <w:t xml:space="preserve">спеціальність </w:t>
      </w:r>
      <w:r w:rsidRPr="00F600FE">
        <w:rPr>
          <w:szCs w:val="28"/>
          <w:lang w:val="uk-UA"/>
        </w:rPr>
        <w:t>0</w:t>
      </w:r>
      <w:r>
        <w:rPr>
          <w:szCs w:val="28"/>
        </w:rPr>
        <w:t>8</w:t>
      </w:r>
      <w:r w:rsidRPr="00F600FE">
        <w:rPr>
          <w:szCs w:val="28"/>
          <w:lang w:val="uk-UA"/>
        </w:rPr>
        <w:t>1 – «Правознавство»</w:t>
      </w:r>
    </w:p>
    <w:p w:rsidR="00047A3F" w:rsidRPr="00F600FE" w:rsidRDefault="00047A3F" w:rsidP="00717074">
      <w:pPr>
        <w:jc w:val="center"/>
        <w:rPr>
          <w:szCs w:val="28"/>
          <w:lang w:val="uk-UA"/>
        </w:rPr>
      </w:pPr>
      <w:r w:rsidRPr="00F600FE">
        <w:rPr>
          <w:szCs w:val="28"/>
          <w:lang w:val="uk-UA"/>
        </w:rPr>
        <w:t>для здобувачів вищої освіти 2 курсу факультету</w:t>
      </w:r>
      <w:r>
        <w:rPr>
          <w:bCs/>
          <w:szCs w:val="28"/>
          <w:lang w:val="uk-UA"/>
        </w:rPr>
        <w:t xml:space="preserve"> підготовки фахівців для </w:t>
      </w:r>
      <w:r>
        <w:rPr>
          <w:szCs w:val="28"/>
          <w:lang w:val="uk-UA"/>
        </w:rPr>
        <w:t>підрозділів кримінальної поліції</w:t>
      </w:r>
      <w:r w:rsidRPr="00F600FE">
        <w:rPr>
          <w:szCs w:val="28"/>
          <w:lang w:val="uk-UA"/>
        </w:rPr>
        <w:t>,</w:t>
      </w:r>
    </w:p>
    <w:p w:rsidR="00047A3F" w:rsidRPr="00F600FE" w:rsidRDefault="00047A3F" w:rsidP="00717074">
      <w:pPr>
        <w:tabs>
          <w:tab w:val="left" w:pos="7371"/>
        </w:tabs>
        <w:ind w:right="-143"/>
        <w:jc w:val="center"/>
        <w:rPr>
          <w:szCs w:val="28"/>
          <w:lang w:val="uk-UA"/>
        </w:rPr>
      </w:pPr>
      <w:r w:rsidRPr="00F600FE">
        <w:rPr>
          <w:szCs w:val="28"/>
          <w:lang w:val="uk-UA"/>
        </w:rPr>
        <w:t>що навчаються на першому (бакалаврському) рівні вищої освіти</w:t>
      </w: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717074">
      <w:pPr>
        <w:jc w:val="both"/>
        <w:rPr>
          <w:lang w:val="uk-UA"/>
        </w:rPr>
      </w:pPr>
    </w:p>
    <w:p w:rsidR="00047A3F" w:rsidRPr="00F600FE" w:rsidRDefault="00047A3F" w:rsidP="005E2327">
      <w:pPr>
        <w:rPr>
          <w:snapToGrid w:val="0"/>
          <w:szCs w:val="28"/>
          <w:lang w:val="uk-UA"/>
        </w:rPr>
      </w:pPr>
    </w:p>
    <w:p w:rsidR="00047A3F" w:rsidRPr="00F600FE" w:rsidRDefault="00047A3F" w:rsidP="00717074">
      <w:pPr>
        <w:jc w:val="center"/>
        <w:rPr>
          <w:snapToGrid w:val="0"/>
          <w:szCs w:val="28"/>
          <w:lang w:val="uk-UA"/>
        </w:rPr>
      </w:pPr>
    </w:p>
    <w:p w:rsidR="00047A3F" w:rsidRPr="009B6BD0" w:rsidRDefault="00047A3F" w:rsidP="00B528FB">
      <w:pPr>
        <w:jc w:val="center"/>
        <w:rPr>
          <w:b/>
          <w:lang w:val="uk-UA"/>
        </w:rPr>
      </w:pPr>
      <w:r w:rsidRPr="00F600FE">
        <w:rPr>
          <w:b/>
          <w:snapToGrid w:val="0"/>
          <w:szCs w:val="28"/>
          <w:lang w:val="uk-UA"/>
        </w:rPr>
        <w:t xml:space="preserve">Дніпро </w:t>
      </w:r>
      <w:r>
        <w:rPr>
          <w:b/>
          <w:lang w:val="uk-UA"/>
        </w:rPr>
        <w:t>– 201</w:t>
      </w:r>
      <w:r w:rsidRPr="009B6BD0">
        <w:rPr>
          <w:b/>
          <w:lang w:val="uk-UA"/>
        </w:rPr>
        <w:t>7</w:t>
      </w:r>
    </w:p>
    <w:p w:rsidR="00047A3F" w:rsidRPr="00F600FE" w:rsidRDefault="00047A3F" w:rsidP="00B528FB">
      <w:pPr>
        <w:jc w:val="both"/>
        <w:rPr>
          <w:b/>
          <w:lang w:val="uk-UA"/>
        </w:rPr>
      </w:pPr>
      <w:r w:rsidRPr="00F600FE">
        <w:rPr>
          <w:szCs w:val="28"/>
          <w:lang w:val="uk-UA"/>
        </w:rPr>
        <w:t>Завдання для самостійної роботи</w:t>
      </w:r>
      <w:r w:rsidRPr="00F600FE">
        <w:rPr>
          <w:rFonts w:cs="Arial"/>
          <w:bCs/>
          <w:szCs w:val="28"/>
          <w:lang w:val="uk-UA"/>
        </w:rPr>
        <w:t xml:space="preserve"> здобувачів</w:t>
      </w:r>
      <w:r w:rsidRPr="00F600FE">
        <w:rPr>
          <w:b/>
          <w:lang w:val="uk-UA"/>
        </w:rPr>
        <w:t xml:space="preserve"> </w:t>
      </w:r>
      <w:r w:rsidRPr="00F600FE">
        <w:rPr>
          <w:szCs w:val="28"/>
          <w:lang w:val="uk-UA"/>
        </w:rPr>
        <w:t xml:space="preserve">з навчальної дисципліни «Судові та правоохоронні органи України» для здобувачів вищої освіти 2 курсу факультету </w:t>
      </w:r>
      <w:r>
        <w:rPr>
          <w:bCs/>
          <w:szCs w:val="28"/>
          <w:lang w:val="uk-UA"/>
        </w:rPr>
        <w:t xml:space="preserve">підготовки фахівців для </w:t>
      </w:r>
      <w:r>
        <w:rPr>
          <w:szCs w:val="28"/>
          <w:lang w:val="uk-UA"/>
        </w:rPr>
        <w:t>підрозділів кримінальної поліції</w:t>
      </w:r>
      <w:r w:rsidRPr="00F600FE">
        <w:rPr>
          <w:szCs w:val="28"/>
          <w:lang w:val="uk-UA"/>
        </w:rPr>
        <w:t>, спеціальності 0</w:t>
      </w:r>
      <w:r>
        <w:rPr>
          <w:szCs w:val="28"/>
          <w:lang w:val="uk-UA"/>
        </w:rPr>
        <w:t>8</w:t>
      </w:r>
      <w:r w:rsidRPr="00F600FE">
        <w:rPr>
          <w:szCs w:val="28"/>
          <w:lang w:val="uk-UA"/>
        </w:rPr>
        <w:t>1 «Правознавство» / Дніпро: Дніпропетровський державний універси</w:t>
      </w:r>
      <w:r>
        <w:rPr>
          <w:szCs w:val="28"/>
          <w:lang w:val="uk-UA"/>
        </w:rPr>
        <w:t>тет внутрішніх справ, 201</w:t>
      </w:r>
      <w:r w:rsidRPr="009B6BD0">
        <w:rPr>
          <w:szCs w:val="28"/>
          <w:lang w:val="uk-UA"/>
        </w:rPr>
        <w:t>7</w:t>
      </w:r>
      <w:r w:rsidRPr="00F600FE">
        <w:rPr>
          <w:szCs w:val="28"/>
          <w:lang w:val="uk-UA"/>
        </w:rPr>
        <w:t>. – 8 с.</w:t>
      </w:r>
    </w:p>
    <w:p w:rsidR="00047A3F" w:rsidRPr="00F600FE" w:rsidRDefault="00047A3F" w:rsidP="00717074">
      <w:pPr>
        <w:jc w:val="both"/>
        <w:rPr>
          <w:szCs w:val="28"/>
          <w:lang w:val="uk-UA"/>
        </w:rPr>
      </w:pPr>
    </w:p>
    <w:p w:rsidR="00047A3F" w:rsidRPr="00F600FE" w:rsidRDefault="00047A3F" w:rsidP="00717074">
      <w:pPr>
        <w:jc w:val="both"/>
        <w:rPr>
          <w:szCs w:val="28"/>
          <w:lang w:val="uk-UA"/>
        </w:rPr>
      </w:pPr>
    </w:p>
    <w:p w:rsidR="00047A3F" w:rsidRPr="00F600FE" w:rsidRDefault="00047A3F" w:rsidP="00717074">
      <w:pPr>
        <w:jc w:val="both"/>
        <w:rPr>
          <w:szCs w:val="28"/>
          <w:lang w:val="uk-UA"/>
        </w:rPr>
      </w:pPr>
    </w:p>
    <w:p w:rsidR="00047A3F" w:rsidRPr="00F600FE" w:rsidRDefault="00047A3F" w:rsidP="00717074">
      <w:pPr>
        <w:jc w:val="both"/>
        <w:rPr>
          <w:szCs w:val="28"/>
          <w:lang w:val="uk-UA"/>
        </w:rPr>
      </w:pPr>
    </w:p>
    <w:p w:rsidR="00047A3F" w:rsidRPr="00F600FE" w:rsidRDefault="00047A3F" w:rsidP="00717074">
      <w:pPr>
        <w:rPr>
          <w:szCs w:val="28"/>
          <w:lang w:val="uk-UA"/>
        </w:rPr>
      </w:pPr>
      <w:r w:rsidRPr="00F600FE">
        <w:rPr>
          <w:b/>
          <w:szCs w:val="28"/>
          <w:lang w:val="uk-UA"/>
        </w:rPr>
        <w:t>РОЗРОБНИКИ</w:t>
      </w:r>
      <w:r w:rsidRPr="00F600FE">
        <w:rPr>
          <w:szCs w:val="28"/>
          <w:lang w:val="uk-UA"/>
        </w:rPr>
        <w:t>:</w:t>
      </w:r>
    </w:p>
    <w:p w:rsidR="00047A3F" w:rsidRPr="00F600FE" w:rsidRDefault="00047A3F" w:rsidP="00717074">
      <w:pPr>
        <w:shd w:val="clear" w:color="auto" w:fill="FFFFFF"/>
        <w:tabs>
          <w:tab w:val="left" w:pos="600"/>
        </w:tabs>
        <w:ind w:firstLine="601"/>
        <w:jc w:val="both"/>
        <w:rPr>
          <w:snapToGrid w:val="0"/>
          <w:color w:val="000000"/>
          <w:szCs w:val="28"/>
          <w:lang w:val="uk-UA"/>
        </w:rPr>
      </w:pPr>
      <w:r>
        <w:rPr>
          <w:b/>
          <w:snapToGrid w:val="0"/>
          <w:szCs w:val="28"/>
          <w:lang w:val="uk-UA"/>
        </w:rPr>
        <w:t>Сербін М.М</w:t>
      </w:r>
      <w:r w:rsidRPr="00F600FE">
        <w:rPr>
          <w:b/>
          <w:snapToGrid w:val="0"/>
          <w:szCs w:val="28"/>
          <w:lang w:val="uk-UA"/>
        </w:rPr>
        <w:t>.,</w:t>
      </w:r>
      <w:r>
        <w:rPr>
          <w:snapToGrid w:val="0"/>
          <w:szCs w:val="28"/>
          <w:lang w:val="uk-UA"/>
        </w:rPr>
        <w:t xml:space="preserve"> доцент</w:t>
      </w:r>
      <w:r w:rsidRPr="00F600FE">
        <w:rPr>
          <w:snapToGrid w:val="0"/>
          <w:szCs w:val="28"/>
          <w:lang w:val="uk-UA"/>
        </w:rPr>
        <w:t xml:space="preserve"> кафедри кримінального процесу Дніпропетровського державного університету внутрішніх справ, кандидат юридичних наук, доцент</w:t>
      </w:r>
    </w:p>
    <w:p w:rsidR="00047A3F" w:rsidRPr="00F600FE" w:rsidRDefault="00047A3F" w:rsidP="00717074">
      <w:pPr>
        <w:shd w:val="clear" w:color="auto" w:fill="FFFFFF"/>
        <w:tabs>
          <w:tab w:val="left" w:pos="600"/>
        </w:tabs>
        <w:ind w:firstLine="601"/>
        <w:jc w:val="both"/>
        <w:rPr>
          <w:snapToGrid w:val="0"/>
          <w:szCs w:val="28"/>
          <w:lang w:val="uk-UA"/>
        </w:rPr>
      </w:pPr>
      <w:r w:rsidRPr="00F600FE">
        <w:rPr>
          <w:b/>
          <w:snapToGrid w:val="0"/>
          <w:szCs w:val="28"/>
          <w:lang w:val="uk-UA"/>
        </w:rPr>
        <w:t>Бойко О.П.,</w:t>
      </w:r>
      <w:r w:rsidRPr="00F600FE">
        <w:rPr>
          <w:snapToGrid w:val="0"/>
          <w:szCs w:val="28"/>
          <w:lang w:val="uk-UA"/>
        </w:rPr>
        <w:t xml:space="preserve"> викладач</w:t>
      </w:r>
      <w:r w:rsidRPr="00F600FE">
        <w:rPr>
          <w:b/>
          <w:snapToGrid w:val="0"/>
          <w:szCs w:val="28"/>
          <w:lang w:val="uk-UA"/>
        </w:rPr>
        <w:t xml:space="preserve"> </w:t>
      </w:r>
      <w:r w:rsidRPr="00F600FE">
        <w:rPr>
          <w:snapToGrid w:val="0"/>
          <w:szCs w:val="28"/>
          <w:lang w:val="uk-UA"/>
        </w:rPr>
        <w:t>кафедри кримінального процесу Дніпропетровського державного університету внутрішніх справ</w:t>
      </w:r>
    </w:p>
    <w:p w:rsidR="00047A3F" w:rsidRPr="00F600FE" w:rsidRDefault="00047A3F" w:rsidP="00717074">
      <w:pPr>
        <w:rPr>
          <w:szCs w:val="28"/>
          <w:lang w:val="uk-UA"/>
        </w:rPr>
      </w:pPr>
    </w:p>
    <w:p w:rsidR="00047A3F" w:rsidRPr="00F600FE" w:rsidRDefault="00047A3F" w:rsidP="00717074">
      <w:pPr>
        <w:jc w:val="both"/>
        <w:outlineLvl w:val="0"/>
        <w:rPr>
          <w:szCs w:val="28"/>
          <w:lang w:val="uk-UA"/>
        </w:rPr>
      </w:pPr>
    </w:p>
    <w:p w:rsidR="00047A3F" w:rsidRPr="00F600FE" w:rsidRDefault="00047A3F" w:rsidP="00717074">
      <w:pPr>
        <w:jc w:val="both"/>
        <w:outlineLvl w:val="0"/>
        <w:rPr>
          <w:szCs w:val="28"/>
          <w:lang w:val="uk-UA"/>
        </w:rPr>
      </w:pPr>
      <w:r w:rsidRPr="00F600FE">
        <w:rPr>
          <w:szCs w:val="28"/>
          <w:lang w:val="uk-UA"/>
        </w:rPr>
        <w:t xml:space="preserve">Розглянуто і схвалено на засіданні кафедри кримінального процесу </w:t>
      </w:r>
    </w:p>
    <w:p w:rsidR="00047A3F" w:rsidRPr="00F600FE" w:rsidRDefault="00047A3F" w:rsidP="000042C0">
      <w:pPr>
        <w:jc w:val="both"/>
        <w:outlineLvl w:val="0"/>
        <w:rPr>
          <w:szCs w:val="28"/>
          <w:lang w:val="uk-UA"/>
        </w:rPr>
      </w:pPr>
      <w:r>
        <w:rPr>
          <w:szCs w:val="28"/>
          <w:lang w:val="uk-UA"/>
        </w:rPr>
        <w:t>11.08.2017</w:t>
      </w:r>
      <w:r w:rsidRPr="00F600FE">
        <w:rPr>
          <w:szCs w:val="28"/>
          <w:lang w:val="uk-UA"/>
        </w:rPr>
        <w:t>, про</w:t>
      </w:r>
      <w:r>
        <w:rPr>
          <w:szCs w:val="28"/>
          <w:lang w:val="uk-UA"/>
        </w:rPr>
        <w:t>токол № 26</w:t>
      </w:r>
      <w:bookmarkStart w:id="0" w:name="_GoBack"/>
      <w:bookmarkEnd w:id="0"/>
    </w:p>
    <w:p w:rsidR="00047A3F" w:rsidRPr="00F600FE" w:rsidRDefault="00047A3F" w:rsidP="00717074">
      <w:pPr>
        <w:jc w:val="both"/>
        <w:outlineLvl w:val="0"/>
        <w:rPr>
          <w:szCs w:val="28"/>
          <w:lang w:val="uk-UA"/>
        </w:rPr>
      </w:pPr>
    </w:p>
    <w:p w:rsidR="00047A3F" w:rsidRPr="00F600FE" w:rsidRDefault="00047A3F" w:rsidP="00717074">
      <w:pPr>
        <w:jc w:val="both"/>
        <w:outlineLvl w:val="0"/>
        <w:rPr>
          <w:szCs w:val="28"/>
          <w:lang w:val="uk-UA"/>
        </w:rPr>
      </w:pPr>
    </w:p>
    <w:p w:rsidR="00047A3F" w:rsidRPr="00F600FE" w:rsidRDefault="00047A3F" w:rsidP="00717074">
      <w:pPr>
        <w:jc w:val="both"/>
        <w:outlineLvl w:val="0"/>
        <w:rPr>
          <w:szCs w:val="28"/>
          <w:lang w:val="uk-UA"/>
        </w:rPr>
      </w:pPr>
      <w:r w:rsidRPr="00F600FE">
        <w:rPr>
          <w:szCs w:val="28"/>
          <w:lang w:val="uk-UA"/>
        </w:rPr>
        <w:t>Рекомендовано Науково-методичною радою університету</w:t>
      </w:r>
    </w:p>
    <w:p w:rsidR="00047A3F" w:rsidRPr="00F600FE" w:rsidRDefault="00047A3F" w:rsidP="00717074">
      <w:pPr>
        <w:jc w:val="both"/>
        <w:outlineLvl w:val="0"/>
        <w:rPr>
          <w:szCs w:val="28"/>
          <w:lang w:val="uk-UA"/>
        </w:rPr>
      </w:pPr>
      <w:r>
        <w:rPr>
          <w:szCs w:val="28"/>
          <w:lang w:val="uk-UA"/>
        </w:rPr>
        <w:t xml:space="preserve">   .   .2017, протокол № </w:t>
      </w:r>
    </w:p>
    <w:p w:rsidR="00047A3F" w:rsidRPr="00F600FE" w:rsidRDefault="00047A3F" w:rsidP="00717074">
      <w:pPr>
        <w:rPr>
          <w:szCs w:val="28"/>
          <w:lang w:val="uk-UA"/>
        </w:rPr>
      </w:pPr>
    </w:p>
    <w:p w:rsidR="00047A3F" w:rsidRPr="00F600FE" w:rsidRDefault="00047A3F" w:rsidP="00717074">
      <w:pPr>
        <w:jc w:val="both"/>
        <w:outlineLvl w:val="0"/>
        <w:rPr>
          <w:szCs w:val="28"/>
          <w:lang w:val="uk-UA"/>
        </w:rPr>
      </w:pPr>
    </w:p>
    <w:p w:rsidR="00047A3F" w:rsidRPr="00F600FE" w:rsidRDefault="00047A3F" w:rsidP="00717074">
      <w:pPr>
        <w:rPr>
          <w:szCs w:val="28"/>
          <w:lang w:val="uk-UA"/>
        </w:rPr>
      </w:pPr>
      <w:r w:rsidRPr="00F600FE">
        <w:rPr>
          <w:szCs w:val="28"/>
          <w:lang w:val="uk-UA"/>
        </w:rPr>
        <w:t>Завідувач кафедри кримінального процесу</w:t>
      </w:r>
    </w:p>
    <w:p w:rsidR="00047A3F" w:rsidRPr="00F600FE" w:rsidRDefault="00047A3F" w:rsidP="00717074">
      <w:pPr>
        <w:rPr>
          <w:szCs w:val="28"/>
          <w:lang w:val="uk-UA"/>
        </w:rPr>
      </w:pPr>
    </w:p>
    <w:p w:rsidR="00047A3F" w:rsidRPr="00F600FE" w:rsidRDefault="00047A3F" w:rsidP="00717074">
      <w:pPr>
        <w:ind w:left="4320"/>
        <w:rPr>
          <w:szCs w:val="28"/>
          <w:lang w:val="uk-UA"/>
        </w:rPr>
      </w:pPr>
      <w:r w:rsidRPr="00F600FE">
        <w:rPr>
          <w:szCs w:val="28"/>
          <w:lang w:val="uk-UA"/>
        </w:rPr>
        <w:t>______</w:t>
      </w:r>
      <w:r>
        <w:rPr>
          <w:szCs w:val="28"/>
          <w:lang w:val="uk-UA"/>
        </w:rPr>
        <w:t>_________________О.Ф. Кобзар</w:t>
      </w:r>
    </w:p>
    <w:p w:rsidR="00047A3F" w:rsidRPr="00F600FE" w:rsidRDefault="00047A3F" w:rsidP="00717074">
      <w:pPr>
        <w:rPr>
          <w:szCs w:val="28"/>
          <w:lang w:val="uk-UA"/>
        </w:rPr>
      </w:pPr>
      <w:r>
        <w:rPr>
          <w:szCs w:val="28"/>
          <w:lang w:val="uk-UA"/>
        </w:rPr>
        <w:t>«_____»___________________ 2017</w:t>
      </w:r>
      <w:r w:rsidRPr="00F600FE">
        <w:rPr>
          <w:szCs w:val="28"/>
          <w:lang w:val="uk-UA"/>
        </w:rPr>
        <w:t xml:space="preserve"> року </w:t>
      </w:r>
    </w:p>
    <w:p w:rsidR="00047A3F" w:rsidRPr="00F600FE" w:rsidRDefault="00047A3F" w:rsidP="00717074">
      <w:pPr>
        <w:rPr>
          <w:szCs w:val="28"/>
          <w:lang w:val="uk-UA"/>
        </w:rPr>
      </w:pPr>
    </w:p>
    <w:p w:rsidR="00047A3F" w:rsidRDefault="00047A3F" w:rsidP="00717074">
      <w:pPr>
        <w:jc w:val="both"/>
        <w:rPr>
          <w:szCs w:val="28"/>
          <w:lang w:val="uk-UA"/>
        </w:rPr>
      </w:pPr>
    </w:p>
    <w:p w:rsidR="00047A3F" w:rsidRDefault="00047A3F" w:rsidP="00717074">
      <w:pPr>
        <w:jc w:val="both"/>
        <w:rPr>
          <w:szCs w:val="28"/>
          <w:lang w:val="uk-UA"/>
        </w:rPr>
      </w:pPr>
    </w:p>
    <w:p w:rsidR="00047A3F" w:rsidRDefault="00047A3F" w:rsidP="00717074">
      <w:pPr>
        <w:jc w:val="both"/>
        <w:rPr>
          <w:szCs w:val="28"/>
          <w:lang w:val="uk-UA"/>
        </w:rPr>
      </w:pPr>
    </w:p>
    <w:p w:rsidR="00047A3F" w:rsidRDefault="00047A3F" w:rsidP="00717074">
      <w:pPr>
        <w:jc w:val="both"/>
        <w:rPr>
          <w:szCs w:val="28"/>
          <w:lang w:val="uk-UA"/>
        </w:rPr>
      </w:pPr>
    </w:p>
    <w:p w:rsidR="00047A3F" w:rsidRDefault="00047A3F" w:rsidP="00717074">
      <w:pPr>
        <w:jc w:val="both"/>
        <w:rPr>
          <w:szCs w:val="28"/>
          <w:lang w:val="uk-UA"/>
        </w:rPr>
      </w:pPr>
    </w:p>
    <w:p w:rsidR="00047A3F" w:rsidRDefault="00047A3F" w:rsidP="00717074">
      <w:pPr>
        <w:jc w:val="both"/>
        <w:rPr>
          <w:szCs w:val="28"/>
          <w:lang w:val="uk-UA"/>
        </w:rPr>
      </w:pPr>
    </w:p>
    <w:p w:rsidR="00047A3F" w:rsidRDefault="00047A3F" w:rsidP="00717074">
      <w:pPr>
        <w:jc w:val="both"/>
        <w:rPr>
          <w:szCs w:val="28"/>
          <w:lang w:val="uk-UA"/>
        </w:rPr>
      </w:pPr>
    </w:p>
    <w:p w:rsidR="00047A3F" w:rsidRDefault="00047A3F" w:rsidP="00717074">
      <w:pPr>
        <w:jc w:val="both"/>
        <w:rPr>
          <w:szCs w:val="28"/>
          <w:lang w:val="uk-UA"/>
        </w:rPr>
      </w:pPr>
    </w:p>
    <w:p w:rsidR="00047A3F" w:rsidRPr="00F600FE" w:rsidRDefault="00047A3F" w:rsidP="00717074">
      <w:pPr>
        <w:jc w:val="both"/>
        <w:rPr>
          <w:szCs w:val="28"/>
          <w:lang w:val="uk-UA"/>
        </w:rPr>
      </w:pPr>
    </w:p>
    <w:p w:rsidR="00047A3F" w:rsidRPr="00F600FE" w:rsidRDefault="00047A3F" w:rsidP="00717074">
      <w:pPr>
        <w:ind w:left="4956" w:firstLine="708"/>
        <w:jc w:val="both"/>
        <w:rPr>
          <w:lang w:val="uk-UA"/>
        </w:rPr>
      </w:pPr>
      <w:r>
        <w:rPr>
          <w:lang w:val="uk-UA"/>
        </w:rPr>
        <w:t>© Сербін М.М., 2017</w:t>
      </w:r>
      <w:r w:rsidRPr="00F600FE">
        <w:rPr>
          <w:lang w:val="uk-UA"/>
        </w:rPr>
        <w:t xml:space="preserve"> рік</w:t>
      </w:r>
    </w:p>
    <w:p w:rsidR="00047A3F" w:rsidRPr="00F600FE" w:rsidRDefault="00047A3F" w:rsidP="00717074">
      <w:pPr>
        <w:ind w:left="4956" w:firstLine="708"/>
        <w:jc w:val="both"/>
        <w:rPr>
          <w:szCs w:val="28"/>
          <w:lang w:val="uk-UA"/>
        </w:rPr>
      </w:pPr>
      <w:r>
        <w:rPr>
          <w:szCs w:val="28"/>
          <w:lang w:val="uk-UA"/>
        </w:rPr>
        <w:t>© Бойко О.П., 2017</w:t>
      </w:r>
      <w:r w:rsidRPr="00F600FE">
        <w:rPr>
          <w:szCs w:val="28"/>
          <w:lang w:val="uk-UA"/>
        </w:rPr>
        <w:t xml:space="preserve"> рік</w:t>
      </w:r>
    </w:p>
    <w:p w:rsidR="00047A3F" w:rsidRDefault="00047A3F" w:rsidP="00717074">
      <w:pPr>
        <w:ind w:left="7513" w:hanging="7513"/>
        <w:jc w:val="center"/>
        <w:rPr>
          <w:b/>
          <w:szCs w:val="28"/>
          <w:lang w:val="uk-UA"/>
        </w:rPr>
      </w:pPr>
    </w:p>
    <w:p w:rsidR="00047A3F" w:rsidRDefault="00047A3F" w:rsidP="00717074">
      <w:pPr>
        <w:ind w:left="7513" w:hanging="7513"/>
        <w:jc w:val="center"/>
        <w:rPr>
          <w:b/>
          <w:szCs w:val="28"/>
          <w:lang w:val="uk-UA"/>
        </w:rPr>
      </w:pPr>
    </w:p>
    <w:p w:rsidR="00047A3F" w:rsidRDefault="00047A3F" w:rsidP="00717074">
      <w:pPr>
        <w:ind w:left="7513" w:hanging="7513"/>
        <w:jc w:val="center"/>
        <w:rPr>
          <w:b/>
          <w:szCs w:val="28"/>
          <w:lang w:val="uk-UA"/>
        </w:rPr>
      </w:pPr>
    </w:p>
    <w:p w:rsidR="00047A3F" w:rsidRDefault="00047A3F" w:rsidP="00717074">
      <w:pPr>
        <w:ind w:left="7513" w:hanging="7513"/>
        <w:jc w:val="center"/>
        <w:rPr>
          <w:b/>
          <w:szCs w:val="28"/>
          <w:lang w:val="uk-UA"/>
        </w:rPr>
      </w:pPr>
    </w:p>
    <w:p w:rsidR="00047A3F" w:rsidRPr="00F600FE" w:rsidRDefault="00047A3F" w:rsidP="00717074">
      <w:pPr>
        <w:ind w:left="7513" w:hanging="7513"/>
        <w:jc w:val="center"/>
        <w:rPr>
          <w:b/>
          <w:szCs w:val="28"/>
          <w:lang w:val="uk-UA"/>
        </w:rPr>
      </w:pPr>
    </w:p>
    <w:p w:rsidR="00047A3F" w:rsidRPr="00F600FE" w:rsidRDefault="00047A3F" w:rsidP="00F459B9">
      <w:pPr>
        <w:ind w:left="7513" w:hanging="7513"/>
        <w:jc w:val="center"/>
        <w:rPr>
          <w:b/>
          <w:szCs w:val="28"/>
          <w:lang w:val="uk-UA"/>
        </w:rPr>
      </w:pPr>
      <w:r w:rsidRPr="00F600FE">
        <w:rPr>
          <w:b/>
          <w:szCs w:val="28"/>
          <w:lang w:val="uk-UA"/>
        </w:rPr>
        <w:t xml:space="preserve">1. </w:t>
      </w:r>
      <w:r w:rsidRPr="00F600FE">
        <w:rPr>
          <w:b/>
          <w:spacing w:val="-4"/>
          <w:szCs w:val="28"/>
          <w:lang w:val="uk-UA"/>
        </w:rPr>
        <w:t>Завдання для самостійної роботи</w:t>
      </w:r>
    </w:p>
    <w:p w:rsidR="00047A3F" w:rsidRPr="00F600FE" w:rsidRDefault="00047A3F" w:rsidP="00F459B9">
      <w:pPr>
        <w:ind w:left="7513" w:hanging="6946"/>
        <w:jc w:val="center"/>
        <w:rPr>
          <w:b/>
          <w:szCs w:val="28"/>
          <w:lang w:val="uk-UA"/>
        </w:rPr>
      </w:pPr>
    </w:p>
    <w:p w:rsidR="00047A3F" w:rsidRPr="00F600FE" w:rsidRDefault="00047A3F" w:rsidP="00F459B9">
      <w:pPr>
        <w:widowControl w:val="0"/>
        <w:autoSpaceDE w:val="0"/>
        <w:autoSpaceDN w:val="0"/>
        <w:adjustRightInd w:val="0"/>
        <w:jc w:val="center"/>
        <w:rPr>
          <w:b/>
          <w:bCs/>
          <w:szCs w:val="28"/>
          <w:lang w:val="uk-UA"/>
        </w:rPr>
      </w:pPr>
      <w:r w:rsidRPr="00F600FE">
        <w:rPr>
          <w:b/>
          <w:caps/>
          <w:szCs w:val="28"/>
          <w:lang w:val="uk-UA"/>
        </w:rPr>
        <w:t>Тема 1</w:t>
      </w:r>
      <w:r w:rsidRPr="00F600FE">
        <w:rPr>
          <w:b/>
          <w:szCs w:val="28"/>
          <w:lang w:val="uk-UA"/>
        </w:rPr>
        <w:t xml:space="preserve">. </w:t>
      </w:r>
      <w:r w:rsidRPr="00F600FE">
        <w:rPr>
          <w:b/>
          <w:bCs/>
          <w:szCs w:val="28"/>
          <w:lang w:val="uk-UA"/>
        </w:rPr>
        <w:t>ПРЕДМЕТ, СИСТЕМА І ОСНОВНІ ПОНЯТТЯ КУРСУ “СУДОВІ ТА ПРАВООХОРОННІ ОРГАНИ УКРАЇНИ”</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правоохоронної діяльності, її основні ознаки;</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Завдання правоохоронної діяльності;</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Напрямки (види) правоохоронної діяльності держави;</w:t>
      </w:r>
    </w:p>
    <w:p w:rsidR="00047A3F" w:rsidRPr="00F600FE" w:rsidRDefault="00047A3F" w:rsidP="00055D64">
      <w:pPr>
        <w:keepNext/>
        <w:keepLines/>
        <w:ind w:firstLine="720"/>
        <w:jc w:val="both"/>
        <w:rPr>
          <w:szCs w:val="28"/>
          <w:lang w:val="uk-UA"/>
        </w:rPr>
      </w:pPr>
      <w:r w:rsidRPr="00F600FE">
        <w:rPr>
          <w:b/>
          <w:szCs w:val="28"/>
          <w:lang w:val="uk-UA"/>
        </w:rPr>
        <w:t>Рекомендована література до Теми 1:</w:t>
      </w:r>
      <w:r w:rsidRPr="00F600FE">
        <w:rPr>
          <w:szCs w:val="28"/>
          <w:lang w:val="uk-UA"/>
        </w:rPr>
        <w:t xml:space="preserve"> </w:t>
      </w:r>
      <w:r w:rsidRPr="00F600FE">
        <w:rPr>
          <w:b/>
          <w:szCs w:val="28"/>
          <w:lang w:val="uk-UA"/>
        </w:rPr>
        <w:t>[1.1; 1.62; 2.28;2.27].</w:t>
      </w:r>
    </w:p>
    <w:p w:rsidR="00047A3F" w:rsidRPr="00F600FE" w:rsidRDefault="00047A3F" w:rsidP="00055D64">
      <w:pPr>
        <w:widowControl w:val="0"/>
        <w:autoSpaceDE w:val="0"/>
        <w:autoSpaceDN w:val="0"/>
        <w:adjustRightInd w:val="0"/>
        <w:jc w:val="both"/>
        <w:rPr>
          <w:b/>
          <w:bCs/>
          <w:szCs w:val="28"/>
          <w:lang w:val="uk-UA"/>
        </w:rPr>
      </w:pPr>
    </w:p>
    <w:p w:rsidR="00047A3F" w:rsidRPr="00F600FE" w:rsidRDefault="00047A3F" w:rsidP="00F459B9">
      <w:pPr>
        <w:shd w:val="clear" w:color="auto" w:fill="FFFFFF"/>
        <w:jc w:val="center"/>
        <w:rPr>
          <w:rFonts w:ascii="Times New Roman CYR" w:hAnsi="Times New Roman CYR" w:cs="Times New Roman CYR"/>
          <w:b/>
          <w:bCs/>
          <w:szCs w:val="28"/>
          <w:lang w:val="uk-UA"/>
        </w:rPr>
      </w:pPr>
      <w:r w:rsidRPr="00F600FE">
        <w:rPr>
          <w:b/>
          <w:szCs w:val="28"/>
          <w:lang w:val="uk-UA"/>
        </w:rPr>
        <w:t>ТЕМА 2.</w:t>
      </w:r>
      <w:r w:rsidRPr="00F600FE">
        <w:rPr>
          <w:szCs w:val="28"/>
          <w:lang w:val="uk-UA"/>
        </w:rPr>
        <w:t xml:space="preserve"> </w:t>
      </w:r>
      <w:r w:rsidRPr="00F600FE">
        <w:rPr>
          <w:rFonts w:ascii="Times New Roman CYR" w:hAnsi="Times New Roman CYR" w:cs="Times New Roman CYR"/>
          <w:b/>
          <w:bCs/>
          <w:szCs w:val="28"/>
          <w:lang w:val="uk-UA"/>
        </w:rPr>
        <w:t>ПРАВОСУДДЯ ТА ЙОГО ПРИНЦИПИ</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autoSpaceDE w:val="0"/>
        <w:autoSpaceDN w:val="0"/>
        <w:adjustRightInd w:val="0"/>
        <w:ind w:firstLine="567"/>
        <w:jc w:val="both"/>
        <w:rPr>
          <w:szCs w:val="28"/>
          <w:lang w:val="uk-UA"/>
        </w:rPr>
      </w:pPr>
      <w:r w:rsidRPr="00F600FE">
        <w:rPr>
          <w:szCs w:val="28"/>
          <w:lang w:val="uk-UA"/>
        </w:rPr>
        <w:t>1. Поняття та ознаки правосуддя.</w:t>
      </w:r>
    </w:p>
    <w:p w:rsidR="00047A3F" w:rsidRPr="00F600FE" w:rsidRDefault="00047A3F" w:rsidP="00F459B9">
      <w:pPr>
        <w:shd w:val="clear" w:color="auto" w:fill="FFFFFF"/>
        <w:ind w:firstLine="567"/>
        <w:rPr>
          <w:szCs w:val="28"/>
          <w:lang w:val="uk-UA"/>
        </w:rPr>
      </w:pPr>
      <w:r w:rsidRPr="00F600FE">
        <w:rPr>
          <w:szCs w:val="28"/>
          <w:lang w:val="uk-UA"/>
        </w:rPr>
        <w:t>2. Принципи діяльності правосуддя.</w:t>
      </w:r>
    </w:p>
    <w:p w:rsidR="00047A3F" w:rsidRPr="00F600FE" w:rsidRDefault="00047A3F" w:rsidP="00F459B9">
      <w:pPr>
        <w:keepNext/>
        <w:keepLines/>
        <w:ind w:firstLine="720"/>
        <w:jc w:val="both"/>
        <w:rPr>
          <w:szCs w:val="28"/>
          <w:lang w:val="uk-UA"/>
        </w:rPr>
      </w:pPr>
      <w:r w:rsidRPr="00F600FE">
        <w:rPr>
          <w:b/>
          <w:szCs w:val="28"/>
          <w:lang w:val="uk-UA"/>
        </w:rPr>
        <w:t>Рекомендована література до Теми 2:</w:t>
      </w:r>
      <w:r w:rsidRPr="00F600FE">
        <w:rPr>
          <w:szCs w:val="28"/>
          <w:lang w:val="uk-UA"/>
        </w:rPr>
        <w:t xml:space="preserve"> </w:t>
      </w:r>
      <w:r w:rsidRPr="00F600FE">
        <w:rPr>
          <w:b/>
          <w:szCs w:val="28"/>
          <w:lang w:val="uk-UA"/>
        </w:rPr>
        <w:t>[1.1; 1.62; 2.28;2.27].</w:t>
      </w:r>
    </w:p>
    <w:p w:rsidR="00047A3F" w:rsidRPr="00F600FE" w:rsidRDefault="00047A3F" w:rsidP="00F459B9">
      <w:pPr>
        <w:shd w:val="clear" w:color="auto" w:fill="FFFFFF"/>
        <w:rPr>
          <w:b/>
          <w:szCs w:val="28"/>
          <w:lang w:val="uk-UA"/>
        </w:rPr>
      </w:pPr>
    </w:p>
    <w:p w:rsidR="00047A3F" w:rsidRPr="00F600FE" w:rsidRDefault="00047A3F" w:rsidP="00F459B9">
      <w:pPr>
        <w:shd w:val="clear" w:color="auto" w:fill="FFFFFF"/>
        <w:tabs>
          <w:tab w:val="left" w:pos="1522"/>
        </w:tabs>
        <w:jc w:val="center"/>
        <w:rPr>
          <w:rFonts w:ascii="Times New Roman CYR" w:hAnsi="Times New Roman CYR" w:cs="Times New Roman CYR"/>
          <w:b/>
          <w:bCs/>
          <w:szCs w:val="28"/>
          <w:lang w:val="uk-UA"/>
        </w:rPr>
      </w:pPr>
      <w:r w:rsidRPr="00F600FE">
        <w:rPr>
          <w:b/>
          <w:szCs w:val="28"/>
          <w:lang w:val="uk-UA"/>
        </w:rPr>
        <w:t xml:space="preserve">ТЕМА 3. </w:t>
      </w:r>
      <w:r w:rsidRPr="00F600FE">
        <w:rPr>
          <w:rFonts w:ascii="Times New Roman CYR" w:hAnsi="Times New Roman CYR" w:cs="Times New Roman CYR"/>
          <w:b/>
          <w:bCs/>
          <w:szCs w:val="28"/>
          <w:lang w:val="uk-UA"/>
        </w:rPr>
        <w:t>СУДОВА ВЛАДА І СИСТЕМА ЗАГАЛЬНИХ СУДІВ УКРАЇНИ</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та ознаки судової влади.</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Поняття судової системи загальних судів.</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Поняття ланки судової системи.</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4. Поняття суду першої інстанції та його повноваження.</w:t>
      </w:r>
    </w:p>
    <w:p w:rsidR="00047A3F" w:rsidRPr="00F600FE" w:rsidRDefault="00047A3F" w:rsidP="00F459B9">
      <w:pPr>
        <w:keepNext/>
        <w:keepLines/>
        <w:ind w:firstLine="720"/>
        <w:jc w:val="both"/>
        <w:rPr>
          <w:szCs w:val="28"/>
          <w:lang w:val="uk-UA"/>
        </w:rPr>
      </w:pPr>
      <w:r w:rsidRPr="00F600FE">
        <w:rPr>
          <w:b/>
          <w:szCs w:val="28"/>
          <w:lang w:val="uk-UA"/>
        </w:rPr>
        <w:t>Рекомендована література до Теми 3:</w:t>
      </w:r>
      <w:r w:rsidRPr="00F600FE">
        <w:rPr>
          <w:szCs w:val="28"/>
          <w:lang w:val="uk-UA"/>
        </w:rPr>
        <w:t xml:space="preserve"> </w:t>
      </w:r>
      <w:r w:rsidRPr="00F600FE">
        <w:rPr>
          <w:b/>
          <w:szCs w:val="28"/>
          <w:lang w:val="uk-UA"/>
        </w:rPr>
        <w:t>[1.1; 1.62; 2.28;2.27].</w:t>
      </w:r>
    </w:p>
    <w:p w:rsidR="00047A3F" w:rsidRPr="00F600FE" w:rsidRDefault="00047A3F" w:rsidP="00F459B9">
      <w:pPr>
        <w:shd w:val="clear" w:color="auto" w:fill="FFFFFF"/>
        <w:tabs>
          <w:tab w:val="left" w:pos="1522"/>
        </w:tabs>
        <w:jc w:val="center"/>
        <w:rPr>
          <w:b/>
          <w:bCs/>
          <w:szCs w:val="28"/>
          <w:lang w:val="uk-UA"/>
        </w:rPr>
      </w:pPr>
    </w:p>
    <w:p w:rsidR="00047A3F" w:rsidRPr="00F600FE" w:rsidRDefault="00047A3F" w:rsidP="00F459B9">
      <w:pPr>
        <w:shd w:val="clear" w:color="auto" w:fill="FFFFFF"/>
        <w:jc w:val="center"/>
        <w:rPr>
          <w:b/>
          <w:bCs/>
          <w:szCs w:val="28"/>
          <w:lang w:val="uk-UA"/>
        </w:rPr>
      </w:pPr>
      <w:r w:rsidRPr="00F600FE">
        <w:rPr>
          <w:b/>
          <w:szCs w:val="28"/>
          <w:lang w:val="uk-UA"/>
        </w:rPr>
        <w:t xml:space="preserve">ТЕМА 4. </w:t>
      </w:r>
      <w:r w:rsidRPr="00F600FE">
        <w:rPr>
          <w:rFonts w:ascii="Times New Roman CYR" w:hAnsi="Times New Roman CYR" w:cs="Times New Roman CYR"/>
          <w:b/>
          <w:bCs/>
          <w:szCs w:val="28"/>
          <w:lang w:val="uk-UA"/>
        </w:rPr>
        <w:t>ПРАВОВИЙ СТАТУС СУДДІВ (СЛІДЧИХ СУДДІВ) УКРАЇНИ</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Вимоги до кандидата у судді (слідчого судді);</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Порядок зайняття посади судді (слідчого судді) в системі судів загальної юрисдикції;</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Права і обов’язки суддів (слідчих суддів);</w:t>
      </w:r>
    </w:p>
    <w:p w:rsidR="00047A3F" w:rsidRPr="00F600FE" w:rsidRDefault="00047A3F" w:rsidP="00F459B9">
      <w:pPr>
        <w:keepNext/>
        <w:keepLines/>
        <w:ind w:firstLine="720"/>
        <w:jc w:val="both"/>
        <w:rPr>
          <w:b/>
          <w:szCs w:val="28"/>
          <w:lang w:val="uk-UA"/>
        </w:rPr>
      </w:pPr>
      <w:r w:rsidRPr="00F600FE">
        <w:rPr>
          <w:b/>
          <w:szCs w:val="28"/>
          <w:lang w:val="uk-UA"/>
        </w:rPr>
        <w:t>Рекомендована література до Теми 4:</w:t>
      </w:r>
      <w:r w:rsidRPr="00F600FE">
        <w:rPr>
          <w:szCs w:val="28"/>
          <w:lang w:val="uk-UA"/>
        </w:rPr>
        <w:t xml:space="preserve"> </w:t>
      </w:r>
      <w:r w:rsidRPr="00F600FE">
        <w:rPr>
          <w:b/>
          <w:szCs w:val="28"/>
          <w:lang w:val="uk-UA"/>
        </w:rPr>
        <w:t>[1.1; 1.62; 2.28;2.27].</w:t>
      </w:r>
    </w:p>
    <w:p w:rsidR="00047A3F" w:rsidRPr="00F600FE" w:rsidRDefault="00047A3F" w:rsidP="00F459B9">
      <w:pPr>
        <w:keepNext/>
        <w:keepLines/>
        <w:ind w:firstLine="720"/>
        <w:jc w:val="both"/>
        <w:rPr>
          <w:szCs w:val="28"/>
          <w:lang w:val="uk-UA"/>
        </w:rPr>
      </w:pPr>
    </w:p>
    <w:p w:rsidR="00047A3F" w:rsidRPr="00F600FE" w:rsidRDefault="00047A3F" w:rsidP="00F459B9">
      <w:pPr>
        <w:jc w:val="center"/>
        <w:rPr>
          <w:rFonts w:ascii="Times New Roman CYR" w:hAnsi="Times New Roman CYR" w:cs="Times New Roman CYR"/>
          <w:b/>
          <w:bCs/>
          <w:sz w:val="26"/>
          <w:szCs w:val="26"/>
          <w:lang w:val="uk-UA"/>
        </w:rPr>
      </w:pPr>
      <w:r w:rsidRPr="00F600FE">
        <w:rPr>
          <w:b/>
          <w:caps/>
          <w:szCs w:val="28"/>
          <w:lang w:val="uk-UA"/>
        </w:rPr>
        <w:t>Тема 5</w:t>
      </w:r>
      <w:r w:rsidRPr="00F600FE">
        <w:rPr>
          <w:b/>
          <w:szCs w:val="28"/>
          <w:lang w:val="uk-UA"/>
        </w:rPr>
        <w:t xml:space="preserve">. </w:t>
      </w:r>
      <w:r w:rsidRPr="00F600FE">
        <w:rPr>
          <w:rFonts w:ascii="Times New Roman CYR" w:hAnsi="Times New Roman CYR" w:cs="Times New Roman CYR"/>
          <w:b/>
          <w:bCs/>
          <w:szCs w:val="28"/>
          <w:lang w:val="uk-UA"/>
        </w:rPr>
        <w:t>КОНСТИТУЦІЙНИЙ СУД УКРАЇНИ</w:t>
      </w:r>
    </w:p>
    <w:p w:rsidR="00047A3F" w:rsidRPr="00F600FE" w:rsidRDefault="00047A3F" w:rsidP="00F459B9">
      <w:pPr>
        <w:jc w:val="center"/>
        <w:rPr>
          <w:szCs w:val="28"/>
          <w:lang w:val="uk-UA"/>
        </w:rPr>
      </w:pP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numPr>
          <w:ilvl w:val="0"/>
          <w:numId w:val="2"/>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Принципи діяльності Конституційного Суду України.</w:t>
      </w:r>
    </w:p>
    <w:p w:rsidR="00047A3F" w:rsidRPr="00F600FE" w:rsidRDefault="00047A3F" w:rsidP="00F459B9">
      <w:pPr>
        <w:widowControl w:val="0"/>
        <w:numPr>
          <w:ilvl w:val="0"/>
          <w:numId w:val="3"/>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Повноваження Конституційного Суду України.</w:t>
      </w:r>
    </w:p>
    <w:p w:rsidR="00047A3F" w:rsidRPr="00F600FE" w:rsidRDefault="00047A3F" w:rsidP="00F459B9">
      <w:pPr>
        <w:widowControl w:val="0"/>
        <w:numPr>
          <w:ilvl w:val="0"/>
          <w:numId w:val="4"/>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Підстави для прийняття Конституційним Судом України рішення щодо неконституційності правових актів.</w:t>
      </w:r>
    </w:p>
    <w:p w:rsidR="00047A3F" w:rsidRPr="00F600FE" w:rsidRDefault="00047A3F" w:rsidP="00F459B9">
      <w:pPr>
        <w:widowControl w:val="0"/>
        <w:numPr>
          <w:ilvl w:val="0"/>
          <w:numId w:val="5"/>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Склад Конституційного Суду України.</w:t>
      </w:r>
    </w:p>
    <w:p w:rsidR="00047A3F" w:rsidRPr="00F600FE" w:rsidRDefault="00047A3F" w:rsidP="00F459B9">
      <w:pPr>
        <w:widowControl w:val="0"/>
        <w:numPr>
          <w:ilvl w:val="0"/>
          <w:numId w:val="6"/>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Вимоги, що висуваються до судді Конституційного Суду України.</w:t>
      </w:r>
    </w:p>
    <w:p w:rsidR="00047A3F" w:rsidRPr="00F600FE" w:rsidRDefault="00047A3F" w:rsidP="00F459B9">
      <w:pPr>
        <w:widowControl w:val="0"/>
        <w:numPr>
          <w:ilvl w:val="0"/>
          <w:numId w:val="7"/>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Випадки звільнення з посади судді Конституційного Суду України.</w:t>
      </w:r>
    </w:p>
    <w:p w:rsidR="00047A3F" w:rsidRPr="00F600FE" w:rsidRDefault="00047A3F" w:rsidP="00F459B9">
      <w:pPr>
        <w:widowControl w:val="0"/>
        <w:numPr>
          <w:ilvl w:val="0"/>
          <w:numId w:val="8"/>
        </w:numPr>
        <w:tabs>
          <w:tab w:val="left" w:pos="540"/>
        </w:tabs>
        <w:autoSpaceDE w:val="0"/>
        <w:autoSpaceDN w:val="0"/>
        <w:adjustRightInd w:val="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Порядок розгляду конституційних звернень у Конституційного Суду України.</w:t>
      </w:r>
    </w:p>
    <w:p w:rsidR="00047A3F" w:rsidRPr="00F600FE" w:rsidRDefault="00047A3F" w:rsidP="00ED6A8C">
      <w:pPr>
        <w:keepNext/>
        <w:keepLines/>
        <w:ind w:firstLine="720"/>
        <w:jc w:val="both"/>
        <w:rPr>
          <w:szCs w:val="28"/>
          <w:lang w:val="uk-UA"/>
        </w:rPr>
      </w:pPr>
      <w:r w:rsidRPr="00F600FE">
        <w:rPr>
          <w:b/>
          <w:szCs w:val="28"/>
          <w:lang w:val="uk-UA"/>
        </w:rPr>
        <w:t>Рекомендована література до Теми 5:</w:t>
      </w:r>
      <w:r w:rsidRPr="00F600FE">
        <w:rPr>
          <w:szCs w:val="28"/>
          <w:lang w:val="uk-UA"/>
        </w:rPr>
        <w:t xml:space="preserve"> </w:t>
      </w:r>
      <w:r w:rsidRPr="00F600FE">
        <w:rPr>
          <w:b/>
          <w:szCs w:val="28"/>
          <w:lang w:val="uk-UA"/>
        </w:rPr>
        <w:t>[1.1; 1.52; 1.62; 2.28;2.27].</w:t>
      </w:r>
    </w:p>
    <w:p w:rsidR="00047A3F" w:rsidRPr="00F600FE" w:rsidRDefault="00047A3F" w:rsidP="00F459B9">
      <w:pPr>
        <w:jc w:val="center"/>
        <w:rPr>
          <w:b/>
          <w:caps/>
          <w:szCs w:val="28"/>
          <w:lang w:val="uk-UA"/>
        </w:rPr>
      </w:pPr>
    </w:p>
    <w:p w:rsidR="00047A3F" w:rsidRPr="00F600FE" w:rsidRDefault="00047A3F" w:rsidP="00F459B9">
      <w:pPr>
        <w:widowControl w:val="0"/>
        <w:autoSpaceDE w:val="0"/>
        <w:autoSpaceDN w:val="0"/>
        <w:adjustRightInd w:val="0"/>
        <w:jc w:val="center"/>
        <w:rPr>
          <w:rFonts w:ascii="Times New Roman CYR" w:hAnsi="Times New Roman CYR" w:cs="Times New Roman CYR"/>
          <w:b/>
          <w:bCs/>
          <w:kern w:val="12"/>
          <w:sz w:val="26"/>
          <w:szCs w:val="26"/>
          <w:lang w:val="uk-UA"/>
        </w:rPr>
      </w:pPr>
      <w:r w:rsidRPr="00F600FE">
        <w:rPr>
          <w:b/>
          <w:szCs w:val="28"/>
          <w:lang w:val="uk-UA"/>
        </w:rPr>
        <w:t xml:space="preserve">ТЕМА 6. </w:t>
      </w:r>
      <w:r w:rsidRPr="00F600FE">
        <w:rPr>
          <w:rFonts w:ascii="Times New Roman CYR" w:hAnsi="Times New Roman CYR" w:cs="Times New Roman CYR"/>
          <w:b/>
          <w:bCs/>
          <w:kern w:val="12"/>
          <w:szCs w:val="28"/>
          <w:lang w:val="uk-UA"/>
        </w:rPr>
        <w:t>СИСТЕМА, СТРУКТУРА ТА ФУНКЦІЇ ПРОКУРАТУРИ УКРАЇНИ</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shd w:val="clear" w:color="auto" w:fill="FFFFFF"/>
        <w:autoSpaceDE w:val="0"/>
        <w:autoSpaceDN w:val="0"/>
        <w:adjustRightInd w:val="0"/>
        <w:ind w:firstLine="720"/>
        <w:jc w:val="both"/>
        <w:rPr>
          <w:szCs w:val="28"/>
          <w:lang w:val="uk-UA"/>
        </w:rPr>
      </w:pPr>
      <w:r w:rsidRPr="00F600FE">
        <w:rPr>
          <w:szCs w:val="28"/>
          <w:lang w:val="uk-UA"/>
        </w:rPr>
        <w:t>1. Поняття прокурорського нагляду.</w:t>
      </w:r>
    </w:p>
    <w:p w:rsidR="00047A3F" w:rsidRPr="00F600FE" w:rsidRDefault="00047A3F" w:rsidP="00F459B9">
      <w:pPr>
        <w:widowControl w:val="0"/>
        <w:shd w:val="clear" w:color="auto" w:fill="FFFFFF"/>
        <w:autoSpaceDE w:val="0"/>
        <w:autoSpaceDN w:val="0"/>
        <w:adjustRightInd w:val="0"/>
        <w:ind w:firstLine="720"/>
        <w:jc w:val="both"/>
        <w:rPr>
          <w:szCs w:val="28"/>
          <w:lang w:val="uk-UA"/>
        </w:rPr>
      </w:pPr>
      <w:r w:rsidRPr="00F600FE">
        <w:rPr>
          <w:szCs w:val="28"/>
          <w:lang w:val="uk-UA"/>
        </w:rPr>
        <w:t>2. Поняття процесуального керівництва досудовим розслідуванням.</w:t>
      </w:r>
    </w:p>
    <w:p w:rsidR="00047A3F" w:rsidRPr="00F600FE" w:rsidRDefault="00047A3F" w:rsidP="00F459B9">
      <w:pPr>
        <w:widowControl w:val="0"/>
        <w:shd w:val="clear" w:color="auto" w:fill="FFFFFF"/>
        <w:autoSpaceDE w:val="0"/>
        <w:autoSpaceDN w:val="0"/>
        <w:adjustRightInd w:val="0"/>
        <w:ind w:firstLine="720"/>
        <w:jc w:val="both"/>
        <w:rPr>
          <w:szCs w:val="28"/>
          <w:lang w:val="uk-UA"/>
        </w:rPr>
      </w:pPr>
      <w:r w:rsidRPr="00F600FE">
        <w:rPr>
          <w:szCs w:val="28"/>
          <w:lang w:val="uk-UA"/>
        </w:rPr>
        <w:t>3. Завдання та основні напрямки діяльності прокуратури.</w:t>
      </w:r>
    </w:p>
    <w:p w:rsidR="00047A3F" w:rsidRPr="00F600FE" w:rsidRDefault="00047A3F" w:rsidP="00F459B9">
      <w:pPr>
        <w:widowControl w:val="0"/>
        <w:shd w:val="clear" w:color="auto" w:fill="FFFFFF"/>
        <w:autoSpaceDE w:val="0"/>
        <w:autoSpaceDN w:val="0"/>
        <w:adjustRightInd w:val="0"/>
        <w:ind w:firstLine="720"/>
        <w:jc w:val="both"/>
        <w:rPr>
          <w:szCs w:val="28"/>
          <w:lang w:val="uk-UA"/>
        </w:rPr>
      </w:pPr>
      <w:r w:rsidRPr="00F600FE">
        <w:rPr>
          <w:szCs w:val="28"/>
          <w:lang w:val="uk-UA"/>
        </w:rPr>
        <w:t>4. Принципи організації та діяльності прокуратури.</w:t>
      </w:r>
    </w:p>
    <w:p w:rsidR="00047A3F" w:rsidRPr="00F600FE" w:rsidRDefault="00047A3F" w:rsidP="00F459B9">
      <w:pPr>
        <w:keepNext/>
        <w:keepLines/>
        <w:ind w:firstLine="720"/>
        <w:jc w:val="both"/>
        <w:rPr>
          <w:szCs w:val="28"/>
          <w:lang w:val="uk-UA"/>
        </w:rPr>
      </w:pPr>
      <w:r w:rsidRPr="00F600FE">
        <w:rPr>
          <w:b/>
          <w:szCs w:val="28"/>
          <w:lang w:val="uk-UA"/>
        </w:rPr>
        <w:t>Рекомендована література до Теми 6:</w:t>
      </w:r>
      <w:r w:rsidRPr="00F600FE">
        <w:rPr>
          <w:szCs w:val="28"/>
          <w:lang w:val="uk-UA"/>
        </w:rPr>
        <w:t xml:space="preserve"> </w:t>
      </w:r>
      <w:r w:rsidRPr="00F600FE">
        <w:rPr>
          <w:b/>
          <w:szCs w:val="28"/>
          <w:lang w:val="uk-UA"/>
        </w:rPr>
        <w:t>[1.1; 1.62; 2.28;2.27].</w:t>
      </w:r>
    </w:p>
    <w:p w:rsidR="00047A3F" w:rsidRPr="00F600FE" w:rsidRDefault="00047A3F" w:rsidP="00F459B9">
      <w:pPr>
        <w:jc w:val="center"/>
        <w:rPr>
          <w:b/>
          <w:caps/>
          <w:szCs w:val="28"/>
          <w:lang w:val="uk-UA"/>
        </w:rPr>
      </w:pPr>
    </w:p>
    <w:p w:rsidR="00047A3F" w:rsidRPr="00F600FE" w:rsidRDefault="00047A3F" w:rsidP="00F459B9">
      <w:pPr>
        <w:jc w:val="center"/>
        <w:rPr>
          <w:b/>
          <w:bCs/>
          <w:szCs w:val="28"/>
          <w:lang w:val="uk-UA"/>
        </w:rPr>
      </w:pPr>
      <w:r w:rsidRPr="00F600FE">
        <w:rPr>
          <w:b/>
          <w:szCs w:val="28"/>
          <w:lang w:val="uk-UA"/>
        </w:rPr>
        <w:t>ТЕМА 7.</w:t>
      </w:r>
      <w:r w:rsidRPr="00F600FE">
        <w:rPr>
          <w:szCs w:val="28"/>
          <w:lang w:val="uk-UA"/>
        </w:rPr>
        <w:t xml:space="preserve"> </w:t>
      </w:r>
      <w:r w:rsidRPr="00F600FE">
        <w:rPr>
          <w:b/>
          <w:bCs/>
          <w:szCs w:val="28"/>
          <w:lang w:val="uk-UA"/>
        </w:rPr>
        <w:t xml:space="preserve">СИСТЕМА, ОРГАНІЗАЦІЯ ТА ФУНКЦІЇ СЛУЖБИ БЕЗПЕКИ УКРАЇНИ </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numPr>
          <w:ilvl w:val="0"/>
          <w:numId w:val="9"/>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Які завдання покладені на СБУ.</w:t>
      </w:r>
    </w:p>
    <w:p w:rsidR="00047A3F" w:rsidRPr="00F600FE" w:rsidRDefault="00047A3F" w:rsidP="00F459B9">
      <w:pPr>
        <w:widowControl w:val="0"/>
        <w:numPr>
          <w:ilvl w:val="0"/>
          <w:numId w:val="10"/>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Принципи діяльності СБУ.</w:t>
      </w:r>
    </w:p>
    <w:p w:rsidR="00047A3F" w:rsidRPr="00F600FE" w:rsidRDefault="00047A3F" w:rsidP="00F459B9">
      <w:pPr>
        <w:widowControl w:val="0"/>
        <w:numPr>
          <w:ilvl w:val="0"/>
          <w:numId w:val="11"/>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Які права та обов’язки покладені на СБУ.</w:t>
      </w:r>
    </w:p>
    <w:p w:rsidR="00047A3F" w:rsidRPr="00F600FE" w:rsidRDefault="00047A3F" w:rsidP="00F459B9">
      <w:pPr>
        <w:widowControl w:val="0"/>
        <w:numPr>
          <w:ilvl w:val="0"/>
          <w:numId w:val="12"/>
        </w:numPr>
        <w:tabs>
          <w:tab w:val="left" w:pos="540"/>
          <w:tab w:val="left" w:pos="2160"/>
        </w:tabs>
        <w:autoSpaceDE w:val="0"/>
        <w:autoSpaceDN w:val="0"/>
        <w:adjustRightInd w:val="0"/>
        <w:ind w:left="540" w:firstLine="169"/>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Контроль і нагляд за діяльністю СБУ.</w:t>
      </w:r>
    </w:p>
    <w:p w:rsidR="00047A3F" w:rsidRPr="00F600FE" w:rsidRDefault="00047A3F" w:rsidP="00F459B9">
      <w:pPr>
        <w:widowControl w:val="0"/>
        <w:numPr>
          <w:ilvl w:val="0"/>
          <w:numId w:val="13"/>
        </w:numPr>
        <w:tabs>
          <w:tab w:val="left" w:pos="54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Відповідальність співробітників СБУ за скоєні правопорушення.</w:t>
      </w:r>
    </w:p>
    <w:p w:rsidR="00047A3F" w:rsidRPr="00F600FE" w:rsidRDefault="00047A3F" w:rsidP="00ED6A8C">
      <w:pPr>
        <w:keepNext/>
        <w:keepLines/>
        <w:ind w:firstLine="720"/>
        <w:jc w:val="both"/>
        <w:rPr>
          <w:szCs w:val="28"/>
          <w:lang w:val="uk-UA"/>
        </w:rPr>
      </w:pPr>
      <w:r w:rsidRPr="00F600FE">
        <w:rPr>
          <w:b/>
          <w:szCs w:val="28"/>
          <w:lang w:val="uk-UA"/>
        </w:rPr>
        <w:t>Рекомендована література до Теми 7:</w:t>
      </w:r>
      <w:r w:rsidRPr="00F600FE">
        <w:rPr>
          <w:szCs w:val="28"/>
          <w:lang w:val="uk-UA"/>
        </w:rPr>
        <w:t xml:space="preserve"> </w:t>
      </w:r>
      <w:r w:rsidRPr="00F600FE">
        <w:rPr>
          <w:b/>
          <w:szCs w:val="28"/>
          <w:lang w:val="uk-UA"/>
        </w:rPr>
        <w:t>[1.1; 1.60; 1.62; 2.28;2.27].</w:t>
      </w:r>
    </w:p>
    <w:p w:rsidR="00047A3F" w:rsidRPr="00F600FE" w:rsidRDefault="00047A3F" w:rsidP="00F459B9">
      <w:pPr>
        <w:keepNext/>
        <w:keepLines/>
        <w:ind w:firstLine="720"/>
        <w:jc w:val="both"/>
        <w:rPr>
          <w:b/>
          <w:caps/>
          <w:szCs w:val="28"/>
          <w:lang w:val="uk-UA"/>
        </w:rPr>
      </w:pPr>
    </w:p>
    <w:p w:rsidR="00047A3F" w:rsidRPr="00F600FE" w:rsidRDefault="00047A3F" w:rsidP="00F459B9">
      <w:pPr>
        <w:shd w:val="clear" w:color="auto" w:fill="FFFFFF"/>
        <w:tabs>
          <w:tab w:val="left" w:pos="1522"/>
        </w:tabs>
        <w:ind w:firstLine="720"/>
        <w:jc w:val="center"/>
        <w:rPr>
          <w:b/>
          <w:bCs/>
          <w:szCs w:val="28"/>
          <w:lang w:val="uk-UA"/>
        </w:rPr>
      </w:pPr>
      <w:r w:rsidRPr="00F600FE">
        <w:rPr>
          <w:b/>
          <w:szCs w:val="28"/>
          <w:lang w:val="uk-UA"/>
        </w:rPr>
        <w:t xml:space="preserve">ТЕМА 8. </w:t>
      </w:r>
      <w:r w:rsidRPr="00F600FE">
        <w:rPr>
          <w:b/>
          <w:bCs/>
          <w:szCs w:val="28"/>
          <w:lang w:val="uk-UA"/>
        </w:rPr>
        <w:t>СИСТЕМА, СТРУКТУРА ТА ФУНКЦІЇ ДЕРЖАВНОЇ ФІСКАЛЬНОЇ СЛУЖБИ УКРАЇНИ</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numPr>
          <w:ilvl w:val="0"/>
          <w:numId w:val="14"/>
        </w:numPr>
        <w:tabs>
          <w:tab w:val="left" w:pos="36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Завдання, що стоять перед органами Державної фіскальної служби України.</w:t>
      </w:r>
    </w:p>
    <w:p w:rsidR="00047A3F" w:rsidRPr="00F600FE" w:rsidRDefault="00047A3F" w:rsidP="00F459B9">
      <w:pPr>
        <w:widowControl w:val="0"/>
        <w:numPr>
          <w:ilvl w:val="0"/>
          <w:numId w:val="15"/>
        </w:numPr>
        <w:tabs>
          <w:tab w:val="left" w:pos="360"/>
          <w:tab w:val="left" w:pos="2160"/>
        </w:tabs>
        <w:autoSpaceDE w:val="0"/>
        <w:autoSpaceDN w:val="0"/>
        <w:adjustRightInd w:val="0"/>
        <w:jc w:val="both"/>
        <w:rPr>
          <w:rFonts w:ascii="Times New Roman CYR" w:hAnsi="Times New Roman CYR" w:cs="Times New Roman CYR"/>
          <w:kern w:val="12"/>
          <w:szCs w:val="28"/>
          <w:lang w:val="uk-UA"/>
        </w:rPr>
      </w:pPr>
      <w:r w:rsidRPr="00F600FE">
        <w:rPr>
          <w:rFonts w:ascii="Times New Roman CYR" w:hAnsi="Times New Roman CYR" w:cs="Times New Roman CYR"/>
          <w:kern w:val="12"/>
          <w:szCs w:val="28"/>
          <w:lang w:val="uk-UA"/>
        </w:rPr>
        <w:t>Система органів Державної фіскальної служби України.</w:t>
      </w:r>
    </w:p>
    <w:p w:rsidR="00047A3F" w:rsidRPr="00F600FE" w:rsidRDefault="00047A3F" w:rsidP="00F459B9">
      <w:pPr>
        <w:keepNext/>
        <w:keepLines/>
        <w:ind w:left="720"/>
        <w:jc w:val="both"/>
        <w:rPr>
          <w:b/>
          <w:szCs w:val="28"/>
          <w:lang w:val="uk-UA"/>
        </w:rPr>
      </w:pPr>
    </w:p>
    <w:p w:rsidR="00047A3F" w:rsidRPr="00F600FE" w:rsidRDefault="00047A3F" w:rsidP="00F459B9">
      <w:pPr>
        <w:keepNext/>
        <w:keepLines/>
        <w:ind w:firstLine="720"/>
        <w:jc w:val="both"/>
        <w:rPr>
          <w:b/>
          <w:szCs w:val="28"/>
          <w:lang w:val="uk-UA"/>
        </w:rPr>
      </w:pPr>
      <w:r w:rsidRPr="00F600FE">
        <w:rPr>
          <w:b/>
          <w:szCs w:val="28"/>
          <w:lang w:val="uk-UA"/>
        </w:rPr>
        <w:t>Рекомендована література до Теми 8:</w:t>
      </w:r>
      <w:r w:rsidRPr="00F600FE">
        <w:rPr>
          <w:szCs w:val="28"/>
          <w:lang w:val="uk-UA"/>
        </w:rPr>
        <w:t xml:space="preserve"> </w:t>
      </w:r>
      <w:r w:rsidRPr="00F600FE">
        <w:rPr>
          <w:b/>
          <w:szCs w:val="28"/>
          <w:lang w:val="uk-UA"/>
        </w:rPr>
        <w:t>[1.1; 1.62; 1.103; 2.28;2.27].</w:t>
      </w:r>
    </w:p>
    <w:p w:rsidR="00047A3F" w:rsidRPr="00F600FE" w:rsidRDefault="00047A3F" w:rsidP="00F459B9">
      <w:pPr>
        <w:keepNext/>
        <w:keepLines/>
        <w:ind w:firstLine="720"/>
        <w:jc w:val="both"/>
        <w:rPr>
          <w:b/>
          <w:szCs w:val="28"/>
          <w:lang w:val="uk-UA"/>
        </w:rPr>
      </w:pPr>
    </w:p>
    <w:p w:rsidR="00047A3F" w:rsidRPr="00F600FE" w:rsidRDefault="00047A3F" w:rsidP="00F459B9">
      <w:pPr>
        <w:jc w:val="center"/>
        <w:rPr>
          <w:rFonts w:ascii="Times New Roman CYR" w:hAnsi="Times New Roman CYR" w:cs="Times New Roman CY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9.</w:t>
      </w:r>
      <w:r w:rsidRPr="00F600FE">
        <w:rPr>
          <w:b/>
          <w:bCs/>
          <w:szCs w:val="28"/>
          <w:lang w:val="uk-UA"/>
        </w:rPr>
        <w:t xml:space="preserve"> </w:t>
      </w:r>
      <w:r w:rsidRPr="00F600FE">
        <w:rPr>
          <w:b/>
          <w:szCs w:val="20"/>
          <w:lang w:val="uk-UA"/>
        </w:rPr>
        <w:t>НАЦІОНАЛЬНА ПОЛІЦІЯ УКРАЇНИ</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 xml:space="preserve">1. Поняття </w:t>
      </w:r>
      <w:r w:rsidRPr="00F600FE">
        <w:rPr>
          <w:bCs/>
          <w:szCs w:val="28"/>
          <w:lang w:val="uk-UA"/>
        </w:rPr>
        <w:t>Міністерства внутрішніх справ України</w:t>
      </w:r>
      <w:r w:rsidRPr="00F600FE">
        <w:rPr>
          <w:szCs w:val="28"/>
          <w:lang w:val="uk-UA"/>
        </w:rPr>
        <w:t>.</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 xml:space="preserve">2. Правова основа діяльності </w:t>
      </w:r>
      <w:r w:rsidRPr="00F600FE">
        <w:rPr>
          <w:bCs/>
          <w:szCs w:val="28"/>
          <w:lang w:val="uk-UA"/>
        </w:rPr>
        <w:t>Міністерства внутрішніх справ України</w:t>
      </w:r>
      <w:r w:rsidRPr="00F600FE">
        <w:rPr>
          <w:szCs w:val="28"/>
          <w:lang w:val="uk-UA"/>
        </w:rPr>
        <w:t>.</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bCs/>
          <w:szCs w:val="28"/>
          <w:lang w:val="uk-UA"/>
        </w:rPr>
        <w:t>3. Чисельність Міністерства внутрішніх справ Україн.</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bCs/>
          <w:szCs w:val="28"/>
          <w:lang w:val="uk-UA"/>
        </w:rPr>
        <w:t>4. Структура Міністерства внутрішніх справ України</w:t>
      </w:r>
      <w:r w:rsidRPr="00F600FE">
        <w:rPr>
          <w:szCs w:val="28"/>
          <w:lang w:val="uk-UA"/>
        </w:rPr>
        <w:t>.</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5. Принципи діяльності поліції.</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6. Система поліції та статус поліцейських.</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7. Додаткові повноваження поліції.</w:t>
      </w:r>
    </w:p>
    <w:p w:rsidR="00047A3F" w:rsidRPr="00F600FE" w:rsidRDefault="00047A3F" w:rsidP="00F459B9">
      <w:pPr>
        <w:widowControl w:val="0"/>
        <w:shd w:val="clear" w:color="auto" w:fill="FFFFFF"/>
        <w:autoSpaceDE w:val="0"/>
        <w:autoSpaceDN w:val="0"/>
        <w:adjustRightInd w:val="0"/>
        <w:ind w:firstLine="567"/>
        <w:jc w:val="both"/>
        <w:rPr>
          <w:bCs/>
          <w:color w:val="000000"/>
          <w:szCs w:val="28"/>
          <w:shd w:val="clear" w:color="auto" w:fill="FFFFFF"/>
          <w:lang w:val="uk-UA"/>
        </w:rPr>
      </w:pPr>
      <w:r w:rsidRPr="00F600FE">
        <w:rPr>
          <w:szCs w:val="28"/>
          <w:lang w:val="uk-UA"/>
        </w:rPr>
        <w:t xml:space="preserve">8. </w:t>
      </w:r>
      <w:r w:rsidRPr="00F600FE">
        <w:rPr>
          <w:bCs/>
          <w:color w:val="000000"/>
          <w:szCs w:val="28"/>
          <w:shd w:val="clear" w:color="auto" w:fill="FFFFFF"/>
          <w:lang w:val="uk-UA"/>
        </w:rPr>
        <w:t>Добір на посаду поліцейського.</w:t>
      </w:r>
    </w:p>
    <w:p w:rsidR="00047A3F" w:rsidRPr="00F600FE" w:rsidRDefault="00047A3F" w:rsidP="00ED6A8C">
      <w:pPr>
        <w:keepNext/>
        <w:keepLines/>
        <w:ind w:firstLine="720"/>
        <w:jc w:val="both"/>
        <w:rPr>
          <w:szCs w:val="28"/>
          <w:lang w:val="uk-UA"/>
        </w:rPr>
      </w:pPr>
      <w:r w:rsidRPr="00F600FE">
        <w:rPr>
          <w:b/>
          <w:szCs w:val="28"/>
          <w:lang w:val="uk-UA"/>
        </w:rPr>
        <w:t>Рекомендована література до Теми 9: [1.1; 1.54; 1.62; 2.28;2.27].</w:t>
      </w:r>
    </w:p>
    <w:p w:rsidR="00047A3F" w:rsidRPr="00F600FE" w:rsidRDefault="00047A3F" w:rsidP="00F459B9">
      <w:pPr>
        <w:ind w:firstLine="708"/>
        <w:rPr>
          <w:b/>
          <w:szCs w:val="28"/>
          <w:lang w:val="uk-UA"/>
        </w:rPr>
      </w:pPr>
    </w:p>
    <w:p w:rsidR="00047A3F" w:rsidRPr="00F600FE" w:rsidRDefault="00047A3F" w:rsidP="00F459B9">
      <w:pPr>
        <w:jc w:val="center"/>
        <w:rP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10.</w:t>
      </w:r>
      <w:r w:rsidRPr="00F600FE">
        <w:rPr>
          <w:b/>
          <w:bCs/>
          <w:szCs w:val="28"/>
          <w:lang w:val="uk-UA"/>
        </w:rPr>
        <w:t xml:space="preserve"> </w:t>
      </w:r>
      <w:r w:rsidRPr="00F600FE">
        <w:rPr>
          <w:b/>
          <w:bCs/>
          <w:kern w:val="12"/>
          <w:szCs w:val="28"/>
          <w:lang w:val="uk-UA"/>
        </w:rPr>
        <w:t>ОРГАНИ ДОСУДОВОГО РОЗСЛІДУВАННЯ</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ind w:firstLine="567"/>
        <w:jc w:val="both"/>
        <w:outlineLvl w:val="2"/>
        <w:rPr>
          <w:bCs/>
          <w:szCs w:val="28"/>
          <w:lang w:val="uk-UA"/>
        </w:rPr>
      </w:pPr>
      <w:r w:rsidRPr="00F600FE">
        <w:rPr>
          <w:bCs/>
          <w:szCs w:val="28"/>
          <w:lang w:val="uk-UA"/>
        </w:rPr>
        <w:t>1. Загальні положення досудового розслідування.</w:t>
      </w:r>
    </w:p>
    <w:p w:rsidR="00047A3F" w:rsidRPr="00F600FE" w:rsidRDefault="00047A3F" w:rsidP="00F459B9">
      <w:pPr>
        <w:widowControl w:val="0"/>
        <w:ind w:firstLine="567"/>
        <w:jc w:val="both"/>
        <w:outlineLvl w:val="2"/>
        <w:rPr>
          <w:bCs/>
          <w:szCs w:val="28"/>
          <w:lang w:val="uk-UA"/>
        </w:rPr>
      </w:pPr>
      <w:r w:rsidRPr="00F600FE">
        <w:rPr>
          <w:bCs/>
          <w:szCs w:val="28"/>
          <w:lang w:val="uk-UA"/>
        </w:rPr>
        <w:t>2. Поняття органів досудового розслідування.</w:t>
      </w:r>
    </w:p>
    <w:p w:rsidR="00047A3F" w:rsidRPr="00F600FE" w:rsidRDefault="00047A3F" w:rsidP="00F459B9">
      <w:pPr>
        <w:widowControl w:val="0"/>
        <w:ind w:firstLine="567"/>
        <w:jc w:val="both"/>
        <w:outlineLvl w:val="2"/>
        <w:rPr>
          <w:bCs/>
          <w:szCs w:val="28"/>
          <w:lang w:val="uk-UA"/>
        </w:rPr>
      </w:pPr>
      <w:r w:rsidRPr="00F600FE">
        <w:rPr>
          <w:bCs/>
          <w:szCs w:val="28"/>
          <w:lang w:val="uk-UA"/>
        </w:rPr>
        <w:t>3. Види органів досудового розслідування.</w:t>
      </w:r>
    </w:p>
    <w:p w:rsidR="00047A3F" w:rsidRPr="00F600FE" w:rsidRDefault="00047A3F" w:rsidP="00ED6A8C">
      <w:pPr>
        <w:keepNext/>
        <w:keepLines/>
        <w:ind w:firstLine="720"/>
        <w:jc w:val="both"/>
        <w:rPr>
          <w:szCs w:val="28"/>
          <w:lang w:val="uk-UA"/>
        </w:rPr>
      </w:pPr>
      <w:r w:rsidRPr="00F600FE">
        <w:rPr>
          <w:b/>
          <w:szCs w:val="28"/>
          <w:lang w:val="uk-UA"/>
        </w:rPr>
        <w:t>Рекомендована література до Теми 10: [1.1; 1.26.; 1.54.; 1.62; 2.28;2.27].</w:t>
      </w:r>
    </w:p>
    <w:p w:rsidR="00047A3F" w:rsidRPr="00F600FE" w:rsidRDefault="00047A3F" w:rsidP="00F459B9">
      <w:pPr>
        <w:keepNext/>
        <w:keepLines/>
        <w:jc w:val="both"/>
        <w:rPr>
          <w:b/>
          <w:caps/>
          <w:szCs w:val="28"/>
          <w:lang w:val="uk-UA"/>
        </w:rPr>
      </w:pPr>
    </w:p>
    <w:p w:rsidR="00047A3F" w:rsidRPr="00F600FE" w:rsidRDefault="00047A3F" w:rsidP="00F459B9">
      <w:pPr>
        <w:shd w:val="clear" w:color="auto" w:fill="FFFFFF"/>
        <w:ind w:firstLine="720"/>
        <w:jc w:val="center"/>
        <w:rPr>
          <w:b/>
          <w:bCs/>
          <w:szCs w:val="28"/>
          <w:lang w:val="uk-UA"/>
        </w:rPr>
      </w:pPr>
      <w:r w:rsidRPr="00F600FE">
        <w:rPr>
          <w:b/>
          <w:szCs w:val="28"/>
          <w:lang w:val="uk-UA"/>
        </w:rPr>
        <w:t xml:space="preserve">ТЕМА 11. </w:t>
      </w:r>
      <w:r w:rsidRPr="00F600FE">
        <w:rPr>
          <w:rFonts w:ascii="Times New Roman CYR" w:hAnsi="Times New Roman CYR" w:cs="Times New Roman CYR"/>
          <w:b/>
          <w:bCs/>
          <w:kern w:val="12"/>
          <w:szCs w:val="28"/>
          <w:lang w:val="uk-UA"/>
        </w:rPr>
        <w:t>ОРГАНИ ТА УСТАНОВИ ЮСТИЦІЇ</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numPr>
          <w:ilvl w:val="0"/>
          <w:numId w:val="16"/>
        </w:numPr>
        <w:tabs>
          <w:tab w:val="num" w:pos="993"/>
        </w:tabs>
        <w:autoSpaceDE w:val="0"/>
        <w:autoSpaceDN w:val="0"/>
        <w:adjustRightInd w:val="0"/>
        <w:ind w:left="567" w:firstLine="142"/>
        <w:rPr>
          <w:bCs/>
          <w:kern w:val="12"/>
          <w:szCs w:val="28"/>
          <w:lang w:val="uk-UA"/>
        </w:rPr>
      </w:pPr>
      <w:r w:rsidRPr="00F600FE">
        <w:rPr>
          <w:bCs/>
          <w:kern w:val="12"/>
          <w:szCs w:val="28"/>
          <w:lang w:val="uk-UA"/>
        </w:rPr>
        <w:t>Які органи входять в структуру Міністерства юстиції?</w:t>
      </w:r>
    </w:p>
    <w:p w:rsidR="00047A3F" w:rsidRPr="00F600FE" w:rsidRDefault="00047A3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Правова основа діяльності Міністерства юстиції.</w:t>
      </w:r>
    </w:p>
    <w:p w:rsidR="00047A3F" w:rsidRPr="00F600FE" w:rsidRDefault="00047A3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Завдання Міністерства юстиції.</w:t>
      </w:r>
    </w:p>
    <w:p w:rsidR="00047A3F" w:rsidRPr="00F600FE" w:rsidRDefault="00047A3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Роль Міністерства юстиції у міжнародних зв’язках.</w:t>
      </w:r>
    </w:p>
    <w:p w:rsidR="00047A3F" w:rsidRPr="00F600FE" w:rsidRDefault="00047A3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Система місцевих управлінь Міністерства юстиції.</w:t>
      </w:r>
    </w:p>
    <w:p w:rsidR="00047A3F" w:rsidRPr="00F600FE" w:rsidRDefault="00047A3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Права місцевих управлінь Міністерства юстиції.</w:t>
      </w:r>
    </w:p>
    <w:p w:rsidR="00047A3F" w:rsidRPr="00F600FE" w:rsidRDefault="00047A3F" w:rsidP="00F459B9">
      <w:pPr>
        <w:widowControl w:val="0"/>
        <w:numPr>
          <w:ilvl w:val="0"/>
          <w:numId w:val="16"/>
        </w:numPr>
        <w:tabs>
          <w:tab w:val="left" w:pos="1134"/>
        </w:tabs>
        <w:autoSpaceDE w:val="0"/>
        <w:autoSpaceDN w:val="0"/>
        <w:adjustRightInd w:val="0"/>
        <w:ind w:hanging="76"/>
        <w:rPr>
          <w:bCs/>
          <w:kern w:val="12"/>
          <w:szCs w:val="28"/>
          <w:lang w:val="uk-UA"/>
        </w:rPr>
      </w:pPr>
      <w:r w:rsidRPr="00F600FE">
        <w:rPr>
          <w:bCs/>
          <w:kern w:val="12"/>
          <w:szCs w:val="28"/>
          <w:lang w:val="uk-UA"/>
        </w:rPr>
        <w:t>Статус державної виконавчої служби.</w:t>
      </w:r>
    </w:p>
    <w:p w:rsidR="00047A3F" w:rsidRPr="00F600FE" w:rsidRDefault="00047A3F" w:rsidP="00ED6A8C">
      <w:pPr>
        <w:keepNext/>
        <w:keepLines/>
        <w:ind w:firstLine="720"/>
        <w:jc w:val="both"/>
        <w:rPr>
          <w:szCs w:val="28"/>
          <w:lang w:val="uk-UA"/>
        </w:rPr>
      </w:pPr>
      <w:r w:rsidRPr="00F600FE">
        <w:rPr>
          <w:b/>
          <w:szCs w:val="28"/>
          <w:lang w:val="uk-UA"/>
        </w:rPr>
        <w:t>Рекомендована література до Теми 11:</w:t>
      </w:r>
      <w:r w:rsidRPr="00F600FE">
        <w:rPr>
          <w:szCs w:val="28"/>
          <w:lang w:val="uk-UA"/>
        </w:rPr>
        <w:t xml:space="preserve"> </w:t>
      </w:r>
      <w:r w:rsidRPr="00F600FE">
        <w:rPr>
          <w:b/>
          <w:szCs w:val="28"/>
          <w:lang w:val="uk-UA"/>
        </w:rPr>
        <w:t>[1.1; 1.38; 1.62; 2.28;2.27].</w:t>
      </w:r>
    </w:p>
    <w:p w:rsidR="00047A3F" w:rsidRPr="00F600FE" w:rsidRDefault="00047A3F" w:rsidP="00F459B9">
      <w:pPr>
        <w:widowControl w:val="0"/>
        <w:tabs>
          <w:tab w:val="left" w:pos="1134"/>
        </w:tabs>
        <w:autoSpaceDE w:val="0"/>
        <w:autoSpaceDN w:val="0"/>
        <w:adjustRightInd w:val="0"/>
        <w:rPr>
          <w:rFonts w:ascii="Times New Roman CYR" w:hAnsi="Times New Roman CYR" w:cs="Times New Roman CYR"/>
          <w:bCs/>
          <w:kern w:val="12"/>
          <w:sz w:val="26"/>
          <w:szCs w:val="26"/>
          <w:lang w:val="uk-UA"/>
        </w:rPr>
      </w:pPr>
    </w:p>
    <w:p w:rsidR="00047A3F" w:rsidRPr="00F600FE" w:rsidRDefault="00047A3F" w:rsidP="00F459B9">
      <w:pPr>
        <w:spacing w:after="120"/>
        <w:ind w:firstLine="709"/>
        <w:jc w:val="both"/>
        <w:rPr>
          <w:b/>
          <w:bCs/>
          <w:szCs w:val="28"/>
          <w:lang w:val="uk-UA"/>
        </w:rPr>
      </w:pPr>
      <w:r w:rsidRPr="00F600FE">
        <w:rPr>
          <w:b/>
          <w:szCs w:val="28"/>
          <w:lang w:val="uk-UA"/>
        </w:rPr>
        <w:t xml:space="preserve">ТЕМА 12. </w:t>
      </w:r>
      <w:r w:rsidRPr="00F600FE">
        <w:rPr>
          <w:rFonts w:ascii="Times New Roman CYR" w:hAnsi="Times New Roman CYR" w:cs="Times New Roman CYR"/>
          <w:b/>
          <w:bCs/>
          <w:kern w:val="12"/>
          <w:szCs w:val="28"/>
          <w:lang w:val="uk-UA"/>
        </w:rPr>
        <w:t>ОРГАНИ ОХОРОНИ ДЕРЖАВНОГО КОРДОНУ</w:t>
      </w:r>
    </w:p>
    <w:p w:rsidR="00047A3F" w:rsidRPr="00F600FE" w:rsidRDefault="00047A3F" w:rsidP="00F459B9">
      <w:pPr>
        <w:tabs>
          <w:tab w:val="left" w:pos="284"/>
          <w:tab w:val="left" w:pos="567"/>
        </w:tabs>
        <w:spacing w:line="228" w:lineRule="auto"/>
        <w:ind w:firstLine="567"/>
        <w:jc w:val="center"/>
        <w:rPr>
          <w:b/>
          <w:szCs w:val="28"/>
          <w:lang w:val="uk-UA"/>
        </w:rPr>
      </w:pPr>
      <w:r w:rsidRPr="00F600FE">
        <w:rPr>
          <w:b/>
          <w:szCs w:val="28"/>
          <w:lang w:val="uk-UA"/>
        </w:rPr>
        <w:t>Питання для самостійного вивчення:</w:t>
      </w:r>
    </w:p>
    <w:p w:rsidR="00047A3F" w:rsidRPr="00F600FE" w:rsidRDefault="00047A3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Які завдання стоять перед органами охорони державного кордону?</w:t>
      </w:r>
    </w:p>
    <w:p w:rsidR="00047A3F" w:rsidRPr="00F600FE" w:rsidRDefault="00047A3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Які органи та підрозділи складають структуру Прикордонних військ України?</w:t>
      </w:r>
    </w:p>
    <w:p w:rsidR="00047A3F" w:rsidRPr="00F600FE" w:rsidRDefault="00047A3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У яких випадках Прикордонні війська України мають право застосовувати зброю та бойову техніку?</w:t>
      </w:r>
    </w:p>
    <w:p w:rsidR="00047A3F" w:rsidRPr="00F600FE" w:rsidRDefault="00047A3F" w:rsidP="00F459B9">
      <w:pPr>
        <w:widowControl w:val="0"/>
        <w:numPr>
          <w:ilvl w:val="0"/>
          <w:numId w:val="17"/>
        </w:numPr>
        <w:tabs>
          <w:tab w:val="num" w:pos="851"/>
          <w:tab w:val="left" w:pos="1134"/>
        </w:tabs>
        <w:autoSpaceDE w:val="0"/>
        <w:autoSpaceDN w:val="0"/>
        <w:adjustRightInd w:val="0"/>
        <w:ind w:left="851"/>
        <w:jc w:val="both"/>
        <w:rPr>
          <w:bCs/>
          <w:kern w:val="12"/>
          <w:szCs w:val="28"/>
          <w:lang w:val="uk-UA"/>
        </w:rPr>
      </w:pPr>
      <w:r w:rsidRPr="00F600FE">
        <w:rPr>
          <w:bCs/>
          <w:kern w:val="12"/>
          <w:szCs w:val="28"/>
          <w:lang w:val="uk-UA"/>
        </w:rPr>
        <w:t>Яким чином здійснюється контроль за діяльністю Прикордонних військ України?</w:t>
      </w:r>
    </w:p>
    <w:p w:rsidR="00047A3F" w:rsidRPr="00F600FE" w:rsidRDefault="00047A3F" w:rsidP="00ED6A8C">
      <w:pPr>
        <w:keepNext/>
        <w:keepLines/>
        <w:ind w:firstLine="708"/>
        <w:jc w:val="both"/>
        <w:rPr>
          <w:szCs w:val="28"/>
          <w:lang w:val="uk-UA"/>
        </w:rPr>
      </w:pPr>
      <w:r w:rsidRPr="00F600FE">
        <w:rPr>
          <w:b/>
          <w:szCs w:val="28"/>
          <w:lang w:val="uk-UA"/>
        </w:rPr>
        <w:t>Рекомендована література до Теми 12:</w:t>
      </w:r>
      <w:r w:rsidRPr="00F600FE">
        <w:rPr>
          <w:szCs w:val="28"/>
          <w:lang w:val="uk-UA"/>
        </w:rPr>
        <w:t xml:space="preserve"> </w:t>
      </w:r>
      <w:r w:rsidRPr="00F600FE">
        <w:rPr>
          <w:b/>
          <w:szCs w:val="28"/>
          <w:lang w:val="uk-UA"/>
        </w:rPr>
        <w:t>[1.1; 1.38; 1.42; 1.62; 2.28;2.27].</w:t>
      </w:r>
    </w:p>
    <w:p w:rsidR="00047A3F" w:rsidRPr="00F600FE" w:rsidRDefault="00047A3F" w:rsidP="00F459B9">
      <w:pPr>
        <w:ind w:left="142" w:firstLine="425"/>
        <w:jc w:val="center"/>
        <w:rPr>
          <w:b/>
          <w:szCs w:val="28"/>
          <w:lang w:val="uk-UA"/>
        </w:rPr>
      </w:pPr>
      <w:r w:rsidRPr="00F600FE">
        <w:rPr>
          <w:b/>
          <w:szCs w:val="28"/>
          <w:lang w:val="uk-UA"/>
        </w:rPr>
        <w:br w:type="page"/>
        <w:t xml:space="preserve">2. </w:t>
      </w:r>
      <w:r w:rsidRPr="00F600FE">
        <w:rPr>
          <w:b/>
          <w:spacing w:val="-4"/>
          <w:szCs w:val="28"/>
          <w:lang w:val="uk-UA"/>
        </w:rPr>
        <w:t>Індивідуальні завдання</w:t>
      </w:r>
    </w:p>
    <w:p w:rsidR="00047A3F" w:rsidRPr="00F600FE" w:rsidRDefault="00047A3F" w:rsidP="00F459B9">
      <w:pPr>
        <w:widowControl w:val="0"/>
        <w:autoSpaceDE w:val="0"/>
        <w:autoSpaceDN w:val="0"/>
        <w:adjustRightInd w:val="0"/>
        <w:jc w:val="center"/>
        <w:rPr>
          <w:b/>
          <w:caps/>
          <w:szCs w:val="28"/>
          <w:lang w:val="uk-UA"/>
        </w:rPr>
      </w:pPr>
    </w:p>
    <w:p w:rsidR="00047A3F" w:rsidRPr="00F600FE" w:rsidRDefault="00047A3F" w:rsidP="00D10790">
      <w:pPr>
        <w:widowControl w:val="0"/>
        <w:autoSpaceDE w:val="0"/>
        <w:autoSpaceDN w:val="0"/>
        <w:adjustRightInd w:val="0"/>
        <w:jc w:val="center"/>
        <w:rPr>
          <w:b/>
          <w:bCs/>
          <w:szCs w:val="28"/>
          <w:lang w:val="uk-UA"/>
        </w:rPr>
      </w:pPr>
      <w:r w:rsidRPr="00F600FE">
        <w:rPr>
          <w:b/>
          <w:caps/>
          <w:szCs w:val="28"/>
          <w:lang w:val="uk-UA"/>
        </w:rPr>
        <w:t>Тема 1</w:t>
      </w:r>
      <w:r w:rsidRPr="00F600FE">
        <w:rPr>
          <w:b/>
          <w:szCs w:val="28"/>
          <w:lang w:val="uk-UA"/>
        </w:rPr>
        <w:t xml:space="preserve">. </w:t>
      </w:r>
      <w:r w:rsidRPr="00F600FE">
        <w:rPr>
          <w:b/>
          <w:bCs/>
          <w:szCs w:val="28"/>
          <w:lang w:val="uk-UA"/>
        </w:rPr>
        <w:t>ПРЕДМЕТ, СИСТЕМА І ОСНОВНІ ПОНЯТТЯ КУРСУ “СУДОВІ ТА ПРАВООХОРОННІ ОРГАНИ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Система правоохоронних органів та їх організацію.</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Предмет і систему дисципліни «Судові та правоохоронні органи України».</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Місце дисципліни в системі правових дисциплін і її значення для вивчення інших юридичних дисциплін.</w:t>
      </w:r>
    </w:p>
    <w:p w:rsidR="00047A3F" w:rsidRPr="00F600FE" w:rsidRDefault="00047A3F" w:rsidP="00F459B9">
      <w:pPr>
        <w:shd w:val="clear" w:color="auto" w:fill="FFFFFF"/>
        <w:jc w:val="center"/>
        <w:rPr>
          <w:b/>
          <w:szCs w:val="28"/>
          <w:lang w:val="uk-UA"/>
        </w:rPr>
      </w:pPr>
    </w:p>
    <w:p w:rsidR="00047A3F" w:rsidRPr="00F600FE" w:rsidRDefault="00047A3F" w:rsidP="00D10790">
      <w:pPr>
        <w:shd w:val="clear" w:color="auto" w:fill="FFFFFF"/>
        <w:jc w:val="center"/>
        <w:rPr>
          <w:rFonts w:ascii="Times New Roman CYR" w:hAnsi="Times New Roman CYR" w:cs="Times New Roman CYR"/>
          <w:b/>
          <w:bCs/>
          <w:szCs w:val="28"/>
          <w:lang w:val="uk-UA"/>
        </w:rPr>
      </w:pPr>
      <w:r w:rsidRPr="00F600FE">
        <w:rPr>
          <w:b/>
          <w:szCs w:val="28"/>
          <w:lang w:val="uk-UA"/>
        </w:rPr>
        <w:t>ТЕМА 2.</w:t>
      </w:r>
      <w:r w:rsidRPr="00F600FE">
        <w:rPr>
          <w:szCs w:val="28"/>
          <w:lang w:val="uk-UA"/>
        </w:rPr>
        <w:t xml:space="preserve"> </w:t>
      </w:r>
      <w:r w:rsidRPr="00F600FE">
        <w:rPr>
          <w:rFonts w:ascii="Times New Roman CYR" w:hAnsi="Times New Roman CYR" w:cs="Times New Roman CYR"/>
          <w:b/>
          <w:bCs/>
          <w:szCs w:val="28"/>
          <w:lang w:val="uk-UA"/>
        </w:rPr>
        <w:t>ПРАВОСУДДЯ ТА ЙОГО ПРИНЦИПИ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autoSpaceDE w:val="0"/>
        <w:autoSpaceDN w:val="0"/>
        <w:adjustRightInd w:val="0"/>
        <w:ind w:firstLine="567"/>
        <w:jc w:val="both"/>
        <w:rPr>
          <w:szCs w:val="28"/>
          <w:lang w:val="uk-UA"/>
        </w:rPr>
      </w:pPr>
      <w:r w:rsidRPr="00F600FE">
        <w:rPr>
          <w:szCs w:val="28"/>
          <w:lang w:val="uk-UA"/>
        </w:rPr>
        <w:t xml:space="preserve">1. Поняття та ознаки правосуддя. </w:t>
      </w:r>
    </w:p>
    <w:p w:rsidR="00047A3F" w:rsidRPr="00F600FE" w:rsidRDefault="00047A3F" w:rsidP="00F459B9">
      <w:pPr>
        <w:widowControl w:val="0"/>
        <w:autoSpaceDE w:val="0"/>
        <w:autoSpaceDN w:val="0"/>
        <w:adjustRightInd w:val="0"/>
        <w:ind w:firstLine="567"/>
        <w:jc w:val="both"/>
        <w:rPr>
          <w:szCs w:val="28"/>
          <w:lang w:val="uk-UA"/>
        </w:rPr>
      </w:pPr>
      <w:r w:rsidRPr="00F600FE">
        <w:rPr>
          <w:szCs w:val="28"/>
          <w:lang w:val="uk-UA"/>
        </w:rPr>
        <w:t>2. Принципи діяльності правосуддя.</w:t>
      </w:r>
    </w:p>
    <w:p w:rsidR="00047A3F" w:rsidRPr="00F600FE" w:rsidRDefault="00047A3F" w:rsidP="00F459B9">
      <w:pPr>
        <w:shd w:val="clear" w:color="auto" w:fill="FFFFFF"/>
        <w:jc w:val="center"/>
        <w:rPr>
          <w:rFonts w:ascii="Times New Roman CYR" w:hAnsi="Times New Roman CYR" w:cs="Times New Roman CYR"/>
          <w:b/>
          <w:bCs/>
          <w:szCs w:val="28"/>
          <w:lang w:val="uk-UA"/>
        </w:rPr>
      </w:pPr>
    </w:p>
    <w:p w:rsidR="00047A3F" w:rsidRPr="00F600FE" w:rsidRDefault="00047A3F" w:rsidP="00F459B9">
      <w:pPr>
        <w:shd w:val="clear" w:color="auto" w:fill="FFFFFF"/>
        <w:tabs>
          <w:tab w:val="left" w:pos="1522"/>
        </w:tabs>
        <w:jc w:val="center"/>
        <w:rPr>
          <w:rFonts w:ascii="Times New Roman CYR" w:hAnsi="Times New Roman CYR" w:cs="Times New Roman CYR"/>
          <w:b/>
          <w:bCs/>
          <w:szCs w:val="28"/>
          <w:lang w:val="uk-UA"/>
        </w:rPr>
      </w:pPr>
      <w:r w:rsidRPr="00F600FE">
        <w:rPr>
          <w:b/>
          <w:szCs w:val="28"/>
          <w:lang w:val="uk-UA"/>
        </w:rPr>
        <w:t xml:space="preserve">ТЕМА 3. </w:t>
      </w:r>
      <w:r w:rsidRPr="00F600FE">
        <w:rPr>
          <w:rFonts w:ascii="Times New Roman CYR" w:hAnsi="Times New Roman CYR" w:cs="Times New Roman CYR"/>
          <w:b/>
          <w:bCs/>
          <w:szCs w:val="28"/>
          <w:lang w:val="uk-UA"/>
        </w:rPr>
        <w:t>СУДОВА ВЛАДА І СИСТЕМА ЗАГАЛЬНИХ СУДІВ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Поняття суду другої інстанції та його повноваження.</w:t>
      </w:r>
    </w:p>
    <w:p w:rsidR="00047A3F" w:rsidRPr="00F600FE" w:rsidRDefault="00047A3F" w:rsidP="00F459B9">
      <w:pPr>
        <w:widowControl w:val="0"/>
        <w:autoSpaceDE w:val="0"/>
        <w:autoSpaceDN w:val="0"/>
        <w:adjustRightInd w:val="0"/>
        <w:ind w:firstLine="567"/>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Поняття суду третьої інстанції та його повноваження.</w:t>
      </w:r>
    </w:p>
    <w:p w:rsidR="00047A3F" w:rsidRPr="00F600FE" w:rsidRDefault="00047A3F" w:rsidP="00F459B9">
      <w:pPr>
        <w:shd w:val="clear" w:color="auto" w:fill="FFFFFF"/>
        <w:tabs>
          <w:tab w:val="left" w:pos="1522"/>
        </w:tabs>
        <w:jc w:val="center"/>
        <w:rPr>
          <w:rFonts w:ascii="Times New Roman CYR" w:hAnsi="Times New Roman CYR" w:cs="Times New Roman CYR"/>
          <w:b/>
          <w:bCs/>
          <w:szCs w:val="28"/>
          <w:lang w:val="uk-UA"/>
        </w:rPr>
      </w:pPr>
    </w:p>
    <w:p w:rsidR="00047A3F" w:rsidRPr="00F600FE" w:rsidRDefault="00047A3F" w:rsidP="00F459B9">
      <w:pPr>
        <w:shd w:val="clear" w:color="auto" w:fill="FFFFFF"/>
        <w:jc w:val="center"/>
        <w:rPr>
          <w:rFonts w:ascii="Times New Roman CYR" w:hAnsi="Times New Roman CYR" w:cs="Times New Roman CYR"/>
          <w:b/>
          <w:bCs/>
          <w:szCs w:val="28"/>
          <w:lang w:val="uk-UA"/>
        </w:rPr>
      </w:pPr>
      <w:r w:rsidRPr="00F600FE">
        <w:rPr>
          <w:b/>
          <w:szCs w:val="28"/>
          <w:lang w:val="uk-UA"/>
        </w:rPr>
        <w:t xml:space="preserve">ТЕМА 4. </w:t>
      </w:r>
      <w:r w:rsidRPr="00F600FE">
        <w:rPr>
          <w:rFonts w:ascii="Times New Roman CYR" w:hAnsi="Times New Roman CYR" w:cs="Times New Roman CYR"/>
          <w:b/>
          <w:bCs/>
          <w:szCs w:val="28"/>
          <w:lang w:val="uk-UA"/>
        </w:rPr>
        <w:t>ПРАВОВИЙ СТАТУС СУДДІВ (СЛІДЧИХ СУДДІВ)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1. Права і обов’язки суддів (слідчих суддів).</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2. Гарантії діяльності суддів (слідчих суддів).</w:t>
      </w:r>
    </w:p>
    <w:p w:rsidR="00047A3F" w:rsidRPr="00F600FE" w:rsidRDefault="00047A3F" w:rsidP="00F459B9">
      <w:pPr>
        <w:widowControl w:val="0"/>
        <w:autoSpaceDE w:val="0"/>
        <w:autoSpaceDN w:val="0"/>
        <w:adjustRightInd w:val="0"/>
        <w:ind w:firstLine="720"/>
        <w:jc w:val="both"/>
        <w:rPr>
          <w:rFonts w:ascii="Times New Roman CYR" w:hAnsi="Times New Roman CYR" w:cs="Times New Roman CYR"/>
          <w:szCs w:val="28"/>
          <w:lang w:val="uk-UA"/>
        </w:rPr>
      </w:pPr>
      <w:r w:rsidRPr="00F600FE">
        <w:rPr>
          <w:rFonts w:ascii="Times New Roman CYR" w:hAnsi="Times New Roman CYR" w:cs="Times New Roman CYR"/>
          <w:szCs w:val="28"/>
          <w:lang w:val="uk-UA"/>
        </w:rPr>
        <w:t>3. Підстави дисциплінарної відповідальності суддів (слідчих суддів).</w:t>
      </w:r>
    </w:p>
    <w:p w:rsidR="00047A3F" w:rsidRPr="00F600FE" w:rsidRDefault="00047A3F" w:rsidP="00F459B9">
      <w:pPr>
        <w:shd w:val="clear" w:color="auto" w:fill="FFFFFF"/>
        <w:jc w:val="center"/>
        <w:rPr>
          <w:b/>
          <w:bCs/>
          <w:szCs w:val="28"/>
          <w:lang w:val="uk-UA"/>
        </w:rPr>
      </w:pPr>
    </w:p>
    <w:p w:rsidR="00047A3F" w:rsidRPr="00F600FE" w:rsidRDefault="00047A3F" w:rsidP="00D10790">
      <w:pPr>
        <w:widowControl w:val="0"/>
        <w:autoSpaceDE w:val="0"/>
        <w:autoSpaceDN w:val="0"/>
        <w:adjustRightInd w:val="0"/>
        <w:jc w:val="center"/>
        <w:rPr>
          <w:b/>
          <w:bCs/>
          <w:szCs w:val="28"/>
          <w:lang w:val="uk-UA"/>
        </w:rPr>
      </w:pPr>
      <w:r w:rsidRPr="00F600FE">
        <w:rPr>
          <w:b/>
          <w:bCs/>
          <w:szCs w:val="28"/>
          <w:lang w:val="uk-UA"/>
        </w:rPr>
        <w:t>ТЕМА № 5. КОНСТИТУЦІЙНИЙ СУД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numPr>
          <w:ilvl w:val="0"/>
          <w:numId w:val="18"/>
        </w:numPr>
        <w:tabs>
          <w:tab w:val="left" w:pos="540"/>
        </w:tabs>
        <w:autoSpaceDE w:val="0"/>
        <w:autoSpaceDN w:val="0"/>
        <w:adjustRightInd w:val="0"/>
        <w:jc w:val="both"/>
        <w:rPr>
          <w:szCs w:val="28"/>
          <w:lang w:val="uk-UA"/>
        </w:rPr>
      </w:pPr>
      <w:r w:rsidRPr="00F600FE">
        <w:rPr>
          <w:szCs w:val="28"/>
          <w:lang w:val="uk-UA"/>
        </w:rPr>
        <w:t>Правовий статус Конституційного Суду України.</w:t>
      </w:r>
    </w:p>
    <w:p w:rsidR="00047A3F" w:rsidRPr="00F600FE" w:rsidRDefault="00047A3F" w:rsidP="00F459B9">
      <w:pPr>
        <w:widowControl w:val="0"/>
        <w:numPr>
          <w:ilvl w:val="0"/>
          <w:numId w:val="19"/>
        </w:numPr>
        <w:tabs>
          <w:tab w:val="left" w:pos="851"/>
        </w:tabs>
        <w:autoSpaceDE w:val="0"/>
        <w:autoSpaceDN w:val="0"/>
        <w:adjustRightInd w:val="0"/>
        <w:jc w:val="both"/>
        <w:rPr>
          <w:szCs w:val="28"/>
          <w:lang w:val="uk-UA"/>
        </w:rPr>
      </w:pPr>
      <w:r w:rsidRPr="00F600FE">
        <w:rPr>
          <w:szCs w:val="28"/>
          <w:lang w:val="uk-UA"/>
        </w:rPr>
        <w:t>Види звернень до Конституційного Суду України з питань щодо неконституційності нормативно-правових актів.</w:t>
      </w:r>
    </w:p>
    <w:p w:rsidR="00047A3F" w:rsidRPr="00F600FE" w:rsidRDefault="00047A3F" w:rsidP="00F459B9">
      <w:pPr>
        <w:widowControl w:val="0"/>
        <w:numPr>
          <w:ilvl w:val="0"/>
          <w:numId w:val="20"/>
        </w:numPr>
        <w:tabs>
          <w:tab w:val="left" w:pos="540"/>
        </w:tabs>
        <w:autoSpaceDE w:val="0"/>
        <w:autoSpaceDN w:val="0"/>
        <w:adjustRightInd w:val="0"/>
        <w:jc w:val="both"/>
        <w:rPr>
          <w:szCs w:val="28"/>
          <w:lang w:val="uk-UA"/>
        </w:rPr>
      </w:pPr>
      <w:r w:rsidRPr="00F600FE">
        <w:rPr>
          <w:szCs w:val="28"/>
          <w:lang w:val="uk-UA"/>
        </w:rPr>
        <w:t>Порядок розгляду у Конституційному Суді України конституційних звернень та конституційних подань.</w:t>
      </w:r>
    </w:p>
    <w:p w:rsidR="00047A3F" w:rsidRPr="00F600FE" w:rsidRDefault="00047A3F" w:rsidP="00F459B9">
      <w:pPr>
        <w:widowControl w:val="0"/>
        <w:autoSpaceDE w:val="0"/>
        <w:autoSpaceDN w:val="0"/>
        <w:adjustRightInd w:val="0"/>
        <w:ind w:firstLine="567"/>
        <w:jc w:val="center"/>
        <w:rPr>
          <w:b/>
          <w:bCs/>
          <w:kern w:val="12"/>
          <w:szCs w:val="28"/>
          <w:lang w:val="uk-UA"/>
        </w:rPr>
      </w:pPr>
    </w:p>
    <w:p w:rsidR="00047A3F" w:rsidRPr="00F600FE" w:rsidRDefault="00047A3F" w:rsidP="00D10790">
      <w:pPr>
        <w:widowControl w:val="0"/>
        <w:autoSpaceDE w:val="0"/>
        <w:autoSpaceDN w:val="0"/>
        <w:adjustRightInd w:val="0"/>
        <w:jc w:val="center"/>
        <w:rPr>
          <w:rFonts w:ascii="Times New Roman CYR" w:hAnsi="Times New Roman CYR" w:cs="Times New Roman CYR"/>
          <w:b/>
          <w:bCs/>
          <w:kern w:val="12"/>
          <w:sz w:val="26"/>
          <w:szCs w:val="26"/>
          <w:lang w:val="uk-UA"/>
        </w:rPr>
      </w:pPr>
      <w:r w:rsidRPr="00F600FE">
        <w:rPr>
          <w:b/>
          <w:szCs w:val="28"/>
          <w:lang w:val="uk-UA"/>
        </w:rPr>
        <w:t xml:space="preserve">ТЕМА 6. </w:t>
      </w:r>
      <w:r w:rsidRPr="00F600FE">
        <w:rPr>
          <w:rFonts w:ascii="Times New Roman CYR" w:hAnsi="Times New Roman CYR" w:cs="Times New Roman CYR"/>
          <w:b/>
          <w:bCs/>
          <w:kern w:val="12"/>
          <w:szCs w:val="28"/>
          <w:lang w:val="uk-UA"/>
        </w:rPr>
        <w:t>СИСТЕМА, СТРУКТУРА ТА ФУНКЦІЇ ПРОКУРАТУРИ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1. Система та структуру органів прокуратури.</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2. Акти прокурорського реагування на правопорушення.</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3. Галузі прокурорського нагляду.</w:t>
      </w:r>
    </w:p>
    <w:p w:rsidR="00047A3F" w:rsidRPr="00F600FE" w:rsidRDefault="00047A3F" w:rsidP="00F459B9">
      <w:pPr>
        <w:widowControl w:val="0"/>
        <w:autoSpaceDE w:val="0"/>
        <w:autoSpaceDN w:val="0"/>
        <w:adjustRightInd w:val="0"/>
        <w:jc w:val="both"/>
        <w:rPr>
          <w:kern w:val="12"/>
          <w:szCs w:val="28"/>
          <w:lang w:val="uk-UA"/>
        </w:rPr>
      </w:pPr>
    </w:p>
    <w:p w:rsidR="00047A3F" w:rsidRPr="00F600FE" w:rsidRDefault="00047A3F" w:rsidP="00D10790">
      <w:pPr>
        <w:widowControl w:val="0"/>
        <w:autoSpaceDE w:val="0"/>
        <w:autoSpaceDN w:val="0"/>
        <w:adjustRightInd w:val="0"/>
        <w:jc w:val="center"/>
        <w:rPr>
          <w:b/>
          <w:bCs/>
          <w:szCs w:val="28"/>
          <w:lang w:val="uk-UA"/>
        </w:rPr>
      </w:pPr>
      <w:r w:rsidRPr="00F600FE">
        <w:rPr>
          <w:b/>
          <w:bCs/>
          <w:szCs w:val="28"/>
          <w:lang w:val="uk-UA"/>
        </w:rPr>
        <w:t>ТЕМА № 7. СИСТЕМА, ОРГАНІЗАЦІЯ ТА ФУНКЦІЇ СЛУЖБИ БЕЗПЕКИ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numPr>
          <w:ilvl w:val="0"/>
          <w:numId w:val="21"/>
        </w:numPr>
        <w:tabs>
          <w:tab w:val="left" w:pos="540"/>
          <w:tab w:val="left" w:pos="2160"/>
        </w:tabs>
        <w:autoSpaceDE w:val="0"/>
        <w:autoSpaceDN w:val="0"/>
        <w:adjustRightInd w:val="0"/>
        <w:jc w:val="both"/>
        <w:rPr>
          <w:kern w:val="12"/>
          <w:szCs w:val="28"/>
          <w:lang w:val="uk-UA"/>
        </w:rPr>
      </w:pPr>
      <w:r w:rsidRPr="00F600FE">
        <w:rPr>
          <w:kern w:val="12"/>
          <w:szCs w:val="28"/>
          <w:lang w:val="uk-UA"/>
        </w:rPr>
        <w:t>Завдання і засади діяльності СБУ.</w:t>
      </w:r>
    </w:p>
    <w:p w:rsidR="00047A3F" w:rsidRPr="00F600FE" w:rsidRDefault="00047A3F" w:rsidP="00F459B9">
      <w:pPr>
        <w:widowControl w:val="0"/>
        <w:numPr>
          <w:ilvl w:val="0"/>
          <w:numId w:val="22"/>
        </w:numPr>
        <w:tabs>
          <w:tab w:val="left" w:pos="540"/>
          <w:tab w:val="left" w:pos="2160"/>
        </w:tabs>
        <w:autoSpaceDE w:val="0"/>
        <w:autoSpaceDN w:val="0"/>
        <w:adjustRightInd w:val="0"/>
        <w:jc w:val="both"/>
        <w:rPr>
          <w:kern w:val="12"/>
          <w:szCs w:val="28"/>
          <w:lang w:val="uk-UA"/>
        </w:rPr>
      </w:pPr>
      <w:r w:rsidRPr="00F600FE">
        <w:rPr>
          <w:kern w:val="12"/>
          <w:szCs w:val="28"/>
          <w:lang w:val="uk-UA"/>
        </w:rPr>
        <w:t>Правові гарантії діяльності СБУ, закріплені в законодавстві України.</w:t>
      </w:r>
    </w:p>
    <w:p w:rsidR="00047A3F" w:rsidRPr="00F600FE" w:rsidRDefault="00047A3F" w:rsidP="00F459B9">
      <w:pPr>
        <w:widowControl w:val="0"/>
        <w:numPr>
          <w:ilvl w:val="0"/>
          <w:numId w:val="23"/>
        </w:numPr>
        <w:tabs>
          <w:tab w:val="left" w:pos="540"/>
          <w:tab w:val="left" w:pos="2160"/>
        </w:tabs>
        <w:autoSpaceDE w:val="0"/>
        <w:autoSpaceDN w:val="0"/>
        <w:adjustRightInd w:val="0"/>
        <w:jc w:val="both"/>
        <w:rPr>
          <w:kern w:val="12"/>
          <w:szCs w:val="28"/>
          <w:lang w:val="uk-UA"/>
        </w:rPr>
      </w:pPr>
      <w:r w:rsidRPr="00F600FE">
        <w:rPr>
          <w:kern w:val="12"/>
          <w:szCs w:val="28"/>
          <w:lang w:val="uk-UA"/>
        </w:rPr>
        <w:t>Система і організація діяльності СБУ.</w:t>
      </w:r>
    </w:p>
    <w:p w:rsidR="00047A3F" w:rsidRPr="00F600FE" w:rsidRDefault="00047A3F" w:rsidP="00F459B9">
      <w:pPr>
        <w:widowControl w:val="0"/>
        <w:numPr>
          <w:ilvl w:val="0"/>
          <w:numId w:val="24"/>
        </w:numPr>
        <w:tabs>
          <w:tab w:val="left" w:pos="540"/>
          <w:tab w:val="left" w:pos="2160"/>
        </w:tabs>
        <w:autoSpaceDE w:val="0"/>
        <w:autoSpaceDN w:val="0"/>
        <w:adjustRightInd w:val="0"/>
        <w:jc w:val="both"/>
        <w:rPr>
          <w:kern w:val="12"/>
          <w:szCs w:val="28"/>
          <w:lang w:val="uk-UA"/>
        </w:rPr>
      </w:pPr>
      <w:r w:rsidRPr="00F600FE">
        <w:rPr>
          <w:kern w:val="12"/>
          <w:szCs w:val="28"/>
          <w:lang w:val="uk-UA"/>
        </w:rPr>
        <w:t>Соціальний і правовий захист працівників СБУ.</w:t>
      </w:r>
    </w:p>
    <w:p w:rsidR="00047A3F" w:rsidRPr="00F600FE" w:rsidRDefault="00047A3F" w:rsidP="00F459B9">
      <w:pPr>
        <w:widowControl w:val="0"/>
        <w:numPr>
          <w:ilvl w:val="0"/>
          <w:numId w:val="25"/>
        </w:numPr>
        <w:tabs>
          <w:tab w:val="left" w:pos="540"/>
          <w:tab w:val="left" w:pos="2160"/>
        </w:tabs>
        <w:autoSpaceDE w:val="0"/>
        <w:autoSpaceDN w:val="0"/>
        <w:adjustRightInd w:val="0"/>
        <w:jc w:val="both"/>
        <w:rPr>
          <w:kern w:val="12"/>
          <w:szCs w:val="28"/>
          <w:lang w:val="uk-UA"/>
        </w:rPr>
      </w:pPr>
      <w:r w:rsidRPr="00F600FE">
        <w:rPr>
          <w:kern w:val="12"/>
          <w:szCs w:val="28"/>
          <w:lang w:val="uk-UA"/>
        </w:rPr>
        <w:t>Контроль і нагляд за діяльністю СБУ.</w:t>
      </w:r>
    </w:p>
    <w:p w:rsidR="00047A3F" w:rsidRPr="00F600FE" w:rsidRDefault="00047A3F" w:rsidP="00F459B9">
      <w:pPr>
        <w:widowControl w:val="0"/>
        <w:autoSpaceDE w:val="0"/>
        <w:autoSpaceDN w:val="0"/>
        <w:adjustRightInd w:val="0"/>
        <w:rPr>
          <w:b/>
          <w:bCs/>
          <w:kern w:val="12"/>
          <w:szCs w:val="28"/>
          <w:lang w:val="uk-UA"/>
        </w:rPr>
      </w:pPr>
    </w:p>
    <w:p w:rsidR="00047A3F" w:rsidRPr="00F600FE" w:rsidRDefault="00047A3F" w:rsidP="002C054F">
      <w:pPr>
        <w:widowControl w:val="0"/>
        <w:autoSpaceDE w:val="0"/>
        <w:autoSpaceDN w:val="0"/>
        <w:adjustRightInd w:val="0"/>
        <w:jc w:val="center"/>
        <w:rPr>
          <w:b/>
          <w:bCs/>
          <w:szCs w:val="28"/>
          <w:lang w:val="uk-UA"/>
        </w:rPr>
      </w:pPr>
      <w:r w:rsidRPr="00F600FE">
        <w:rPr>
          <w:b/>
          <w:bCs/>
          <w:szCs w:val="28"/>
          <w:lang w:val="uk-UA"/>
        </w:rPr>
        <w:t>ТЕМА № 8. СИСТЕМА, СТРУКТУРА ТА ФУНКЦІЇ ДЕРЖАВНОЇ ФІСКАЛЬНОЇ СЛУЖБИ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numPr>
          <w:ilvl w:val="0"/>
          <w:numId w:val="26"/>
        </w:numPr>
        <w:tabs>
          <w:tab w:val="left" w:pos="360"/>
          <w:tab w:val="left" w:pos="2160"/>
        </w:tabs>
        <w:autoSpaceDE w:val="0"/>
        <w:autoSpaceDN w:val="0"/>
        <w:adjustRightInd w:val="0"/>
        <w:jc w:val="both"/>
        <w:rPr>
          <w:kern w:val="12"/>
          <w:szCs w:val="28"/>
          <w:lang w:val="uk-UA"/>
        </w:rPr>
      </w:pPr>
      <w:r w:rsidRPr="00F600FE">
        <w:rPr>
          <w:kern w:val="12"/>
          <w:szCs w:val="28"/>
          <w:lang w:val="uk-UA"/>
        </w:rPr>
        <w:t>Функції Державної фіскальної служби України.</w:t>
      </w:r>
    </w:p>
    <w:p w:rsidR="00047A3F" w:rsidRPr="00F600FE" w:rsidRDefault="00047A3F" w:rsidP="00F459B9">
      <w:pPr>
        <w:widowControl w:val="0"/>
        <w:numPr>
          <w:ilvl w:val="0"/>
          <w:numId w:val="27"/>
        </w:numPr>
        <w:tabs>
          <w:tab w:val="left" w:pos="360"/>
          <w:tab w:val="left" w:pos="2160"/>
        </w:tabs>
        <w:autoSpaceDE w:val="0"/>
        <w:autoSpaceDN w:val="0"/>
        <w:adjustRightInd w:val="0"/>
        <w:jc w:val="both"/>
        <w:rPr>
          <w:kern w:val="12"/>
          <w:szCs w:val="28"/>
          <w:lang w:val="uk-UA"/>
        </w:rPr>
      </w:pPr>
      <w:r w:rsidRPr="00F600FE">
        <w:rPr>
          <w:kern w:val="12"/>
          <w:szCs w:val="28"/>
          <w:lang w:val="uk-UA"/>
        </w:rPr>
        <w:t>Система Державної фіскальної служби України.</w:t>
      </w:r>
    </w:p>
    <w:p w:rsidR="00047A3F" w:rsidRPr="00F600FE" w:rsidRDefault="00047A3F" w:rsidP="00F459B9">
      <w:pPr>
        <w:widowControl w:val="0"/>
        <w:numPr>
          <w:ilvl w:val="0"/>
          <w:numId w:val="28"/>
        </w:numPr>
        <w:tabs>
          <w:tab w:val="left" w:pos="360"/>
          <w:tab w:val="left" w:pos="2160"/>
        </w:tabs>
        <w:autoSpaceDE w:val="0"/>
        <w:autoSpaceDN w:val="0"/>
        <w:adjustRightInd w:val="0"/>
        <w:jc w:val="both"/>
        <w:rPr>
          <w:kern w:val="12"/>
          <w:szCs w:val="28"/>
          <w:lang w:val="uk-UA"/>
        </w:rPr>
      </w:pPr>
      <w:r w:rsidRPr="00F600FE">
        <w:rPr>
          <w:kern w:val="12"/>
          <w:szCs w:val="28"/>
          <w:lang w:val="uk-UA"/>
        </w:rPr>
        <w:t>Система та структура податкової міліції.</w:t>
      </w:r>
    </w:p>
    <w:p w:rsidR="00047A3F" w:rsidRPr="00F600FE" w:rsidRDefault="00047A3F" w:rsidP="00F459B9">
      <w:pPr>
        <w:widowControl w:val="0"/>
        <w:autoSpaceDE w:val="0"/>
        <w:autoSpaceDN w:val="0"/>
        <w:adjustRightInd w:val="0"/>
        <w:jc w:val="both"/>
        <w:rPr>
          <w:b/>
          <w:bCs/>
          <w:kern w:val="12"/>
          <w:szCs w:val="28"/>
          <w:lang w:val="uk-UA"/>
        </w:rPr>
      </w:pPr>
    </w:p>
    <w:p w:rsidR="00047A3F" w:rsidRPr="00F600FE" w:rsidRDefault="00047A3F" w:rsidP="002C054F">
      <w:pPr>
        <w:jc w:val="center"/>
        <w:rPr>
          <w:rFonts w:ascii="Times New Roman CYR" w:hAnsi="Times New Roman CYR" w:cs="Times New Roman CY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9.</w:t>
      </w:r>
      <w:r w:rsidRPr="00F600FE">
        <w:rPr>
          <w:b/>
          <w:bCs/>
          <w:szCs w:val="28"/>
          <w:lang w:val="uk-UA"/>
        </w:rPr>
        <w:t xml:space="preserve"> </w:t>
      </w:r>
      <w:r w:rsidRPr="00F600FE">
        <w:rPr>
          <w:b/>
          <w:szCs w:val="20"/>
          <w:lang w:val="uk-UA"/>
        </w:rPr>
        <w:t>НАЦІОНАЛЬНА ПОЛІЦІЯ УКРАЇНИ</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szCs w:val="28"/>
          <w:lang w:val="uk-UA"/>
        </w:rPr>
        <w:t>1. </w:t>
      </w:r>
      <w:r w:rsidRPr="00F600FE">
        <w:rPr>
          <w:bCs/>
          <w:color w:val="000000"/>
          <w:szCs w:val="28"/>
          <w:shd w:val="clear" w:color="auto" w:fill="FFFFFF"/>
          <w:lang w:val="uk-UA"/>
        </w:rPr>
        <w:t>Загальні засади проходження служби в поліції.</w:t>
      </w:r>
      <w:r w:rsidRPr="00F600FE">
        <w:rPr>
          <w:szCs w:val="28"/>
          <w:lang w:val="uk-UA"/>
        </w:rPr>
        <w:t xml:space="preserve"> </w:t>
      </w:r>
    </w:p>
    <w:p w:rsidR="00047A3F" w:rsidRPr="00F600FE" w:rsidRDefault="00047A3F" w:rsidP="00F459B9">
      <w:pPr>
        <w:widowControl w:val="0"/>
        <w:shd w:val="clear" w:color="auto" w:fill="FFFFFF"/>
        <w:autoSpaceDE w:val="0"/>
        <w:autoSpaceDN w:val="0"/>
        <w:adjustRightInd w:val="0"/>
        <w:ind w:firstLine="567"/>
        <w:jc w:val="both"/>
        <w:rPr>
          <w:bCs/>
          <w:color w:val="000000"/>
          <w:szCs w:val="28"/>
          <w:shd w:val="clear" w:color="auto" w:fill="FFFFFF"/>
          <w:lang w:val="uk-UA"/>
        </w:rPr>
      </w:pPr>
      <w:r w:rsidRPr="00F600FE">
        <w:rPr>
          <w:color w:val="000000"/>
          <w:szCs w:val="28"/>
          <w:lang w:val="uk-UA"/>
        </w:rPr>
        <w:t>2. </w:t>
      </w:r>
      <w:r w:rsidRPr="00F600FE">
        <w:rPr>
          <w:bCs/>
          <w:color w:val="000000"/>
          <w:szCs w:val="28"/>
          <w:shd w:val="clear" w:color="auto" w:fill="FFFFFF"/>
          <w:lang w:val="uk-UA"/>
        </w:rPr>
        <w:t>Громадський контроль поліції.</w:t>
      </w:r>
    </w:p>
    <w:p w:rsidR="00047A3F" w:rsidRPr="00F600FE" w:rsidRDefault="00047A3F" w:rsidP="00F459B9">
      <w:pPr>
        <w:widowControl w:val="0"/>
        <w:shd w:val="clear" w:color="auto" w:fill="FFFFFF"/>
        <w:autoSpaceDE w:val="0"/>
        <w:autoSpaceDN w:val="0"/>
        <w:adjustRightInd w:val="0"/>
        <w:ind w:firstLine="567"/>
        <w:jc w:val="both"/>
        <w:rPr>
          <w:szCs w:val="28"/>
          <w:lang w:val="uk-UA"/>
        </w:rPr>
      </w:pPr>
      <w:r w:rsidRPr="00F600FE">
        <w:rPr>
          <w:bCs/>
          <w:color w:val="000000"/>
          <w:szCs w:val="28"/>
          <w:shd w:val="clear" w:color="auto" w:fill="FFFFFF"/>
          <w:lang w:val="uk-UA"/>
        </w:rPr>
        <w:t>3. Соціальний захист поліцейських.</w:t>
      </w:r>
    </w:p>
    <w:p w:rsidR="00047A3F" w:rsidRPr="00F600FE" w:rsidRDefault="00047A3F" w:rsidP="00F459B9">
      <w:pPr>
        <w:widowControl w:val="0"/>
        <w:autoSpaceDE w:val="0"/>
        <w:autoSpaceDN w:val="0"/>
        <w:adjustRightInd w:val="0"/>
        <w:rPr>
          <w:b/>
          <w:bCs/>
          <w:kern w:val="12"/>
          <w:szCs w:val="28"/>
          <w:lang w:val="uk-UA"/>
        </w:rPr>
      </w:pPr>
    </w:p>
    <w:p w:rsidR="00047A3F" w:rsidRPr="00F600FE" w:rsidRDefault="00047A3F" w:rsidP="002C054F">
      <w:pPr>
        <w:jc w:val="center"/>
        <w:rPr>
          <w:b/>
          <w:bCs/>
          <w:kern w:val="12"/>
          <w:szCs w:val="28"/>
          <w:lang w:val="uk-UA"/>
        </w:rPr>
      </w:pPr>
      <w:r w:rsidRPr="00F600FE">
        <w:rPr>
          <w:b/>
          <w:szCs w:val="28"/>
          <w:lang w:val="uk-UA"/>
        </w:rPr>
        <w:t>ТЕМА</w:t>
      </w:r>
      <w:r w:rsidRPr="00F600FE">
        <w:rPr>
          <w:b/>
          <w:bCs/>
          <w:szCs w:val="28"/>
          <w:lang w:val="uk-UA"/>
        </w:rPr>
        <w:t xml:space="preserve"> </w:t>
      </w:r>
      <w:r w:rsidRPr="00F600FE">
        <w:rPr>
          <w:b/>
          <w:bCs/>
          <w:noProof/>
          <w:szCs w:val="28"/>
          <w:lang w:val="uk-UA"/>
        </w:rPr>
        <w:t>10.</w:t>
      </w:r>
      <w:r w:rsidRPr="00F600FE">
        <w:rPr>
          <w:b/>
          <w:bCs/>
          <w:szCs w:val="28"/>
          <w:lang w:val="uk-UA"/>
        </w:rPr>
        <w:t xml:space="preserve"> </w:t>
      </w:r>
      <w:r w:rsidRPr="00F600FE">
        <w:rPr>
          <w:b/>
          <w:bCs/>
          <w:kern w:val="12"/>
          <w:szCs w:val="28"/>
          <w:lang w:val="uk-UA"/>
        </w:rPr>
        <w:t>ОРГАНИ ДОСУДОВОГО РОЗСЛІДУВАННЯ</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ind w:firstLine="708"/>
        <w:jc w:val="both"/>
        <w:outlineLvl w:val="2"/>
        <w:rPr>
          <w:bCs/>
          <w:szCs w:val="28"/>
          <w:lang w:val="uk-UA"/>
        </w:rPr>
      </w:pPr>
      <w:r w:rsidRPr="00F600FE">
        <w:rPr>
          <w:bCs/>
          <w:szCs w:val="28"/>
          <w:lang w:val="uk-UA"/>
        </w:rPr>
        <w:t>1. Підслідність органів досудового розслідування.</w:t>
      </w:r>
    </w:p>
    <w:p w:rsidR="00047A3F" w:rsidRPr="00F600FE" w:rsidRDefault="00047A3F" w:rsidP="00F459B9">
      <w:pPr>
        <w:widowControl w:val="0"/>
        <w:ind w:firstLine="708"/>
        <w:jc w:val="both"/>
        <w:outlineLvl w:val="2"/>
        <w:rPr>
          <w:bCs/>
          <w:szCs w:val="28"/>
          <w:lang w:val="uk-UA"/>
        </w:rPr>
      </w:pPr>
      <w:r w:rsidRPr="00F600FE">
        <w:rPr>
          <w:bCs/>
          <w:szCs w:val="28"/>
          <w:lang w:val="uk-UA"/>
        </w:rPr>
        <w:t>2. Посадові особи органів досудового розслідування.</w:t>
      </w:r>
    </w:p>
    <w:p w:rsidR="00047A3F" w:rsidRPr="00F600FE" w:rsidRDefault="00047A3F" w:rsidP="00F459B9">
      <w:pPr>
        <w:widowControl w:val="0"/>
        <w:autoSpaceDE w:val="0"/>
        <w:autoSpaceDN w:val="0"/>
        <w:adjustRightInd w:val="0"/>
        <w:rPr>
          <w:b/>
          <w:bCs/>
          <w:kern w:val="12"/>
          <w:szCs w:val="28"/>
          <w:lang w:val="uk-UA"/>
        </w:rPr>
      </w:pPr>
    </w:p>
    <w:p w:rsidR="00047A3F" w:rsidRPr="00F600FE" w:rsidRDefault="00047A3F" w:rsidP="002C054F">
      <w:pPr>
        <w:widowControl w:val="0"/>
        <w:autoSpaceDE w:val="0"/>
        <w:autoSpaceDN w:val="0"/>
        <w:adjustRightInd w:val="0"/>
        <w:jc w:val="center"/>
        <w:rPr>
          <w:b/>
          <w:bCs/>
          <w:szCs w:val="28"/>
          <w:lang w:val="uk-UA"/>
        </w:rPr>
      </w:pPr>
      <w:r w:rsidRPr="00F600FE">
        <w:rPr>
          <w:b/>
          <w:bCs/>
          <w:szCs w:val="28"/>
          <w:lang w:val="uk-UA"/>
        </w:rPr>
        <w:t>ТЕМА № 11. ОРГАНИ ТА УСТАНОВИ ЮСТИЦІЇ</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numPr>
          <w:ilvl w:val="0"/>
          <w:numId w:val="29"/>
        </w:numPr>
        <w:autoSpaceDE w:val="0"/>
        <w:autoSpaceDN w:val="0"/>
        <w:adjustRightInd w:val="0"/>
        <w:rPr>
          <w:bCs/>
          <w:szCs w:val="28"/>
          <w:lang w:val="uk-UA"/>
        </w:rPr>
      </w:pPr>
      <w:r w:rsidRPr="00F600FE">
        <w:rPr>
          <w:bCs/>
          <w:kern w:val="12"/>
          <w:szCs w:val="28"/>
          <w:lang w:val="uk-UA"/>
        </w:rPr>
        <w:t>Правовий статус Міністерства юстиції.</w:t>
      </w:r>
    </w:p>
    <w:p w:rsidR="00047A3F" w:rsidRPr="00F600FE" w:rsidRDefault="00047A3F" w:rsidP="00F459B9">
      <w:pPr>
        <w:widowControl w:val="0"/>
        <w:numPr>
          <w:ilvl w:val="0"/>
          <w:numId w:val="29"/>
        </w:numPr>
        <w:autoSpaceDE w:val="0"/>
        <w:autoSpaceDN w:val="0"/>
        <w:adjustRightInd w:val="0"/>
        <w:rPr>
          <w:bCs/>
          <w:szCs w:val="28"/>
          <w:lang w:val="uk-UA"/>
        </w:rPr>
      </w:pPr>
      <w:r w:rsidRPr="00F600FE">
        <w:rPr>
          <w:bCs/>
          <w:kern w:val="12"/>
          <w:szCs w:val="28"/>
          <w:lang w:val="uk-UA"/>
        </w:rPr>
        <w:t>Роль Міністерства юстиції у міжнародних зв’язках.</w:t>
      </w:r>
    </w:p>
    <w:p w:rsidR="00047A3F" w:rsidRPr="00F600FE" w:rsidRDefault="00047A3F" w:rsidP="00F459B9">
      <w:pPr>
        <w:widowControl w:val="0"/>
        <w:numPr>
          <w:ilvl w:val="0"/>
          <w:numId w:val="29"/>
        </w:numPr>
        <w:autoSpaceDE w:val="0"/>
        <w:autoSpaceDN w:val="0"/>
        <w:adjustRightInd w:val="0"/>
        <w:rPr>
          <w:bCs/>
          <w:szCs w:val="28"/>
          <w:lang w:val="uk-UA"/>
        </w:rPr>
      </w:pPr>
      <w:r w:rsidRPr="00F600FE">
        <w:rPr>
          <w:bCs/>
          <w:kern w:val="12"/>
          <w:szCs w:val="28"/>
          <w:lang w:val="uk-UA"/>
        </w:rPr>
        <w:t>Місцеві управління Міністерства юстиції.</w:t>
      </w:r>
    </w:p>
    <w:p w:rsidR="00047A3F" w:rsidRPr="00F600FE" w:rsidRDefault="00047A3F" w:rsidP="00F459B9">
      <w:pPr>
        <w:widowControl w:val="0"/>
        <w:autoSpaceDE w:val="0"/>
        <w:autoSpaceDN w:val="0"/>
        <w:adjustRightInd w:val="0"/>
        <w:rPr>
          <w:bCs/>
          <w:kern w:val="12"/>
          <w:szCs w:val="28"/>
          <w:lang w:val="uk-UA"/>
        </w:rPr>
      </w:pPr>
    </w:p>
    <w:p w:rsidR="00047A3F" w:rsidRPr="00F600FE" w:rsidRDefault="00047A3F" w:rsidP="00F459B9">
      <w:pPr>
        <w:widowControl w:val="0"/>
        <w:autoSpaceDE w:val="0"/>
        <w:autoSpaceDN w:val="0"/>
        <w:adjustRightInd w:val="0"/>
        <w:jc w:val="center"/>
        <w:rPr>
          <w:b/>
          <w:bCs/>
          <w:szCs w:val="28"/>
          <w:lang w:val="uk-UA"/>
        </w:rPr>
      </w:pPr>
      <w:r w:rsidRPr="00F600FE">
        <w:rPr>
          <w:b/>
          <w:bCs/>
          <w:szCs w:val="28"/>
          <w:lang w:val="uk-UA"/>
        </w:rPr>
        <w:t>ТЕМА № 12. ОРГАНИ ОХОРОНИ ДЕРЖАВНОГО КОРДОНУ.</w:t>
      </w:r>
    </w:p>
    <w:p w:rsidR="00047A3F" w:rsidRPr="00F600FE" w:rsidRDefault="00047A3F" w:rsidP="00F459B9">
      <w:pPr>
        <w:jc w:val="center"/>
        <w:rPr>
          <w:b/>
          <w:color w:val="000000"/>
          <w:szCs w:val="28"/>
          <w:shd w:val="clear" w:color="auto" w:fill="FFFFFF"/>
          <w:lang w:val="uk-UA"/>
        </w:rPr>
      </w:pPr>
      <w:r w:rsidRPr="00F600FE">
        <w:rPr>
          <w:b/>
          <w:color w:val="000000"/>
          <w:szCs w:val="28"/>
          <w:shd w:val="clear" w:color="auto" w:fill="FFFFFF"/>
          <w:lang w:val="uk-UA"/>
        </w:rPr>
        <w:t>Обрати тему та підготувати реферат з наведених тем:</w:t>
      </w:r>
    </w:p>
    <w:p w:rsidR="00047A3F" w:rsidRPr="00F600FE" w:rsidRDefault="00047A3F" w:rsidP="00F459B9">
      <w:pPr>
        <w:jc w:val="center"/>
        <w:rPr>
          <w:b/>
          <w:snapToGrid w:val="0"/>
          <w:szCs w:val="28"/>
          <w:lang w:val="uk-UA"/>
        </w:rPr>
      </w:pPr>
      <w:r w:rsidRPr="00F600FE">
        <w:rPr>
          <w:b/>
          <w:snapToGrid w:val="0"/>
          <w:szCs w:val="28"/>
          <w:lang w:val="uk-UA"/>
        </w:rPr>
        <w:t xml:space="preserve"> Теми рефератів:</w:t>
      </w:r>
    </w:p>
    <w:p w:rsidR="00047A3F" w:rsidRPr="00F600FE" w:rsidRDefault="00047A3F" w:rsidP="00F459B9">
      <w:pPr>
        <w:widowControl w:val="0"/>
        <w:numPr>
          <w:ilvl w:val="0"/>
          <w:numId w:val="30"/>
        </w:numPr>
        <w:tabs>
          <w:tab w:val="left" w:pos="1276"/>
        </w:tabs>
        <w:autoSpaceDE w:val="0"/>
        <w:autoSpaceDN w:val="0"/>
        <w:adjustRightInd w:val="0"/>
        <w:ind w:firstLine="131"/>
        <w:rPr>
          <w:bCs/>
          <w:szCs w:val="28"/>
          <w:lang w:val="uk-UA"/>
        </w:rPr>
      </w:pPr>
      <w:r w:rsidRPr="00F600FE">
        <w:rPr>
          <w:bCs/>
          <w:kern w:val="12"/>
          <w:szCs w:val="28"/>
          <w:lang w:val="uk-UA"/>
        </w:rPr>
        <w:t>Правовий статус органів охорони державного кордону.</w:t>
      </w:r>
    </w:p>
    <w:p w:rsidR="00047A3F" w:rsidRPr="00F600FE" w:rsidRDefault="00047A3F" w:rsidP="00F459B9">
      <w:pPr>
        <w:widowControl w:val="0"/>
        <w:numPr>
          <w:ilvl w:val="0"/>
          <w:numId w:val="30"/>
        </w:numPr>
        <w:tabs>
          <w:tab w:val="left" w:pos="1276"/>
        </w:tabs>
        <w:autoSpaceDE w:val="0"/>
        <w:autoSpaceDN w:val="0"/>
        <w:adjustRightInd w:val="0"/>
        <w:ind w:firstLine="131"/>
        <w:rPr>
          <w:bCs/>
          <w:szCs w:val="28"/>
          <w:lang w:val="uk-UA"/>
        </w:rPr>
      </w:pPr>
      <w:r w:rsidRPr="00F600FE">
        <w:rPr>
          <w:kern w:val="12"/>
          <w:lang w:val="uk-UA"/>
        </w:rPr>
        <w:t>Види органів охорони державного кордону.</w:t>
      </w:r>
    </w:p>
    <w:p w:rsidR="00047A3F" w:rsidRPr="00F600FE" w:rsidRDefault="00047A3F" w:rsidP="00F459B9">
      <w:pPr>
        <w:widowControl w:val="0"/>
        <w:tabs>
          <w:tab w:val="left" w:pos="1276"/>
        </w:tabs>
        <w:autoSpaceDE w:val="0"/>
        <w:autoSpaceDN w:val="0"/>
        <w:adjustRightInd w:val="0"/>
        <w:rPr>
          <w:kern w:val="12"/>
          <w:lang w:val="uk-UA"/>
        </w:rPr>
      </w:pPr>
    </w:p>
    <w:p w:rsidR="00047A3F" w:rsidRPr="00F600FE" w:rsidRDefault="00047A3F" w:rsidP="00F459B9">
      <w:pPr>
        <w:spacing w:after="120"/>
        <w:jc w:val="both"/>
        <w:rPr>
          <w:i/>
          <w:szCs w:val="28"/>
          <w:lang w:val="uk-UA"/>
        </w:rPr>
      </w:pPr>
      <w:r w:rsidRPr="00F600FE">
        <w:rPr>
          <w:b/>
          <w:i/>
          <w:szCs w:val="28"/>
          <w:lang w:val="uk-UA"/>
        </w:rPr>
        <w:t>Примітка:</w:t>
      </w:r>
      <w:r w:rsidRPr="00F600FE">
        <w:rPr>
          <w:i/>
          <w:szCs w:val="28"/>
          <w:lang w:val="uk-UA"/>
        </w:rPr>
        <w:t xml:space="preserve"> завдання для самостійної та </w:t>
      </w:r>
      <w:r w:rsidRPr="00F600FE">
        <w:rPr>
          <w:i/>
          <w:spacing w:val="-4"/>
          <w:szCs w:val="28"/>
          <w:lang w:val="uk-UA"/>
        </w:rPr>
        <w:t xml:space="preserve">індивідуальної роботи </w:t>
      </w:r>
      <w:r w:rsidRPr="00F600FE">
        <w:rPr>
          <w:i/>
          <w:szCs w:val="28"/>
          <w:lang w:val="uk-UA"/>
        </w:rPr>
        <w:t>доводяться до відома курсантів (студентів, слухачів) на початку вивчення дисципліни</w:t>
      </w:r>
    </w:p>
    <w:p w:rsidR="00047A3F" w:rsidRPr="00F600FE" w:rsidRDefault="00047A3F" w:rsidP="00F459B9">
      <w:pPr>
        <w:rPr>
          <w:lang w:val="uk-UA"/>
        </w:rPr>
      </w:pPr>
      <w:r w:rsidRPr="00F600FE">
        <w:rPr>
          <w:lang w:val="uk-UA"/>
        </w:rPr>
        <w:br w:type="page"/>
      </w:r>
    </w:p>
    <w:p w:rsidR="00047A3F" w:rsidRPr="00F600FE" w:rsidRDefault="00047A3F" w:rsidP="00F600FE">
      <w:pPr>
        <w:jc w:val="center"/>
        <w:rPr>
          <w:b/>
          <w:lang w:val="uk-UA"/>
        </w:rPr>
      </w:pPr>
      <w:r w:rsidRPr="00F600FE">
        <w:rPr>
          <w:b/>
          <w:lang w:val="uk-UA"/>
        </w:rPr>
        <w:t>Рекомендована література</w:t>
      </w:r>
    </w:p>
    <w:p w:rsidR="00047A3F" w:rsidRPr="00F600FE" w:rsidRDefault="00047A3F" w:rsidP="00F600FE">
      <w:pPr>
        <w:jc w:val="center"/>
        <w:rPr>
          <w:b/>
          <w:lang w:val="uk-UA"/>
        </w:rPr>
      </w:pPr>
    </w:p>
    <w:p w:rsidR="00047A3F" w:rsidRPr="00F600FE" w:rsidRDefault="00047A3F" w:rsidP="00F600FE">
      <w:pPr>
        <w:ind w:firstLine="709"/>
        <w:jc w:val="center"/>
        <w:rPr>
          <w:szCs w:val="28"/>
          <w:lang w:val="uk-UA"/>
        </w:rPr>
      </w:pPr>
      <w:r w:rsidRPr="00F600FE">
        <w:rPr>
          <w:b/>
          <w:szCs w:val="28"/>
          <w:lang w:val="uk-UA"/>
        </w:rPr>
        <w:t>1. Основна:</w:t>
      </w:r>
    </w:p>
    <w:p w:rsidR="00047A3F" w:rsidRPr="00F600FE" w:rsidRDefault="00047A3F" w:rsidP="00F600FE">
      <w:pPr>
        <w:widowControl w:val="0"/>
        <w:tabs>
          <w:tab w:val="left" w:pos="0"/>
        </w:tabs>
        <w:autoSpaceDE w:val="0"/>
        <w:autoSpaceDN w:val="0"/>
        <w:adjustRightInd w:val="0"/>
        <w:ind w:firstLine="709"/>
        <w:jc w:val="both"/>
        <w:rPr>
          <w:szCs w:val="28"/>
          <w:lang w:val="uk-UA"/>
        </w:rPr>
      </w:pPr>
      <w:r w:rsidRPr="00F600FE">
        <w:rPr>
          <w:szCs w:val="28"/>
          <w:lang w:val="uk-UA"/>
        </w:rPr>
        <w:t>1.1. Конституція України від 28.06.1996 із змінами станом на 15.03.2016 року // rada.gov.ua.</w:t>
      </w:r>
    </w:p>
    <w:p w:rsidR="00047A3F" w:rsidRPr="00F600FE" w:rsidRDefault="00047A3F" w:rsidP="00F600FE">
      <w:pPr>
        <w:tabs>
          <w:tab w:val="left" w:pos="0"/>
        </w:tabs>
        <w:ind w:firstLine="709"/>
        <w:jc w:val="both"/>
        <w:rPr>
          <w:snapToGrid w:val="0"/>
          <w:szCs w:val="28"/>
          <w:lang w:val="uk-UA"/>
        </w:rPr>
      </w:pPr>
      <w:r w:rsidRPr="00F600FE">
        <w:rPr>
          <w:color w:val="000000"/>
          <w:szCs w:val="28"/>
          <w:lang w:val="uk-UA"/>
        </w:rPr>
        <w:t>1.2.</w:t>
      </w:r>
      <w:r w:rsidRPr="00F600FE">
        <w:rPr>
          <w:szCs w:val="28"/>
          <w:lang w:val="uk-UA"/>
        </w:rPr>
        <w:t> </w:t>
      </w:r>
      <w:r w:rsidRPr="00F600FE">
        <w:rPr>
          <w:snapToGrid w:val="0"/>
          <w:szCs w:val="28"/>
          <w:lang w:val="uk-UA"/>
        </w:rPr>
        <w:t>Загальна декларація прав людини від 10 грудня 1948 р. // rada.gov.ua.</w:t>
      </w:r>
    </w:p>
    <w:p w:rsidR="00047A3F" w:rsidRPr="00F600FE" w:rsidRDefault="00047A3F" w:rsidP="00F600FE">
      <w:pPr>
        <w:ind w:firstLine="720"/>
        <w:jc w:val="both"/>
        <w:rPr>
          <w:snapToGrid w:val="0"/>
          <w:szCs w:val="28"/>
          <w:lang w:val="uk-UA"/>
        </w:rPr>
      </w:pPr>
      <w:r w:rsidRPr="00F600FE">
        <w:rPr>
          <w:snapToGrid w:val="0"/>
          <w:szCs w:val="28"/>
          <w:lang w:val="uk-UA"/>
        </w:rPr>
        <w:t>1.3. Міжнародний пакт про громадянські та політичні права від 16 грудня 1966 р. // rada.gov.ua.</w:t>
      </w:r>
    </w:p>
    <w:p w:rsidR="00047A3F" w:rsidRPr="00F600FE" w:rsidRDefault="00047A3F" w:rsidP="00F600FE">
      <w:pPr>
        <w:ind w:firstLine="720"/>
        <w:jc w:val="both"/>
        <w:rPr>
          <w:szCs w:val="28"/>
          <w:lang w:val="uk-UA"/>
        </w:rPr>
      </w:pPr>
      <w:r w:rsidRPr="00F600FE">
        <w:rPr>
          <w:snapToGrid w:val="0"/>
          <w:szCs w:val="28"/>
          <w:lang w:val="uk-UA"/>
        </w:rPr>
        <w:t>1.4. </w:t>
      </w:r>
      <w:r w:rsidRPr="00F600FE">
        <w:rPr>
          <w:szCs w:val="28"/>
          <w:lang w:val="uk-UA"/>
        </w:rPr>
        <w:t>Віденська конвенція від 18 квітня 1961 року про дипломатичні зносини // Сборник международных договоров СССР. - Выпуск XLV. - Москва: Международные отношения, 1991.</w:t>
      </w:r>
    </w:p>
    <w:p w:rsidR="00047A3F" w:rsidRPr="00F600FE" w:rsidRDefault="00047A3F" w:rsidP="00F600FE">
      <w:pPr>
        <w:ind w:firstLine="720"/>
        <w:jc w:val="both"/>
        <w:rPr>
          <w:szCs w:val="28"/>
          <w:lang w:val="uk-UA"/>
        </w:rPr>
      </w:pPr>
      <w:r w:rsidRPr="00F600FE">
        <w:rPr>
          <w:szCs w:val="28"/>
          <w:lang w:val="uk-UA"/>
        </w:rPr>
        <w:t>1.5. Віденська конвенція від 24 квітня 1963 року про консульські зносини // Сборник международных договоров СССР. - Выпуск XLV. - Москва: Международные отношения, 1991.</w:t>
      </w:r>
    </w:p>
    <w:p w:rsidR="00047A3F" w:rsidRPr="00F600FE" w:rsidRDefault="00047A3F" w:rsidP="00F600FE">
      <w:pPr>
        <w:ind w:firstLine="720"/>
        <w:jc w:val="both"/>
        <w:rPr>
          <w:snapToGrid w:val="0"/>
          <w:szCs w:val="28"/>
          <w:lang w:val="uk-UA"/>
        </w:rPr>
      </w:pPr>
      <w:r w:rsidRPr="00F600FE">
        <w:rPr>
          <w:szCs w:val="28"/>
          <w:lang w:val="uk-UA"/>
        </w:rPr>
        <w:t>1.6. </w:t>
      </w:r>
      <w:r w:rsidRPr="00F600FE">
        <w:rPr>
          <w:snapToGrid w:val="0"/>
          <w:szCs w:val="28"/>
          <w:lang w:val="uk-UA"/>
        </w:rPr>
        <w:t>Європейська Конвенція про взаємодопомогу у кримінальних справах (Ратифікована Законом України від 16 січня 1998 року) // Офіційний вісник України. - 1998. - №13.</w:t>
      </w:r>
    </w:p>
    <w:p w:rsidR="00047A3F" w:rsidRPr="00F600FE" w:rsidRDefault="00047A3F" w:rsidP="00F600FE">
      <w:pPr>
        <w:ind w:firstLine="720"/>
        <w:jc w:val="both"/>
        <w:rPr>
          <w:snapToGrid w:val="0"/>
          <w:szCs w:val="28"/>
          <w:lang w:val="uk-UA"/>
        </w:rPr>
      </w:pPr>
      <w:r w:rsidRPr="00F600FE">
        <w:rPr>
          <w:snapToGrid w:val="0"/>
          <w:szCs w:val="28"/>
          <w:lang w:val="uk-UA"/>
        </w:rPr>
        <w:t>1.7. Європейська Конвенція про видачу правопорушників від 13 грудня 1957 року // Офіційний вісник України. - 1998. - №13.</w:t>
      </w:r>
    </w:p>
    <w:p w:rsidR="00047A3F" w:rsidRPr="00F600FE" w:rsidRDefault="00047A3F" w:rsidP="00F600FE">
      <w:pPr>
        <w:ind w:firstLine="720"/>
        <w:jc w:val="both"/>
        <w:rPr>
          <w:szCs w:val="28"/>
          <w:lang w:val="uk-UA"/>
        </w:rPr>
      </w:pPr>
      <w:r w:rsidRPr="00F600FE">
        <w:rPr>
          <w:snapToGrid w:val="0"/>
          <w:szCs w:val="28"/>
          <w:lang w:val="uk-UA"/>
        </w:rPr>
        <w:t>1.8. </w:t>
      </w:r>
      <w:r w:rsidRPr="00F600FE">
        <w:rPr>
          <w:szCs w:val="28"/>
          <w:lang w:val="uk-UA"/>
        </w:rPr>
        <w:t>Європейська Конвенція про передачу провадження у кримінальних справах від 15 травня 1972 року // Збірка договорів Ради Європи, Київ - 2000.</w:t>
      </w:r>
    </w:p>
    <w:p w:rsidR="00047A3F" w:rsidRPr="00F600FE" w:rsidRDefault="00047A3F" w:rsidP="00F600FE">
      <w:pPr>
        <w:ind w:firstLine="720"/>
        <w:jc w:val="both"/>
        <w:rPr>
          <w:szCs w:val="28"/>
          <w:lang w:val="uk-UA"/>
        </w:rPr>
      </w:pPr>
      <w:r w:rsidRPr="00F600FE">
        <w:rPr>
          <w:szCs w:val="28"/>
          <w:lang w:val="uk-UA"/>
        </w:rPr>
        <w:t>1.9. </w:t>
      </w:r>
      <w:r w:rsidRPr="00F600FE">
        <w:rPr>
          <w:snapToGrid w:val="0"/>
          <w:szCs w:val="28"/>
          <w:lang w:val="uk-UA"/>
        </w:rPr>
        <w:t>Конвенція про правову допомогу та правові відносини з цивільних, сімейних та кримінальних справ (Мінськ, 22 січня 1993 року) // rada.gov.ua.</w:t>
      </w:r>
      <w:r w:rsidRPr="00F600FE">
        <w:rPr>
          <w:szCs w:val="28"/>
          <w:lang w:val="uk-UA"/>
        </w:rPr>
        <w:t xml:space="preserve"> </w:t>
      </w:r>
    </w:p>
    <w:p w:rsidR="00047A3F" w:rsidRPr="00F600FE" w:rsidRDefault="00047A3F" w:rsidP="00F600FE">
      <w:pPr>
        <w:ind w:firstLine="720"/>
        <w:jc w:val="both"/>
        <w:rPr>
          <w:snapToGrid w:val="0"/>
          <w:szCs w:val="28"/>
          <w:lang w:val="uk-UA"/>
        </w:rPr>
      </w:pPr>
      <w:r w:rsidRPr="00F600FE">
        <w:rPr>
          <w:szCs w:val="28"/>
          <w:lang w:val="uk-UA"/>
        </w:rPr>
        <w:t>1.10. </w:t>
      </w:r>
      <w:r w:rsidRPr="00F600FE">
        <w:rPr>
          <w:snapToGrid w:val="0"/>
          <w:szCs w:val="28"/>
          <w:lang w:val="uk-UA"/>
        </w:rPr>
        <w:t>Угода про взаємодію міністерств внутрішніх справ незалежних держав в сфері боротьби із злочинністю (Алма-Ата, 24 квітня 1992 року) // rada.gov.ua.</w:t>
      </w:r>
    </w:p>
    <w:p w:rsidR="00047A3F" w:rsidRPr="00F600FE" w:rsidRDefault="00047A3F" w:rsidP="00F600FE">
      <w:pPr>
        <w:ind w:firstLine="720"/>
        <w:jc w:val="both"/>
        <w:rPr>
          <w:szCs w:val="28"/>
          <w:lang w:val="uk-UA"/>
        </w:rPr>
      </w:pPr>
      <w:r w:rsidRPr="00F600FE">
        <w:rPr>
          <w:snapToGrid w:val="0"/>
          <w:szCs w:val="28"/>
          <w:lang w:val="uk-UA"/>
        </w:rPr>
        <w:t>1.11. </w:t>
      </w:r>
      <w:r w:rsidRPr="00F600FE">
        <w:rPr>
          <w:szCs w:val="28"/>
          <w:lang w:val="uk-UA"/>
        </w:rPr>
        <w:t>Конвенція про передачу осіб, які страждають психічними розладами, для проведення примусового лікування. Ратифікована Законом України від 11 січня 2000 року // rada.gov.ua.</w:t>
      </w:r>
    </w:p>
    <w:p w:rsidR="00047A3F" w:rsidRPr="00F600FE" w:rsidRDefault="00047A3F" w:rsidP="00F600FE">
      <w:pPr>
        <w:ind w:firstLine="720"/>
        <w:jc w:val="both"/>
        <w:rPr>
          <w:szCs w:val="28"/>
          <w:lang w:val="uk-UA"/>
        </w:rPr>
      </w:pPr>
      <w:r w:rsidRPr="00F600FE">
        <w:rPr>
          <w:szCs w:val="28"/>
          <w:lang w:val="uk-UA"/>
        </w:rPr>
        <w:t>1.12. </w:t>
      </w:r>
      <w:r w:rsidRPr="00F600FE">
        <w:rPr>
          <w:spacing w:val="1"/>
          <w:szCs w:val="28"/>
          <w:lang w:val="uk-UA"/>
        </w:rPr>
        <w:t xml:space="preserve">Конвенція про права дитини. Ухвалена 44-ю сесією Генеральної Асамблеї ООН у 1989 році // </w:t>
      </w:r>
      <w:r w:rsidRPr="00F600FE">
        <w:rPr>
          <w:szCs w:val="28"/>
          <w:lang w:val="uk-UA"/>
        </w:rPr>
        <w:t>rada.gov.ua.</w:t>
      </w:r>
    </w:p>
    <w:p w:rsidR="00047A3F" w:rsidRPr="00F600FE" w:rsidRDefault="00047A3F" w:rsidP="00F600FE">
      <w:pPr>
        <w:ind w:firstLine="720"/>
        <w:jc w:val="both"/>
        <w:rPr>
          <w:szCs w:val="28"/>
          <w:lang w:val="uk-UA"/>
        </w:rPr>
      </w:pPr>
      <w:r w:rsidRPr="00F600FE">
        <w:rPr>
          <w:szCs w:val="28"/>
          <w:lang w:val="uk-UA"/>
        </w:rPr>
        <w:t>1.13. Конвенція про захист прав і основоположних свобод людини від 4 листопада 1950 року // Сборник международных договоров СССР. - Выпуск XLV. - Москва: Международные отношения, 1991.</w:t>
      </w:r>
    </w:p>
    <w:p w:rsidR="00047A3F" w:rsidRPr="00F600FE" w:rsidRDefault="00047A3F" w:rsidP="00F600FE">
      <w:pPr>
        <w:ind w:firstLine="720"/>
        <w:jc w:val="both"/>
        <w:rPr>
          <w:szCs w:val="28"/>
          <w:lang w:val="uk-UA"/>
        </w:rPr>
      </w:pPr>
      <w:r w:rsidRPr="00F600FE">
        <w:rPr>
          <w:szCs w:val="28"/>
          <w:lang w:val="uk-UA"/>
        </w:rPr>
        <w:t>1.14. Європейська конвенція з відшкодування шкоди жертвам насильницьких злочинів від 24 листопада 1983 року // Сборник документов Совета Европы в области защиты прав человека и борьбы с преступностью. - М., 1998.</w:t>
      </w:r>
    </w:p>
    <w:p w:rsidR="00047A3F" w:rsidRPr="00F600FE" w:rsidRDefault="00047A3F" w:rsidP="00F600FE">
      <w:pPr>
        <w:ind w:firstLine="720"/>
        <w:jc w:val="both"/>
        <w:rPr>
          <w:szCs w:val="28"/>
          <w:lang w:val="uk-UA"/>
        </w:rPr>
      </w:pPr>
      <w:r w:rsidRPr="00F600FE">
        <w:rPr>
          <w:szCs w:val="28"/>
          <w:lang w:val="uk-UA"/>
        </w:rPr>
        <w:t>1.15. Мінімальні стандартні правила поводження з в’язнями // Права людини і професійні стандарти для працівників поліції та пенітенціарних установ в документах міжнародних організацій. - Амстердам-Київ, 1996.</w:t>
      </w:r>
    </w:p>
    <w:p w:rsidR="00047A3F" w:rsidRPr="00F600FE" w:rsidRDefault="00047A3F" w:rsidP="00F600FE">
      <w:pPr>
        <w:ind w:firstLine="720"/>
        <w:jc w:val="both"/>
        <w:rPr>
          <w:szCs w:val="28"/>
          <w:lang w:val="uk-UA"/>
        </w:rPr>
      </w:pPr>
      <w:r w:rsidRPr="00F600FE">
        <w:rPr>
          <w:szCs w:val="28"/>
          <w:lang w:val="uk-UA"/>
        </w:rPr>
        <w:t>1.16. Мінімальні стандартні правила Організації Об’єднаних Націй щодо заходів, не пов’язаних з тюремним ув’язненням (Токійські правила) від 14 грудня 1990 року // rada.gov.ua.</w:t>
      </w:r>
    </w:p>
    <w:p w:rsidR="00047A3F" w:rsidRPr="00F600FE" w:rsidRDefault="00047A3F" w:rsidP="00F600FE">
      <w:pPr>
        <w:ind w:firstLine="720"/>
        <w:jc w:val="both"/>
        <w:rPr>
          <w:szCs w:val="28"/>
          <w:lang w:val="uk-UA"/>
        </w:rPr>
      </w:pPr>
      <w:r w:rsidRPr="00F600FE">
        <w:rPr>
          <w:szCs w:val="28"/>
          <w:lang w:val="uk-UA"/>
        </w:rPr>
        <w:t>1.17. Мінімальні стандартні правила ООН, що стосуються здійснення правосуддя щодо неповнолітніх („Пекінські правила”). Прийняті на 96-му пленарному засіданні ООН у 1985 році // Права людини і професійні стандарти для працівників поліції та пенітенціарних установ в документах міжнародних організацій. - Амстердам-Київ, 1996.</w:t>
      </w:r>
    </w:p>
    <w:p w:rsidR="00047A3F" w:rsidRPr="00F600FE" w:rsidRDefault="00047A3F" w:rsidP="00F600FE">
      <w:pPr>
        <w:ind w:firstLine="720"/>
        <w:jc w:val="both"/>
        <w:rPr>
          <w:szCs w:val="28"/>
          <w:lang w:val="uk-UA"/>
        </w:rPr>
      </w:pPr>
      <w:r w:rsidRPr="00F600FE">
        <w:rPr>
          <w:szCs w:val="28"/>
          <w:lang w:val="uk-UA"/>
        </w:rPr>
        <w:t>1.18. Руководящие принципы Организации Объединенных Наций для предупреждения преступности среди несовершеннолетних (Эр-Риядские руководящие принципы). Приняты и провозглашены резолюцией 45/112 Генеральной Ассамблеи от 14 декабря 1990 года // Права человека. Сборник международных договоров. Том I. Универсальные договоры. Организация Объединенных Наций. Нью-Йорк и Женева, 1994.</w:t>
      </w:r>
    </w:p>
    <w:p w:rsidR="00047A3F" w:rsidRPr="00F600FE" w:rsidRDefault="00047A3F" w:rsidP="00F600FE">
      <w:pPr>
        <w:ind w:firstLine="720"/>
        <w:jc w:val="both"/>
        <w:rPr>
          <w:szCs w:val="28"/>
          <w:lang w:val="uk-UA"/>
        </w:rPr>
      </w:pPr>
      <w:r w:rsidRPr="00F600FE">
        <w:rPr>
          <w:szCs w:val="28"/>
          <w:lang w:val="uk-UA"/>
        </w:rPr>
        <w:t>1.19. Основні принципи незалежності судових органів (Схвалені резолюціями 40/32 та 40/146 Генеральної Асамблеї від 29 листопада та 13 грудня 1985 року) // «Права людини і професійні стандарти для юристів» в документах міжнародних організацій. - К., 1996.</w:t>
      </w:r>
    </w:p>
    <w:p w:rsidR="00047A3F" w:rsidRPr="00F600FE" w:rsidRDefault="00047A3F" w:rsidP="00F600FE">
      <w:pPr>
        <w:ind w:firstLine="720"/>
        <w:jc w:val="both"/>
        <w:rPr>
          <w:szCs w:val="28"/>
          <w:lang w:val="uk-UA"/>
        </w:rPr>
      </w:pPr>
      <w:r w:rsidRPr="00F600FE">
        <w:rPr>
          <w:szCs w:val="28"/>
          <w:lang w:val="uk-UA"/>
        </w:rPr>
        <w:t>1.20. Руководящие принципы, касающиеся роли лиц, осуществляющих судебное преследование. Приняты восьмым Конгрессом Организации Объединенных Наций по предупреждению преступности и обращению с правонарушителями (Гавана, Куба, 27 августа - 7 сентября 1990 года) // Права человека. Сборник международных договоров. Том I. Универсальные договоры. Организация Объединенных Наций. Нью-Йорк и Женева, 1994.</w:t>
      </w:r>
    </w:p>
    <w:p w:rsidR="00047A3F" w:rsidRPr="00F600FE" w:rsidRDefault="00047A3F" w:rsidP="00F600FE">
      <w:pPr>
        <w:ind w:firstLine="720"/>
        <w:jc w:val="both"/>
        <w:rPr>
          <w:szCs w:val="28"/>
          <w:lang w:val="uk-UA"/>
        </w:rPr>
      </w:pPr>
      <w:r w:rsidRPr="00F600FE">
        <w:rPr>
          <w:szCs w:val="28"/>
          <w:lang w:val="uk-UA"/>
        </w:rPr>
        <w:t>1.21. Звід принципів захисту всіх осіб, підданих затриманню або арешту в будь-якій формі, прийнятий Генеральною Асамблеєю ООН 9 грудня 1988 року // В кн. Негодченко О.В. Забезпечення прав і свобод людини органами внутрішніх справ: Монографія. - Дн-ськ: Юрид. акад. МВС України, 2002.</w:t>
      </w:r>
    </w:p>
    <w:p w:rsidR="00047A3F" w:rsidRPr="00F600FE" w:rsidRDefault="00047A3F" w:rsidP="00F600FE">
      <w:pPr>
        <w:widowControl w:val="0"/>
        <w:tabs>
          <w:tab w:val="left" w:pos="0"/>
        </w:tabs>
        <w:autoSpaceDE w:val="0"/>
        <w:autoSpaceDN w:val="0"/>
        <w:adjustRightInd w:val="0"/>
        <w:ind w:firstLine="709"/>
        <w:jc w:val="both"/>
        <w:rPr>
          <w:color w:val="000000"/>
          <w:szCs w:val="28"/>
          <w:lang w:val="uk-UA"/>
        </w:rPr>
      </w:pPr>
      <w:r w:rsidRPr="00F600FE">
        <w:rPr>
          <w:color w:val="000000"/>
          <w:szCs w:val="28"/>
          <w:lang w:val="uk-UA"/>
        </w:rPr>
        <w:t>1.22. </w:t>
      </w:r>
      <w:r w:rsidRPr="00F600FE">
        <w:rPr>
          <w:szCs w:val="28"/>
          <w:lang w:val="uk-UA"/>
        </w:rPr>
        <w:t xml:space="preserve">Европейская хартия о законе “О статусе судей”. Лиссабон, 10 июля 1998 года. </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1.23.</w:t>
      </w:r>
      <w:r w:rsidRPr="00F600FE">
        <w:rPr>
          <w:bCs/>
          <w:szCs w:val="28"/>
          <w:lang w:val="uk-UA"/>
        </w:rPr>
        <w:t> Господарський процесуальний кодекс України від 06.11.1991 //</w:t>
      </w:r>
      <w:r w:rsidRPr="00F600FE">
        <w:rPr>
          <w:szCs w:val="28"/>
          <w:lang w:val="uk-UA"/>
        </w:rPr>
        <w:t xml:space="preserve"> Відомості Верховної Ради, 1992. – № 6. – ст.56.</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1.24. </w:t>
      </w:r>
      <w:r w:rsidRPr="00F600FE">
        <w:rPr>
          <w:bCs/>
          <w:szCs w:val="28"/>
          <w:lang w:val="uk-UA"/>
        </w:rPr>
        <w:t>Кодекс адміністративного судочинства України від 06.07.2005 //</w:t>
      </w:r>
      <w:r w:rsidRPr="00F600FE">
        <w:rPr>
          <w:szCs w:val="28"/>
          <w:lang w:val="uk-UA"/>
        </w:rPr>
        <w:t xml:space="preserve"> Відомості Верховної Ради, 2005. – № 35-37. – ст.446.</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1.25. </w:t>
      </w:r>
      <w:r w:rsidRPr="00F600FE">
        <w:rPr>
          <w:bCs/>
          <w:szCs w:val="28"/>
          <w:lang w:val="uk-UA"/>
        </w:rPr>
        <w:t>Кримінальний кодекс України від 05.04.2001</w:t>
      </w:r>
      <w:r w:rsidRPr="00F600FE">
        <w:rPr>
          <w:szCs w:val="28"/>
          <w:lang w:val="uk-UA"/>
        </w:rPr>
        <w:t xml:space="preserve"> // Відомості Верховної Ради, 2001. – № 25-26. – ст.131.</w:t>
      </w:r>
    </w:p>
    <w:p w:rsidR="00047A3F" w:rsidRPr="00F600FE" w:rsidRDefault="00047A3F" w:rsidP="00F600FE">
      <w:pPr>
        <w:ind w:firstLine="709"/>
        <w:jc w:val="both"/>
        <w:rPr>
          <w:snapToGrid w:val="0"/>
          <w:szCs w:val="28"/>
          <w:lang w:val="uk-UA"/>
        </w:rPr>
      </w:pPr>
      <w:r w:rsidRPr="00F600FE">
        <w:rPr>
          <w:szCs w:val="28"/>
          <w:lang w:val="uk-UA"/>
        </w:rPr>
        <w:t xml:space="preserve">1.26. Кримінальний процесуальний кодекс України від 13 квітня 2012 / </w:t>
      </w:r>
      <w:r w:rsidRPr="00F600FE">
        <w:rPr>
          <w:lang w:val="uk-UA"/>
        </w:rPr>
        <w:t xml:space="preserve">Редакція від 11.06.2016 </w:t>
      </w:r>
      <w:r w:rsidRPr="00F600FE">
        <w:rPr>
          <w:snapToGrid w:val="0"/>
          <w:szCs w:val="28"/>
          <w:lang w:val="uk-UA"/>
        </w:rPr>
        <w:t>// rada.gov.ua.</w:t>
      </w:r>
    </w:p>
    <w:p w:rsidR="00047A3F" w:rsidRPr="00F600FE" w:rsidRDefault="00047A3F" w:rsidP="00F600FE">
      <w:pPr>
        <w:ind w:firstLine="709"/>
        <w:jc w:val="both"/>
        <w:rPr>
          <w:snapToGrid w:val="0"/>
          <w:szCs w:val="28"/>
          <w:lang w:val="uk-UA"/>
        </w:rPr>
      </w:pPr>
      <w:r w:rsidRPr="00F600FE">
        <w:rPr>
          <w:snapToGrid w:val="0"/>
          <w:szCs w:val="28"/>
          <w:lang w:val="uk-UA"/>
        </w:rPr>
        <w:t>1.27. </w:t>
      </w:r>
      <w:r w:rsidRPr="00F600FE">
        <w:rPr>
          <w:szCs w:val="28"/>
          <w:lang w:val="uk-UA"/>
        </w:rPr>
        <w:t xml:space="preserve">Митний кодекс України від 11.07.2002 / </w:t>
      </w:r>
      <w:r w:rsidRPr="00F600FE">
        <w:rPr>
          <w:lang w:val="uk-UA"/>
        </w:rPr>
        <w:t>Редакція від 01.04.2016</w:t>
      </w:r>
      <w:r w:rsidRPr="00F600FE">
        <w:rPr>
          <w:szCs w:val="28"/>
          <w:lang w:val="uk-UA"/>
        </w:rPr>
        <w:t xml:space="preserve"> // </w:t>
      </w:r>
      <w:r w:rsidRPr="00F600FE">
        <w:rPr>
          <w:snapToGrid w:val="0"/>
          <w:szCs w:val="28"/>
          <w:lang w:val="uk-UA"/>
        </w:rPr>
        <w:t>rada.gov.ua</w:t>
      </w:r>
      <w:r w:rsidRPr="00F600FE">
        <w:rPr>
          <w:szCs w:val="28"/>
          <w:lang w:val="uk-UA"/>
        </w:rPr>
        <w:t>.</w:t>
      </w:r>
    </w:p>
    <w:p w:rsidR="00047A3F" w:rsidRPr="00F600FE" w:rsidRDefault="00047A3F" w:rsidP="00F600FE">
      <w:pPr>
        <w:ind w:firstLine="709"/>
        <w:jc w:val="both"/>
        <w:rPr>
          <w:snapToGrid w:val="0"/>
          <w:szCs w:val="28"/>
          <w:lang w:val="uk-UA"/>
        </w:rPr>
      </w:pPr>
      <w:r w:rsidRPr="00F600FE">
        <w:rPr>
          <w:szCs w:val="28"/>
          <w:lang w:val="uk-UA"/>
        </w:rPr>
        <w:t xml:space="preserve">1.28. Про адвокатру та адвокатську діяльність від 5 липня 2012р. </w:t>
      </w:r>
      <w:r w:rsidRPr="00F600FE">
        <w:rPr>
          <w:snapToGrid w:val="0"/>
          <w:szCs w:val="28"/>
          <w:lang w:val="uk-UA"/>
        </w:rPr>
        <w:t>//  rada.gov.ua.</w:t>
      </w:r>
    </w:p>
    <w:p w:rsidR="00047A3F" w:rsidRPr="00F600FE" w:rsidRDefault="00047A3F" w:rsidP="00F600FE">
      <w:pPr>
        <w:numPr>
          <w:ilvl w:val="0"/>
          <w:numId w:val="31"/>
        </w:numPr>
        <w:shd w:val="clear" w:color="auto" w:fill="FFFFFF"/>
        <w:spacing w:line="300" w:lineRule="atLeast"/>
        <w:textAlignment w:val="baseline"/>
        <w:rPr>
          <w:color w:val="000000"/>
          <w:szCs w:val="28"/>
          <w:lang w:val="uk-UA"/>
        </w:rPr>
      </w:pPr>
      <w:r w:rsidRPr="00F600FE">
        <w:rPr>
          <w:snapToGrid w:val="0"/>
          <w:szCs w:val="28"/>
          <w:lang w:val="uk-UA"/>
        </w:rPr>
        <w:t>1.29. </w:t>
      </w:r>
      <w:r w:rsidRPr="00F600FE">
        <w:rPr>
          <w:szCs w:val="28"/>
          <w:lang w:val="uk-UA"/>
        </w:rPr>
        <w:t xml:space="preserve">Про запобігання корупції. Закон України від 14.10.2014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05.12.2014 — 2014 р., № 49, стор. 3186, стаття 2056.</w:t>
      </w:r>
    </w:p>
    <w:p w:rsidR="00047A3F" w:rsidRPr="00F600FE" w:rsidRDefault="00047A3F" w:rsidP="00F600FE">
      <w:pPr>
        <w:ind w:firstLine="709"/>
        <w:jc w:val="both"/>
        <w:rPr>
          <w:szCs w:val="28"/>
          <w:lang w:val="uk-UA"/>
        </w:rPr>
      </w:pPr>
      <w:r w:rsidRPr="00F600FE">
        <w:rPr>
          <w:szCs w:val="28"/>
          <w:lang w:val="uk-UA"/>
        </w:rPr>
        <w:t xml:space="preserve">1.30. Про виключну (морську) економічну зону України. Закон України від 16.05.1995 </w:t>
      </w:r>
      <w:r w:rsidRPr="00F600FE">
        <w:rPr>
          <w:lang w:val="uk-UA"/>
        </w:rPr>
        <w:t>Редакція від 09.12.2012</w:t>
      </w:r>
      <w:r w:rsidRPr="00F600FE">
        <w:rPr>
          <w:szCs w:val="28"/>
          <w:lang w:val="uk-UA"/>
        </w:rPr>
        <w:t xml:space="preserve"> // </w:t>
      </w:r>
      <w:r w:rsidRPr="00F600FE">
        <w:rPr>
          <w:snapToGrid w:val="0"/>
          <w:szCs w:val="28"/>
          <w:lang w:val="uk-UA"/>
        </w:rPr>
        <w:t>rada.gov.ua.</w:t>
      </w:r>
    </w:p>
    <w:p w:rsidR="00047A3F" w:rsidRPr="00F600FE" w:rsidRDefault="00047A3F" w:rsidP="00F600FE">
      <w:pPr>
        <w:ind w:firstLine="709"/>
        <w:jc w:val="both"/>
        <w:rPr>
          <w:szCs w:val="28"/>
          <w:lang w:val="uk-UA"/>
        </w:rPr>
      </w:pPr>
      <w:r w:rsidRPr="00F600FE">
        <w:rPr>
          <w:szCs w:val="28"/>
          <w:lang w:val="uk-UA"/>
        </w:rPr>
        <w:t xml:space="preserve">1.31. Про виконавче провадження. Закон України від 21.04.1999 / </w:t>
      </w:r>
      <w:r w:rsidRPr="00F600FE">
        <w:rPr>
          <w:lang w:val="uk-UA"/>
        </w:rPr>
        <w:t>Редакція від 12.06.2016</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 xml:space="preserve">// </w:t>
      </w:r>
      <w:r w:rsidRPr="00F600FE">
        <w:rPr>
          <w:snapToGrid w:val="0"/>
          <w:szCs w:val="28"/>
          <w:lang w:val="uk-UA"/>
        </w:rPr>
        <w:t>rada.gov.ua.</w:t>
      </w:r>
    </w:p>
    <w:p w:rsidR="00047A3F" w:rsidRPr="00F600FE" w:rsidRDefault="00047A3F" w:rsidP="00F600FE">
      <w:pPr>
        <w:ind w:firstLine="709"/>
        <w:jc w:val="both"/>
        <w:rPr>
          <w:szCs w:val="28"/>
          <w:lang w:val="uk-UA"/>
        </w:rPr>
      </w:pPr>
      <w:r w:rsidRPr="00F600FE">
        <w:rPr>
          <w:szCs w:val="28"/>
          <w:lang w:val="uk-UA"/>
        </w:rPr>
        <w:t xml:space="preserve">1.32. Про Вищу раду юстиції. Закон України від 15.01.1998 / </w:t>
      </w:r>
      <w:r w:rsidRPr="00F600FE">
        <w:rPr>
          <w:lang w:val="uk-UA"/>
        </w:rPr>
        <w:t xml:space="preserve">Редакція від 04.06.2015 </w:t>
      </w:r>
      <w:r w:rsidRPr="00F600FE">
        <w:rPr>
          <w:szCs w:val="28"/>
          <w:lang w:val="uk-UA"/>
        </w:rPr>
        <w:t>//</w:t>
      </w:r>
      <w:r w:rsidRPr="00F600FE">
        <w:rPr>
          <w:snapToGrid w:val="0"/>
          <w:szCs w:val="28"/>
          <w:lang w:val="uk-UA"/>
        </w:rPr>
        <w:t xml:space="preserve"> 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1.33. </w:t>
      </w:r>
      <w:r w:rsidRPr="00F600FE">
        <w:rPr>
          <w:noProof/>
          <w:szCs w:val="28"/>
          <w:lang w:val="uk-UA"/>
        </w:rPr>
        <w:t>Про військовий обов’язок і військову службу.</w:t>
      </w:r>
      <w:r w:rsidRPr="00F600FE">
        <w:rPr>
          <w:szCs w:val="28"/>
          <w:lang w:val="uk-UA"/>
        </w:rPr>
        <w:t xml:space="preserve"> Закон України від 25.03.1992  </w:t>
      </w:r>
      <w:r w:rsidRPr="00F600FE">
        <w:rPr>
          <w:lang w:val="uk-UA"/>
        </w:rPr>
        <w:t>/ Редакція від 03.03.2016</w:t>
      </w:r>
      <w:r w:rsidRPr="00F600FE">
        <w:rPr>
          <w:szCs w:val="28"/>
          <w:lang w:val="uk-UA"/>
        </w:rPr>
        <w:t xml:space="preserve"> // </w:t>
      </w:r>
      <w:r w:rsidRPr="00F600FE">
        <w:rPr>
          <w:snapToGrid w:val="0"/>
          <w:szCs w:val="28"/>
          <w:lang w:val="uk-UA"/>
        </w:rPr>
        <w:t>rada.gov.ua</w:t>
      </w:r>
      <w:r w:rsidRPr="00F600FE">
        <w:rPr>
          <w:szCs w:val="28"/>
          <w:lang w:val="uk-UA"/>
        </w:rPr>
        <w:t>.</w:t>
      </w:r>
    </w:p>
    <w:p w:rsidR="00047A3F" w:rsidRPr="00F600FE" w:rsidRDefault="00047A3F" w:rsidP="00F600FE">
      <w:pPr>
        <w:ind w:firstLine="709"/>
        <w:jc w:val="both"/>
        <w:rPr>
          <w:szCs w:val="28"/>
          <w:lang w:val="uk-UA"/>
        </w:rPr>
      </w:pPr>
      <w:r w:rsidRPr="00F600FE">
        <w:rPr>
          <w:snapToGrid w:val="0"/>
          <w:szCs w:val="28"/>
          <w:lang w:val="uk-UA"/>
        </w:rPr>
        <w:t>1.34. </w:t>
      </w:r>
      <w:r w:rsidRPr="00F600FE">
        <w:rPr>
          <w:szCs w:val="28"/>
          <w:lang w:val="uk-UA"/>
        </w:rPr>
        <w:t xml:space="preserve">Про Військову службу правопорядку у Збройних Силах України. Закон України від 07.03.2002 </w:t>
      </w:r>
      <w:r w:rsidRPr="00F600FE">
        <w:rPr>
          <w:color w:val="000000"/>
          <w:szCs w:val="28"/>
          <w:lang w:val="uk-UA"/>
        </w:rPr>
        <w:t xml:space="preserve">/ </w:t>
      </w:r>
      <w:r w:rsidRPr="00F600FE">
        <w:rPr>
          <w:lang w:val="uk-UA"/>
        </w:rPr>
        <w:t>Редакція від 28.12.2015</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w:t>
      </w:r>
      <w:r w:rsidRPr="00F600FE">
        <w:rPr>
          <w:snapToGrid w:val="0"/>
          <w:szCs w:val="28"/>
          <w:lang w:val="uk-UA"/>
        </w:rPr>
        <w:t xml:space="preserve"> rada.gov.ua</w:t>
      </w:r>
      <w:r w:rsidRPr="00F600FE">
        <w:rPr>
          <w:szCs w:val="28"/>
          <w:lang w:val="uk-UA"/>
        </w:rPr>
        <w:t>.</w:t>
      </w:r>
    </w:p>
    <w:p w:rsidR="00047A3F" w:rsidRPr="00F600FE" w:rsidRDefault="00047A3F" w:rsidP="00F600FE">
      <w:pPr>
        <w:shd w:val="clear" w:color="auto" w:fill="FFFFFF"/>
        <w:spacing w:line="300" w:lineRule="atLeast"/>
        <w:ind w:firstLine="708"/>
        <w:textAlignment w:val="baseline"/>
        <w:rPr>
          <w:color w:val="000000"/>
          <w:szCs w:val="28"/>
          <w:lang w:val="uk-UA"/>
        </w:rPr>
      </w:pPr>
      <w:r w:rsidRPr="00F600FE">
        <w:rPr>
          <w:szCs w:val="28"/>
          <w:lang w:val="uk-UA"/>
        </w:rPr>
        <w:t>1.35. </w:t>
      </w:r>
      <w:r w:rsidRPr="00F600FE">
        <w:rPr>
          <w:bCs/>
          <w:color w:val="000000"/>
          <w:szCs w:val="28"/>
          <w:shd w:val="clear" w:color="auto" w:fill="FFFFFF"/>
          <w:lang w:val="uk-UA"/>
        </w:rPr>
        <w:t>Про Національну гвардію України</w:t>
      </w:r>
      <w:r w:rsidRPr="00F600FE">
        <w:rPr>
          <w:szCs w:val="28"/>
          <w:lang w:val="uk-UA"/>
        </w:rPr>
        <w:t xml:space="preserve">. Закон України від 13.03.2014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25.04.2014 — 2014 р., № 17, стор. 1216, стаття 594.</w:t>
      </w:r>
    </w:p>
    <w:p w:rsidR="00047A3F" w:rsidRPr="00F600FE" w:rsidRDefault="00047A3F" w:rsidP="00F600FE">
      <w:pPr>
        <w:ind w:firstLine="709"/>
        <w:jc w:val="both"/>
        <w:rPr>
          <w:szCs w:val="28"/>
          <w:lang w:val="uk-UA"/>
        </w:rPr>
      </w:pPr>
      <w:r w:rsidRPr="00F600FE">
        <w:rPr>
          <w:szCs w:val="28"/>
          <w:lang w:val="uk-UA"/>
        </w:rPr>
        <w:t xml:space="preserve">1.36. Про демократичний цивільний контроль над Воєнною організацією і правоохоронними органами держави. Закон України від 19.06.2003 </w:t>
      </w:r>
      <w:r w:rsidRPr="00F600FE">
        <w:rPr>
          <w:lang w:val="uk-UA"/>
        </w:rPr>
        <w:t>/ Редакція від 26.10.2014</w:t>
      </w:r>
      <w:r w:rsidRPr="00F600FE">
        <w:rPr>
          <w:color w:val="000000"/>
          <w:szCs w:val="28"/>
          <w:lang w:val="uk-UA"/>
        </w:rPr>
        <w:t xml:space="preserve"> </w:t>
      </w:r>
      <w:r w:rsidRPr="00F600FE">
        <w:rPr>
          <w:szCs w:val="28"/>
          <w:lang w:val="uk-UA"/>
        </w:rPr>
        <w:t xml:space="preserve">// </w:t>
      </w:r>
      <w:r w:rsidRPr="00F600FE">
        <w:rPr>
          <w:snapToGrid w:val="0"/>
          <w:szCs w:val="28"/>
          <w:lang w:val="uk-UA"/>
        </w:rPr>
        <w:t>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1.37. Про державний захист працівників суду і правоохоронних органів. Закон України від 23.12.1993 </w:t>
      </w:r>
      <w:r w:rsidRPr="00F600FE">
        <w:rPr>
          <w:lang w:val="uk-UA"/>
        </w:rPr>
        <w:t xml:space="preserve">/ Редакція від 01.03.2016 </w:t>
      </w:r>
      <w:r w:rsidRPr="00F600FE">
        <w:rPr>
          <w:szCs w:val="28"/>
          <w:lang w:val="uk-UA"/>
        </w:rPr>
        <w:t xml:space="preserve">// </w:t>
      </w:r>
      <w:r w:rsidRPr="00F600FE">
        <w:rPr>
          <w:snapToGrid w:val="0"/>
          <w:szCs w:val="28"/>
          <w:lang w:val="uk-UA"/>
        </w:rPr>
        <w:t>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1.38. Про державний кордон України. Закон України від 04.11.1991 / </w:t>
      </w:r>
      <w:r w:rsidRPr="00F600FE">
        <w:rPr>
          <w:lang w:val="uk-UA"/>
        </w:rPr>
        <w:t>Редакція від 11.08.2013</w:t>
      </w:r>
      <w:r w:rsidRPr="00F600FE">
        <w:rPr>
          <w:rFonts w:ascii="Tahoma" w:hAnsi="Tahoma" w:cs="Tahoma"/>
          <w:b/>
          <w:bCs/>
          <w:color w:val="004499"/>
          <w:sz w:val="18"/>
          <w:szCs w:val="18"/>
          <w:bdr w:val="none" w:sz="0" w:space="0" w:color="auto" w:frame="1"/>
          <w:shd w:val="clear" w:color="auto" w:fill="E8F5FE"/>
          <w:lang w:val="uk-UA"/>
        </w:rPr>
        <w:t xml:space="preserve"> </w:t>
      </w:r>
      <w:r w:rsidRPr="00F600FE">
        <w:rPr>
          <w:szCs w:val="28"/>
          <w:lang w:val="uk-UA"/>
        </w:rPr>
        <w:t xml:space="preserve">// </w:t>
      </w:r>
      <w:r w:rsidRPr="00F600FE">
        <w:rPr>
          <w:snapToGrid w:val="0"/>
          <w:szCs w:val="28"/>
          <w:lang w:val="uk-UA"/>
        </w:rPr>
        <w:t>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1.39. Про державну виконавчу службу. Закон України від 24.03.1998 </w:t>
      </w:r>
      <w:r w:rsidRPr="00F600FE">
        <w:rPr>
          <w:lang w:val="uk-UA"/>
        </w:rPr>
        <w:t>/  Редакція від 01.01.2015</w:t>
      </w:r>
      <w:r w:rsidRPr="00F600FE">
        <w:rPr>
          <w:szCs w:val="28"/>
          <w:lang w:val="uk-UA"/>
        </w:rPr>
        <w:t xml:space="preserve"> //</w:t>
      </w:r>
      <w:r w:rsidRPr="00F600FE">
        <w:rPr>
          <w:snapToGrid w:val="0"/>
          <w:szCs w:val="28"/>
          <w:lang w:val="uk-UA"/>
        </w:rPr>
        <w:t xml:space="preserve"> 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1.40. Про Державну кримінально-виконавчу службу України. Закон України від 23.06.2005 </w:t>
      </w:r>
      <w:r w:rsidRPr="00F600FE">
        <w:rPr>
          <w:lang w:val="uk-UA"/>
        </w:rPr>
        <w:t>/ Редакція від 09.12.2015</w:t>
      </w:r>
      <w:r w:rsidRPr="00F600FE">
        <w:rPr>
          <w:szCs w:val="28"/>
          <w:lang w:val="uk-UA"/>
        </w:rPr>
        <w:t xml:space="preserve"> // </w:t>
      </w:r>
      <w:r w:rsidRPr="00F600FE">
        <w:rPr>
          <w:snapToGrid w:val="0"/>
          <w:szCs w:val="28"/>
          <w:lang w:val="uk-UA"/>
        </w:rPr>
        <w:t>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1.41. Про державну охорону органів державної влади України та посадових осіб. Закон України від 04.03.1998 / </w:t>
      </w:r>
      <w:r w:rsidRPr="00F600FE">
        <w:rPr>
          <w:lang w:val="uk-UA"/>
        </w:rPr>
        <w:t xml:space="preserve">Редакція від 28.12.2015 </w:t>
      </w:r>
      <w:r w:rsidRPr="00F600FE">
        <w:rPr>
          <w:szCs w:val="28"/>
          <w:lang w:val="uk-UA"/>
        </w:rPr>
        <w:t>//</w:t>
      </w:r>
      <w:r w:rsidRPr="00F600FE">
        <w:rPr>
          <w:snapToGrid w:val="0"/>
          <w:szCs w:val="28"/>
          <w:lang w:val="uk-UA"/>
        </w:rPr>
        <w:t xml:space="preserve"> 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1.42. Про Державну прикордонну службу України. Закон України від 03.04.2003 / </w:t>
      </w:r>
      <w:r w:rsidRPr="00F600FE">
        <w:rPr>
          <w:lang w:val="uk-UA"/>
        </w:rPr>
        <w:t>Редакція від 28.12.2015</w:t>
      </w:r>
      <w:r w:rsidRPr="00F600FE">
        <w:rPr>
          <w:color w:val="000000"/>
          <w:szCs w:val="28"/>
          <w:lang w:val="uk-UA"/>
        </w:rPr>
        <w:t xml:space="preserve"> </w:t>
      </w:r>
      <w:r w:rsidRPr="00F600FE">
        <w:rPr>
          <w:szCs w:val="28"/>
          <w:lang w:val="uk-UA"/>
        </w:rPr>
        <w:t>//</w:t>
      </w:r>
      <w:r w:rsidRPr="00F600FE">
        <w:rPr>
          <w:snapToGrid w:val="0"/>
          <w:szCs w:val="28"/>
          <w:lang w:val="uk-UA"/>
        </w:rPr>
        <w:t xml:space="preserve"> 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1.43. Про державну службу. Закон України від 10.12.2015 / </w:t>
      </w:r>
      <w:r w:rsidRPr="00F600FE">
        <w:rPr>
          <w:lang w:val="uk-UA"/>
        </w:rPr>
        <w:t xml:space="preserve">Редакція від 10.12.2015 </w:t>
      </w:r>
      <w:r w:rsidRPr="00F600FE">
        <w:rPr>
          <w:szCs w:val="28"/>
          <w:lang w:val="uk-UA"/>
        </w:rPr>
        <w:t xml:space="preserve">// </w:t>
      </w:r>
      <w:r w:rsidRPr="00F600FE">
        <w:rPr>
          <w:snapToGrid w:val="0"/>
          <w:szCs w:val="28"/>
          <w:lang w:val="uk-UA"/>
        </w:rPr>
        <w:t>rada.gov.ua</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1.44. Про державну таємницю. Закон України від 21.01.1994 // Відомості Верховної Ради, 1994. – № 16. – ст.93.</w:t>
      </w:r>
    </w:p>
    <w:p w:rsidR="00047A3F" w:rsidRPr="00F600FE" w:rsidRDefault="00047A3F" w:rsidP="00F600FE">
      <w:pPr>
        <w:ind w:firstLine="709"/>
        <w:jc w:val="both"/>
        <w:rPr>
          <w:szCs w:val="28"/>
          <w:lang w:val="uk-UA"/>
        </w:rPr>
      </w:pPr>
      <w:r w:rsidRPr="00F600FE">
        <w:rPr>
          <w:szCs w:val="28"/>
          <w:lang w:val="uk-UA"/>
        </w:rPr>
        <w:t>1.45. Про Дисциплінарний статут органів внутрішніх справ України. Закон України від 22.02.2006 // Відомості Верховної Ради України, 2006. – № 29. –ст.245.</w:t>
      </w:r>
    </w:p>
    <w:p w:rsidR="00047A3F" w:rsidRPr="00F600FE" w:rsidRDefault="00047A3F" w:rsidP="00F600FE">
      <w:pPr>
        <w:ind w:firstLine="709"/>
        <w:jc w:val="both"/>
        <w:rPr>
          <w:szCs w:val="28"/>
          <w:lang w:val="uk-UA"/>
        </w:rPr>
      </w:pPr>
      <w:r w:rsidRPr="00F600FE">
        <w:rPr>
          <w:szCs w:val="28"/>
          <w:lang w:val="uk-UA"/>
        </w:rPr>
        <w:t>1.46. Про дорожній рух. Закон України від 30.06.1993 // Відомості Верховної Ради, 1993. – № 31. – ст.338.</w:t>
      </w:r>
    </w:p>
    <w:p w:rsidR="00047A3F" w:rsidRPr="00F600FE" w:rsidRDefault="00047A3F" w:rsidP="00F600FE">
      <w:pPr>
        <w:ind w:firstLine="709"/>
        <w:jc w:val="both"/>
        <w:rPr>
          <w:szCs w:val="28"/>
          <w:lang w:val="uk-UA"/>
        </w:rPr>
      </w:pPr>
      <w:r w:rsidRPr="00F600FE">
        <w:rPr>
          <w:szCs w:val="28"/>
          <w:lang w:val="uk-UA"/>
        </w:rPr>
        <w:t>1.47. Про забезпечення безпеки осіб, які беруть участь у кримінальному судочинстві. Закон України від 23.12.1993 // Відомості Верховної Ради, 1994. – № 11. – ст.51.</w:t>
      </w:r>
    </w:p>
    <w:p w:rsidR="00047A3F" w:rsidRPr="00F600FE" w:rsidRDefault="00047A3F" w:rsidP="00F600FE">
      <w:pPr>
        <w:ind w:firstLine="709"/>
        <w:jc w:val="both"/>
        <w:rPr>
          <w:szCs w:val="28"/>
          <w:lang w:val="uk-UA"/>
        </w:rPr>
      </w:pPr>
      <w:r w:rsidRPr="00F600FE">
        <w:rPr>
          <w:szCs w:val="28"/>
          <w:lang w:val="uk-UA"/>
        </w:rPr>
        <w:t>1.48. Про чисельність Державної кримінально-виконавчої служби України. Закон України від 02.03.2000 // Відомості Верховної Ради, 2000. – № 20. – ст.151.</w:t>
      </w:r>
    </w:p>
    <w:p w:rsidR="00047A3F" w:rsidRPr="00F600FE" w:rsidRDefault="00047A3F" w:rsidP="00F600FE">
      <w:pPr>
        <w:ind w:firstLine="709"/>
        <w:jc w:val="both"/>
        <w:rPr>
          <w:szCs w:val="28"/>
          <w:lang w:val="uk-UA"/>
        </w:rPr>
      </w:pPr>
      <w:r w:rsidRPr="00F600FE">
        <w:rPr>
          <w:szCs w:val="28"/>
          <w:lang w:val="uk-UA"/>
        </w:rPr>
        <w:t>1.49. Про загальну структуру і чисельність Міністерства внутрішніх справ України. Закон України від 10.01.2002 // Відомості Верховної Ради, 2002. – № 16. – ст.115.</w:t>
      </w:r>
    </w:p>
    <w:p w:rsidR="00047A3F" w:rsidRPr="00F600FE" w:rsidRDefault="00047A3F" w:rsidP="00F600FE">
      <w:pPr>
        <w:ind w:firstLine="709"/>
        <w:jc w:val="both"/>
        <w:rPr>
          <w:szCs w:val="28"/>
          <w:lang w:val="uk-UA"/>
        </w:rPr>
      </w:pPr>
      <w:r w:rsidRPr="00F600FE">
        <w:rPr>
          <w:szCs w:val="28"/>
          <w:lang w:val="uk-UA"/>
        </w:rPr>
        <w:t>1.50. Про загальну структуру і чисельність Служби безпеки України. Закон України від 20.10.2005 // Відомості Верховної Ради, 2006. – № 4. – ст.53.</w:t>
      </w:r>
    </w:p>
    <w:p w:rsidR="00047A3F" w:rsidRPr="00F600FE" w:rsidRDefault="00047A3F" w:rsidP="00F600FE">
      <w:pPr>
        <w:ind w:firstLine="709"/>
        <w:jc w:val="both"/>
        <w:rPr>
          <w:szCs w:val="28"/>
          <w:lang w:val="uk-UA"/>
        </w:rPr>
      </w:pPr>
      <w:r w:rsidRPr="00F600FE">
        <w:rPr>
          <w:szCs w:val="28"/>
          <w:lang w:val="uk-UA"/>
        </w:rPr>
        <w:t>1.51. Про загальну структуру і чисельність Управління державної охорони України. Закон України від 17.11.2005 // Відомості Верховної Ради України, 2006. – № 2-3. – ст.50.</w:t>
      </w:r>
    </w:p>
    <w:p w:rsidR="00047A3F" w:rsidRPr="00F600FE" w:rsidRDefault="00047A3F" w:rsidP="00F600FE">
      <w:pPr>
        <w:ind w:firstLine="709"/>
        <w:jc w:val="both"/>
        <w:rPr>
          <w:szCs w:val="28"/>
          <w:lang w:val="uk-UA"/>
        </w:rPr>
      </w:pPr>
      <w:r w:rsidRPr="00F600FE">
        <w:rPr>
          <w:szCs w:val="28"/>
          <w:lang w:val="uk-UA"/>
        </w:rPr>
        <w:t>1.52. Про Конституційний Суд України. Закон України від 16.10.1996 // Відомості Верховної Ради, 1996. – № 49. – ст.272.</w:t>
      </w:r>
    </w:p>
    <w:p w:rsidR="00047A3F" w:rsidRPr="00F600FE" w:rsidRDefault="00047A3F" w:rsidP="00F600FE">
      <w:pPr>
        <w:ind w:firstLine="709"/>
        <w:jc w:val="both"/>
        <w:rPr>
          <w:szCs w:val="28"/>
          <w:lang w:val="uk-UA"/>
        </w:rPr>
      </w:pPr>
      <w:r w:rsidRPr="00F600FE">
        <w:rPr>
          <w:szCs w:val="28"/>
          <w:lang w:val="uk-UA"/>
        </w:rPr>
        <w:t>1.53. Про контррозвідувальну діяльність. Закон України від 26.12.2002 // Відомості Верховної Ради України, 2003. – № 12. – ст.89.</w:t>
      </w:r>
    </w:p>
    <w:p w:rsidR="00047A3F" w:rsidRPr="00F600FE" w:rsidRDefault="00047A3F" w:rsidP="00F600FE">
      <w:pPr>
        <w:ind w:firstLine="709"/>
        <w:jc w:val="both"/>
        <w:rPr>
          <w:szCs w:val="28"/>
          <w:lang w:val="uk-UA"/>
        </w:rPr>
      </w:pPr>
      <w:r w:rsidRPr="00F600FE">
        <w:rPr>
          <w:szCs w:val="28"/>
          <w:lang w:val="uk-UA"/>
        </w:rPr>
        <w:t xml:space="preserve">1.54. Про Національну поліцію. Закон України від 02.07.2015 // Відомості Верховної Ради </w:t>
      </w:r>
      <w:r w:rsidRPr="00F600FE">
        <w:rPr>
          <w:color w:val="000000"/>
          <w:szCs w:val="28"/>
          <w:lang w:val="uk-UA"/>
        </w:rPr>
        <w:t>від 09.10.2015 — 2015 р., / № 40-41 /, стор. 1970, стаття 379</w:t>
      </w:r>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1.55. Про нотаріат. Закон України від 02.09.1993 // Відомості Верховної Ради, 1993. – № 39. – ст.383.</w:t>
      </w:r>
    </w:p>
    <w:p w:rsidR="00047A3F" w:rsidRPr="00F600FE" w:rsidRDefault="00047A3F" w:rsidP="00F600FE">
      <w:pPr>
        <w:ind w:firstLine="709"/>
        <w:jc w:val="both"/>
        <w:rPr>
          <w:szCs w:val="28"/>
          <w:lang w:val="uk-UA"/>
        </w:rPr>
      </w:pPr>
      <w:r w:rsidRPr="00F600FE">
        <w:rPr>
          <w:szCs w:val="28"/>
          <w:lang w:val="uk-UA"/>
        </w:rPr>
        <w:t>1.56. Про оперативно-розшукову діяльність. Закон України від 18.02.1992 // Відомості Верховної Ради, 1992. – № 22. – ст.303.</w:t>
      </w:r>
    </w:p>
    <w:p w:rsidR="00047A3F" w:rsidRPr="00F600FE" w:rsidRDefault="00047A3F" w:rsidP="00F600FE">
      <w:pPr>
        <w:ind w:firstLine="709"/>
        <w:jc w:val="both"/>
        <w:rPr>
          <w:szCs w:val="28"/>
          <w:lang w:val="uk-UA"/>
        </w:rPr>
      </w:pPr>
      <w:r w:rsidRPr="00F600FE">
        <w:rPr>
          <w:szCs w:val="28"/>
          <w:lang w:val="uk-UA"/>
        </w:rPr>
        <w:t>1.57. Про організаційно-правові основи боротьби з організованою злочинністю. Закон України від 30.06.1993 // Відомості Верховної Ради, 1993. – № 35. –ст.358.</w:t>
      </w:r>
    </w:p>
    <w:p w:rsidR="00047A3F" w:rsidRPr="00F600FE" w:rsidRDefault="00047A3F" w:rsidP="00F600FE">
      <w:pPr>
        <w:shd w:val="clear" w:color="auto" w:fill="FFFFFF"/>
        <w:spacing w:line="300" w:lineRule="atLeast"/>
        <w:ind w:firstLine="708"/>
        <w:jc w:val="both"/>
        <w:textAlignment w:val="baseline"/>
        <w:rPr>
          <w:color w:val="000000"/>
          <w:szCs w:val="28"/>
          <w:lang w:val="uk-UA"/>
        </w:rPr>
      </w:pPr>
      <w:r w:rsidRPr="00F600FE">
        <w:rPr>
          <w:szCs w:val="28"/>
          <w:lang w:val="uk-UA"/>
        </w:rPr>
        <w:t>1.58. </w:t>
      </w:r>
      <w:r w:rsidRPr="00F600FE">
        <w:rPr>
          <w:bCs/>
          <w:color w:val="000000"/>
          <w:szCs w:val="28"/>
          <w:shd w:val="clear" w:color="auto" w:fill="FFFFFF"/>
          <w:lang w:val="uk-UA"/>
        </w:rPr>
        <w:t>Кодекс  цивільного  захисту  України</w:t>
      </w:r>
      <w:r w:rsidRPr="00F600FE">
        <w:rPr>
          <w:szCs w:val="28"/>
          <w:lang w:val="uk-UA"/>
        </w:rPr>
        <w:t xml:space="preserve"> від 02.10.2012 // </w:t>
      </w:r>
      <w:r w:rsidRPr="00F600FE">
        <w:rPr>
          <w:bCs/>
          <w:color w:val="000000"/>
          <w:szCs w:val="28"/>
          <w:bdr w:val="none" w:sz="0" w:space="0" w:color="auto" w:frame="1"/>
          <w:lang w:val="uk-UA"/>
        </w:rPr>
        <w:t>Відомості Верховної Ради України</w:t>
      </w:r>
      <w:r w:rsidRPr="00F600FE">
        <w:rPr>
          <w:color w:val="000000"/>
          <w:szCs w:val="28"/>
          <w:lang w:val="uk-UA"/>
        </w:rPr>
        <w:t> від 30.08.2013 — 2013 р., / № 34-35 /, стор. 1802, стаття 458.</w:t>
      </w:r>
    </w:p>
    <w:p w:rsidR="00047A3F" w:rsidRPr="00F600FE" w:rsidRDefault="00047A3F" w:rsidP="00F600FE">
      <w:pPr>
        <w:ind w:firstLine="709"/>
        <w:jc w:val="both"/>
        <w:rPr>
          <w:szCs w:val="28"/>
          <w:lang w:val="uk-UA"/>
        </w:rPr>
      </w:pPr>
      <w:r w:rsidRPr="00F600FE">
        <w:rPr>
          <w:szCs w:val="28"/>
          <w:lang w:val="uk-UA"/>
        </w:rPr>
        <w:t>1.59. Про попереднє ув’язнення. Закон України від 30.06.1993 // Відомості Верховної Ради, 1993. – № 35. – ст.360.</w:t>
      </w:r>
    </w:p>
    <w:p w:rsidR="00047A3F" w:rsidRPr="00F600FE" w:rsidRDefault="00047A3F" w:rsidP="00F600FE">
      <w:pPr>
        <w:ind w:firstLine="709"/>
        <w:jc w:val="both"/>
        <w:rPr>
          <w:szCs w:val="28"/>
          <w:lang w:val="uk-UA"/>
        </w:rPr>
      </w:pPr>
      <w:r w:rsidRPr="00F600FE">
        <w:rPr>
          <w:szCs w:val="28"/>
          <w:lang w:val="uk-UA"/>
        </w:rPr>
        <w:t>1.60. Про Службу безпеки України. Закон України від 25.03.1992 // Відомості Верховної Ради, 1992. – № 27. – ст.382.</w:t>
      </w:r>
    </w:p>
    <w:p w:rsidR="00047A3F" w:rsidRPr="00F600FE" w:rsidRDefault="00047A3F" w:rsidP="00F600FE">
      <w:pPr>
        <w:ind w:firstLine="709"/>
        <w:jc w:val="both"/>
        <w:rPr>
          <w:szCs w:val="28"/>
          <w:lang w:val="uk-UA"/>
        </w:rPr>
      </w:pPr>
      <w:r w:rsidRPr="00F600FE">
        <w:rPr>
          <w:szCs w:val="28"/>
          <w:lang w:val="uk-UA"/>
        </w:rPr>
        <w:t>1.61. Про соціальний і правовий захист військовослужбовців та членів їх сімей. Закон України від 20.12.1991 // Відомості Верховної Ради, 1992. – № 15. – ст.190.</w:t>
      </w:r>
    </w:p>
    <w:p w:rsidR="00047A3F" w:rsidRPr="00F600FE" w:rsidRDefault="00047A3F" w:rsidP="00F600FE">
      <w:pPr>
        <w:ind w:firstLine="709"/>
        <w:jc w:val="both"/>
        <w:rPr>
          <w:szCs w:val="28"/>
          <w:lang w:val="uk-UA"/>
        </w:rPr>
      </w:pPr>
      <w:r w:rsidRPr="00F600FE">
        <w:rPr>
          <w:szCs w:val="28"/>
          <w:lang w:val="uk-UA"/>
        </w:rPr>
        <w:t>1.62. Про судоустрій та статус суддів. Закон України від 07.07.2010 /</w:t>
      </w:r>
      <w:r w:rsidRPr="00F600FE">
        <w:rPr>
          <w:rFonts w:ascii="Tahoma" w:hAnsi="Tahoma" w:cs="Tahoma"/>
          <w:b/>
          <w:bCs/>
          <w:color w:val="000000"/>
          <w:sz w:val="18"/>
          <w:szCs w:val="18"/>
          <w:bdr w:val="none" w:sz="0" w:space="0" w:color="auto" w:frame="1"/>
          <w:shd w:val="clear" w:color="auto" w:fill="E8F5FE"/>
          <w:lang w:val="uk-UA"/>
        </w:rPr>
        <w:t xml:space="preserve"> </w:t>
      </w:r>
      <w:r w:rsidRPr="00F600FE">
        <w:rPr>
          <w:lang w:val="uk-UA"/>
        </w:rPr>
        <w:t>Редакція від 08.06.2016</w:t>
      </w:r>
      <w:r w:rsidRPr="00F600FE">
        <w:rPr>
          <w:snapToGrid w:val="0"/>
          <w:szCs w:val="28"/>
          <w:lang w:val="uk-UA"/>
        </w:rPr>
        <w:t xml:space="preserve"> // rada.gov.ua</w:t>
      </w:r>
      <w:r w:rsidRPr="00F600FE">
        <w:rPr>
          <w:szCs w:val="28"/>
          <w:lang w:val="uk-UA"/>
        </w:rPr>
        <w:t>.</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1.63.</w:t>
      </w:r>
      <w:r w:rsidRPr="00F600FE">
        <w:rPr>
          <w:bCs/>
          <w:szCs w:val="28"/>
          <w:lang w:val="uk-UA"/>
        </w:rPr>
        <w:t> </w:t>
      </w:r>
      <w:r w:rsidRPr="00F600FE">
        <w:rPr>
          <w:bCs/>
          <w:color w:val="000000"/>
          <w:szCs w:val="28"/>
          <w:lang w:val="uk-UA"/>
        </w:rPr>
        <w:t>Про затвердження положень про територіальні органи Міністерства юстиції України.</w:t>
      </w:r>
      <w:r w:rsidRPr="00F600FE">
        <w:rPr>
          <w:szCs w:val="28"/>
          <w:lang w:val="uk-UA"/>
        </w:rPr>
        <w:t xml:space="preserve"> Положення, затверджене наказом Міністерства юстиції України </w:t>
      </w:r>
      <w:r w:rsidRPr="00F600FE">
        <w:rPr>
          <w:bCs/>
          <w:color w:val="000000"/>
          <w:szCs w:val="28"/>
          <w:lang w:val="uk-UA"/>
        </w:rPr>
        <w:t>№ 1707/5 від 23.06.2011</w:t>
      </w:r>
      <w:r w:rsidRPr="00F600FE">
        <w:rPr>
          <w:b/>
          <w:bCs/>
          <w:color w:val="000000"/>
          <w:sz w:val="24"/>
          <w:lang w:val="uk-UA"/>
        </w:rPr>
        <w:t> </w:t>
      </w:r>
      <w:r w:rsidRPr="00F600FE">
        <w:rPr>
          <w:szCs w:val="28"/>
          <w:lang w:val="uk-UA"/>
        </w:rPr>
        <w:t xml:space="preserve">, зареєстровано в Міністерстві юстиції України за </w:t>
      </w:r>
      <w:r w:rsidRPr="00F600FE">
        <w:rPr>
          <w:bCs/>
          <w:color w:val="000000"/>
          <w:szCs w:val="28"/>
          <w:lang w:val="uk-UA"/>
        </w:rPr>
        <w:t>№ 759/19497</w:t>
      </w:r>
      <w:r w:rsidRPr="00F600FE">
        <w:rPr>
          <w:b/>
          <w:bCs/>
          <w:color w:val="000000"/>
          <w:sz w:val="24"/>
          <w:lang w:val="uk-UA"/>
        </w:rPr>
        <w:t xml:space="preserve"> </w:t>
      </w:r>
      <w:r w:rsidRPr="00F600FE">
        <w:rPr>
          <w:szCs w:val="28"/>
          <w:lang w:val="uk-UA"/>
        </w:rPr>
        <w:t>від 23.06.2011.</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1.64. Про день адвокатури. Указ Президента України № 1121/2002 від 02.12.2002.</w:t>
      </w:r>
    </w:p>
    <w:p w:rsidR="00047A3F" w:rsidRPr="00F600FE" w:rsidRDefault="00047A3F" w:rsidP="00F600FE">
      <w:pPr>
        <w:widowControl w:val="0"/>
        <w:tabs>
          <w:tab w:val="left" w:pos="-142"/>
        </w:tabs>
        <w:autoSpaceDE w:val="0"/>
        <w:autoSpaceDN w:val="0"/>
        <w:adjustRightInd w:val="0"/>
        <w:ind w:firstLine="709"/>
        <w:jc w:val="both"/>
        <w:rPr>
          <w:color w:val="000000"/>
          <w:szCs w:val="28"/>
          <w:lang w:val="uk-UA"/>
        </w:rPr>
      </w:pPr>
      <w:r w:rsidRPr="00F600FE">
        <w:rPr>
          <w:szCs w:val="28"/>
          <w:lang w:val="uk-UA"/>
        </w:rPr>
        <w:t>1.65. </w:t>
      </w:r>
      <w:r w:rsidRPr="00F600FE">
        <w:rPr>
          <w:bCs/>
          <w:color w:val="000000"/>
          <w:szCs w:val="28"/>
          <w:shd w:val="clear" w:color="auto" w:fill="FFFFFF"/>
          <w:lang w:val="uk-UA"/>
        </w:rPr>
        <w:t>Про День Національної гвардії України</w:t>
      </w:r>
      <w:r w:rsidRPr="00F600FE">
        <w:rPr>
          <w:szCs w:val="28"/>
          <w:lang w:val="uk-UA"/>
        </w:rPr>
        <w:t xml:space="preserve">. Указ Президента України </w:t>
      </w:r>
      <w:r w:rsidRPr="00F600FE">
        <w:rPr>
          <w:color w:val="000000"/>
          <w:szCs w:val="28"/>
          <w:lang w:val="uk-UA"/>
        </w:rPr>
        <w:t xml:space="preserve">№  </w:t>
      </w:r>
      <w:r w:rsidRPr="00F600FE">
        <w:rPr>
          <w:bCs/>
          <w:color w:val="000000"/>
          <w:szCs w:val="28"/>
          <w:bdr w:val="none" w:sz="0" w:space="0" w:color="auto" w:frame="1"/>
          <w:shd w:val="clear" w:color="auto" w:fill="FFFFFF"/>
          <w:lang w:val="uk-UA"/>
        </w:rPr>
        <w:t xml:space="preserve">148/2015 </w:t>
      </w:r>
      <w:r w:rsidRPr="00F600FE">
        <w:rPr>
          <w:color w:val="000000"/>
          <w:szCs w:val="28"/>
          <w:lang w:val="uk-UA"/>
        </w:rPr>
        <w:t xml:space="preserve">від </w:t>
      </w:r>
      <w:r w:rsidRPr="00F600FE">
        <w:rPr>
          <w:color w:val="000000"/>
          <w:szCs w:val="28"/>
          <w:bdr w:val="none" w:sz="0" w:space="0" w:color="auto" w:frame="1"/>
          <w:shd w:val="clear" w:color="auto" w:fill="FFFFFF"/>
          <w:lang w:val="uk-UA"/>
        </w:rPr>
        <w:t>18.03.2015.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1.66. </w:t>
      </w:r>
      <w:r w:rsidRPr="00F600FE">
        <w:rPr>
          <w:bCs/>
          <w:color w:val="000000"/>
          <w:szCs w:val="28"/>
          <w:lang w:val="uk-UA"/>
        </w:rPr>
        <w:t>Про День працівника податкової та митної справи України</w:t>
      </w:r>
      <w:r w:rsidRPr="00F600FE">
        <w:rPr>
          <w:szCs w:val="28"/>
          <w:lang w:val="uk-UA"/>
        </w:rPr>
        <w:t>. Указ Президента України № </w:t>
      </w:r>
      <w:r w:rsidRPr="00F600FE">
        <w:rPr>
          <w:bCs/>
          <w:color w:val="000000"/>
          <w:szCs w:val="28"/>
          <w:lang w:val="uk-UA"/>
        </w:rPr>
        <w:t>554/2013</w:t>
      </w:r>
      <w:r w:rsidRPr="00F600FE">
        <w:rPr>
          <w:szCs w:val="28"/>
          <w:lang w:val="uk-UA"/>
        </w:rPr>
        <w:t xml:space="preserve"> від 11.10.2013.</w:t>
      </w:r>
    </w:p>
    <w:p w:rsidR="00047A3F" w:rsidRPr="00F600FE" w:rsidRDefault="00047A3F" w:rsidP="00F600FE">
      <w:pPr>
        <w:widowControl w:val="0"/>
        <w:shd w:val="clear" w:color="auto" w:fill="FFFFFF"/>
        <w:ind w:firstLine="708"/>
        <w:jc w:val="both"/>
        <w:outlineLvl w:val="1"/>
        <w:rPr>
          <w:b/>
          <w:iCs/>
          <w:color w:val="000000"/>
          <w:szCs w:val="28"/>
          <w:lang w:val="uk-UA"/>
        </w:rPr>
      </w:pPr>
      <w:r w:rsidRPr="00F600FE">
        <w:rPr>
          <w:bCs/>
          <w:iCs/>
          <w:color w:val="000000"/>
          <w:szCs w:val="28"/>
          <w:lang w:val="uk-UA"/>
        </w:rPr>
        <w:t xml:space="preserve">1.67. Про затвердження Положення про Державну пенітенціарну службу України, затверджене Указом Президента України </w:t>
      </w:r>
      <w:r w:rsidRPr="00F600FE">
        <w:rPr>
          <w:bCs/>
          <w:iCs/>
          <w:color w:val="000000"/>
          <w:szCs w:val="28"/>
          <w:shd w:val="clear" w:color="auto" w:fill="FFFFFF"/>
          <w:lang w:val="uk-UA"/>
        </w:rPr>
        <w:t xml:space="preserve">№ 394/2011 </w:t>
      </w:r>
      <w:r w:rsidRPr="00F600FE">
        <w:rPr>
          <w:bCs/>
          <w:iCs/>
          <w:color w:val="000000"/>
          <w:szCs w:val="28"/>
          <w:lang w:val="uk-UA"/>
        </w:rPr>
        <w:t>від</w:t>
      </w:r>
      <w:r w:rsidRPr="00F600FE">
        <w:rPr>
          <w:b/>
          <w:bCs/>
          <w:iCs/>
          <w:color w:val="000000"/>
          <w:szCs w:val="28"/>
          <w:lang w:val="uk-UA"/>
        </w:rPr>
        <w:t xml:space="preserve"> </w:t>
      </w:r>
      <w:r w:rsidRPr="00F600FE">
        <w:rPr>
          <w:bCs/>
          <w:iCs/>
          <w:color w:val="000000"/>
          <w:szCs w:val="28"/>
          <w:shd w:val="clear" w:color="auto" w:fill="FFFFFF"/>
          <w:lang w:val="uk-UA"/>
        </w:rPr>
        <w:t xml:space="preserve">06.04.2011 </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1.68. Про державну охорону важливих державних об’єктів. Указ Президента України № 3/2006 від 13.01.2006.</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 xml:space="preserve">1.69. Про </w:t>
      </w:r>
      <w:r w:rsidRPr="00F600FE">
        <w:rPr>
          <w:bCs/>
          <w:color w:val="000000"/>
          <w:szCs w:val="28"/>
          <w:lang w:val="uk-UA"/>
        </w:rPr>
        <w:t xml:space="preserve">затвердження Положення про Департамент Державної служби охорони при Міністерстві внутрішніх справ України. </w:t>
      </w:r>
      <w:r w:rsidRPr="00F600FE">
        <w:rPr>
          <w:szCs w:val="28"/>
          <w:lang w:val="uk-UA"/>
        </w:rPr>
        <w:t>Положення, затверджене Наказом МВС України № 878 від 13.10.2005.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1.70. Про затвердження Дисциплінарного статуту прокуратури України. Постанова Верховної Ради України № 1796-ХІІ від 06.11.1991 // Відомості Верховної Ради, 1994. – № 4. – ст.15.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1.71. Про затвердження Зводу відомостей, що становлять державну таємницю. Наказ Служби безпеки України № 440 від 12.08.2005, зареєстрований в Міністерстві юстиції України за № 902/11182 від 17.08.2005.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1.72. Про затвердження Порядку виконання Державним казначейством України рішень суду щодо відшкодування шкоди, завданої громадянинові незаконними діями органів дізнання, досудового слідства, прокуратури, а також судів. Наказ Міністерства фінансів України та Державного казначейства України № 28 від 02.02.2007, зареєстрований в Міністерстві юстиції України за № 149/13416 від 19.02.2007.</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1.73. Про затвердження Правил перетинання державного кордону громадянами України. Постанова Кабінету Міністрів України № 57 від 27.01.1995.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1.74. </w:t>
      </w:r>
      <w:r w:rsidRPr="00F600FE">
        <w:rPr>
          <w:bCs/>
          <w:color w:val="000000"/>
          <w:szCs w:val="28"/>
          <w:lang w:val="uk-UA"/>
        </w:rPr>
        <w:t>Про посилення контролю за діяльністю Збройних Сил України та інших військових формувань</w:t>
      </w:r>
      <w:r w:rsidRPr="00F600FE">
        <w:rPr>
          <w:szCs w:val="28"/>
          <w:lang w:val="uk-UA"/>
        </w:rPr>
        <w:t>. Указ Президента України № 84/2015 від 14.02.2015.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1.75. Про заходи щодо реформування Служби безпеки України. Розпорядження Президента України № 396/2006-рп від 12.12.2006.</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1.76. </w:t>
      </w:r>
      <w:r w:rsidRPr="00F600FE">
        <w:rPr>
          <w:bCs/>
          <w:color w:val="000000"/>
          <w:szCs w:val="28"/>
          <w:lang w:val="uk-UA"/>
        </w:rPr>
        <w:t>Про затвердження Положення про Вищу кваліфікаційну комісію нотаріату</w:t>
      </w:r>
      <w:r w:rsidRPr="00F600FE">
        <w:rPr>
          <w:szCs w:val="28"/>
          <w:lang w:val="uk-UA"/>
        </w:rPr>
        <w:t>. Положення, затверджене постановою Кабінету Міністрів України № 923 від 31.08.2011.</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1.77. Про класні чини працівників органів прокуратури України. Положення, затверджене Постановою Верховної Ради України № 1795-ХІІ від 06.11.1991.</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1.78. </w:t>
      </w:r>
      <w:r w:rsidRPr="00F600FE">
        <w:rPr>
          <w:bCs/>
          <w:color w:val="000000"/>
          <w:szCs w:val="28"/>
          <w:lang w:val="uk-UA"/>
        </w:rPr>
        <w:t xml:space="preserve">Про затвердження Порядку внесення головними управліннями юстиції Міністерства юстиції України в Автономній Республіці Крим, в областях, містах Києві та Севастополі або Нотаріальною палатою України подання про анулювання свідоцтва про право на зайняття нотаріальною діяльністю та його розгляд Вищою кваліфікаційною комісією нотаріату. </w:t>
      </w:r>
      <w:r w:rsidRPr="00F600FE">
        <w:rPr>
          <w:szCs w:val="28"/>
          <w:lang w:val="uk-UA"/>
        </w:rPr>
        <w:t>Положення, затверджене наказом Міністерства юстиції України № 1904/5 від 28.07.2011.</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1.79. </w:t>
      </w:r>
      <w:r w:rsidRPr="00F600FE">
        <w:rPr>
          <w:bCs/>
          <w:color w:val="000000"/>
          <w:szCs w:val="28"/>
          <w:lang w:val="uk-UA"/>
        </w:rPr>
        <w:t>Про затвердження Положення</w:t>
      </w:r>
      <w:r w:rsidRPr="00F600FE">
        <w:rPr>
          <w:szCs w:val="28"/>
          <w:lang w:val="uk-UA"/>
        </w:rPr>
        <w:t xml:space="preserve"> про Міністерство внутрішніх справ України. Положення, затверджене постановою Кабінету Міністрів України № 878 від 28.10.2015.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1.80. </w:t>
      </w:r>
      <w:r w:rsidRPr="00F600FE">
        <w:rPr>
          <w:color w:val="000000"/>
          <w:szCs w:val="28"/>
          <w:lang w:val="uk-UA"/>
        </w:rPr>
        <w:t>Про затвердження Положення</w:t>
      </w:r>
      <w:r w:rsidRPr="00F600FE">
        <w:rPr>
          <w:szCs w:val="28"/>
          <w:lang w:val="uk-UA"/>
        </w:rPr>
        <w:t xml:space="preserve"> про Міністерство юстиції України. Положення, затверджене постановою Кабінету Міністрів України № 228 від 02.07.2014 року.</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1.81. Про Національне центральне бюро Інтерполу. Положення, затверджене Постановою Кабінету Міністрів України № 220 від 25.03.1993 року.</w:t>
      </w:r>
    </w:p>
    <w:p w:rsidR="00047A3F" w:rsidRPr="00F600FE" w:rsidRDefault="00047A3F" w:rsidP="00F600FE">
      <w:pPr>
        <w:widowControl w:val="0"/>
        <w:shd w:val="clear" w:color="auto" w:fill="FFFFFF"/>
        <w:ind w:firstLine="708"/>
        <w:jc w:val="both"/>
        <w:outlineLvl w:val="1"/>
        <w:rPr>
          <w:bCs/>
          <w:iCs/>
          <w:szCs w:val="28"/>
          <w:lang w:val="uk-UA"/>
        </w:rPr>
      </w:pPr>
      <w:r w:rsidRPr="00F600FE">
        <w:rPr>
          <w:bCs/>
          <w:iCs/>
          <w:szCs w:val="28"/>
          <w:lang w:val="uk-UA"/>
        </w:rPr>
        <w:t>1.82. Про організацію діяльності прокурорів у кримінальному провадженні. Наказ Генеральної Прокуратури України № 4гн від 19.12.2012.</w:t>
      </w:r>
    </w:p>
    <w:p w:rsidR="00047A3F" w:rsidRPr="00F600FE" w:rsidRDefault="00047A3F" w:rsidP="00F600FE">
      <w:pPr>
        <w:widowControl w:val="0"/>
        <w:shd w:val="clear" w:color="auto" w:fill="FFFFFF"/>
        <w:ind w:firstLine="708"/>
        <w:jc w:val="both"/>
        <w:outlineLvl w:val="1"/>
        <w:rPr>
          <w:iCs/>
          <w:color w:val="000000"/>
          <w:szCs w:val="28"/>
          <w:lang w:val="uk-UA"/>
        </w:rPr>
      </w:pPr>
      <w:r w:rsidRPr="00F600FE">
        <w:rPr>
          <w:bCs/>
          <w:iCs/>
          <w:szCs w:val="28"/>
          <w:lang w:val="uk-UA"/>
        </w:rPr>
        <w:t>1.83. </w:t>
      </w:r>
      <w:r w:rsidRPr="00F600FE">
        <w:rPr>
          <w:iCs/>
          <w:color w:val="000000"/>
          <w:szCs w:val="28"/>
          <w:lang w:val="uk-UA"/>
        </w:rPr>
        <w:t>Про повноваження та гарантії здійснення постійного контролю за діяльністю Служби безпеки України</w:t>
      </w:r>
      <w:r w:rsidRPr="00F600FE">
        <w:rPr>
          <w:bCs/>
          <w:iCs/>
          <w:szCs w:val="28"/>
          <w:lang w:val="uk-UA"/>
        </w:rPr>
        <w:t>. Положення, затверджене Указом Президента України № 427/2007 від 18.05.2007.</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1.84. </w:t>
      </w:r>
      <w:r w:rsidRPr="00F600FE">
        <w:rPr>
          <w:bCs/>
          <w:color w:val="000000"/>
          <w:szCs w:val="28"/>
          <w:lang w:val="uk-UA"/>
        </w:rPr>
        <w:t>Про затвердження Порядку ведення органами Державної фіскальної служби України оперативного обліку податків і зборів, митних та інших платежів до бюджетів, єдиного внеску на загальнообов’язкове державне соціальне страхування</w:t>
      </w:r>
      <w:r w:rsidRPr="00F600FE">
        <w:rPr>
          <w:szCs w:val="28"/>
          <w:lang w:val="uk-UA"/>
        </w:rPr>
        <w:t>. Інструкція, затверджена наказом Міністерства фінансів України № 422 від 07.04.2016.</w:t>
      </w:r>
    </w:p>
    <w:p w:rsidR="00047A3F" w:rsidRPr="00F600FE" w:rsidRDefault="00047A3F" w:rsidP="00F600FE">
      <w:pPr>
        <w:widowControl w:val="0"/>
        <w:shd w:val="clear" w:color="auto" w:fill="FFFFFF"/>
        <w:ind w:firstLine="708"/>
        <w:jc w:val="both"/>
        <w:outlineLvl w:val="1"/>
        <w:rPr>
          <w:iCs/>
          <w:color w:val="2A2928"/>
          <w:szCs w:val="28"/>
          <w:lang w:val="uk-UA"/>
        </w:rPr>
      </w:pPr>
      <w:r w:rsidRPr="00F600FE">
        <w:rPr>
          <w:bCs/>
          <w:iCs/>
          <w:szCs w:val="28"/>
          <w:lang w:val="uk-UA"/>
        </w:rPr>
        <w:t>1.85. </w:t>
      </w:r>
      <w:r w:rsidRPr="00F600FE">
        <w:rPr>
          <w:iCs/>
          <w:color w:val="000000"/>
          <w:szCs w:val="28"/>
          <w:lang w:val="uk-UA"/>
        </w:rPr>
        <w:t>Про затвердження Порядку здійснення заходів щодо забезпечення безпеки осіб, які тримаються в установах виконання покарань та слідчих ізоляторах</w:t>
      </w:r>
      <w:r w:rsidRPr="00F600FE">
        <w:rPr>
          <w:bCs/>
          <w:iCs/>
          <w:szCs w:val="28"/>
          <w:lang w:val="uk-UA"/>
        </w:rPr>
        <w:t xml:space="preserve"> № 324/5 від 12.02.2014, зареєстрована в Міністерстві юстиції України за </w:t>
      </w:r>
      <w:r w:rsidRPr="00F600FE">
        <w:rPr>
          <w:bCs/>
          <w:iCs/>
          <w:color w:val="000000"/>
          <w:szCs w:val="28"/>
          <w:lang w:val="uk-UA"/>
        </w:rPr>
        <w:t>№ </w:t>
      </w:r>
      <w:r w:rsidRPr="00F600FE">
        <w:rPr>
          <w:iCs/>
          <w:color w:val="000000"/>
          <w:szCs w:val="28"/>
          <w:shd w:val="clear" w:color="auto" w:fill="FFFFFF"/>
          <w:lang w:val="uk-UA"/>
        </w:rPr>
        <w:t xml:space="preserve"> 299/25076 </w:t>
      </w:r>
      <w:r w:rsidRPr="00F600FE">
        <w:rPr>
          <w:bCs/>
          <w:iCs/>
          <w:color w:val="000000"/>
          <w:szCs w:val="28"/>
          <w:lang w:val="uk-UA"/>
        </w:rPr>
        <w:t xml:space="preserve">від </w:t>
      </w:r>
      <w:r w:rsidRPr="00F600FE">
        <w:rPr>
          <w:iCs/>
          <w:color w:val="000000"/>
          <w:szCs w:val="28"/>
          <w:shd w:val="clear" w:color="auto" w:fill="FFFFFF"/>
          <w:lang w:val="uk-UA"/>
        </w:rPr>
        <w:t>17.02.2014</w:t>
      </w:r>
      <w:r w:rsidRPr="00F600FE">
        <w:rPr>
          <w:bCs/>
          <w:iCs/>
          <w:color w:val="000000"/>
          <w:szCs w:val="28"/>
          <w:lang w:val="uk-UA"/>
        </w:rPr>
        <w:t>.</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1.86. Про прикордонний режим. Положення, затверджене Постановою Кабінету Міністрів України № 1147 від 27.07.1998.</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1.87. </w:t>
      </w:r>
      <w:r w:rsidRPr="00F600FE">
        <w:rPr>
          <w:bCs/>
          <w:color w:val="000000"/>
          <w:szCs w:val="28"/>
          <w:lang w:val="uk-UA"/>
        </w:rPr>
        <w:t>Про реалізацію арештованого майна шляхом проведення електронних торгів</w:t>
      </w:r>
      <w:r w:rsidRPr="00F600FE">
        <w:rPr>
          <w:szCs w:val="28"/>
          <w:lang w:val="uk-UA"/>
        </w:rPr>
        <w:t>. Інструкція, затверджена наказом Міністерства юстиції України № 2710/5 від 22.12.2015, зареєстрована в Міністерстві юстиції України за № 1620/28065 від 23.12.2015.</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1.88. </w:t>
      </w:r>
      <w:r w:rsidRPr="00F600FE">
        <w:rPr>
          <w:bCs/>
          <w:color w:val="000000"/>
          <w:szCs w:val="28"/>
          <w:lang w:val="uk-UA"/>
        </w:rPr>
        <w:t>Про положення про проходження військової служби відповідними категоріями військовослужбовців</w:t>
      </w:r>
      <w:r w:rsidRPr="00F600FE">
        <w:rPr>
          <w:szCs w:val="28"/>
          <w:lang w:val="uk-UA"/>
        </w:rPr>
        <w:t>. Положення, затверджене Указом Президента України № 1053/2001 від 07.11.2001.</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1.89. Про проходження служби рядовим і начальницьким складом органів внутрішніх справ Української РСР. Положення, затверджене постановою Кабінету Міністрів УРСР № 114 від 29.07.1991.</w:t>
      </w:r>
    </w:p>
    <w:p w:rsidR="00047A3F" w:rsidRPr="00F600FE" w:rsidRDefault="00047A3F" w:rsidP="00F600FE">
      <w:pPr>
        <w:tabs>
          <w:tab w:val="left" w:pos="1080"/>
        </w:tabs>
        <w:ind w:firstLine="720"/>
        <w:jc w:val="both"/>
        <w:rPr>
          <w:szCs w:val="28"/>
          <w:lang w:val="uk-UA"/>
        </w:rPr>
      </w:pPr>
      <w:r w:rsidRPr="00F600FE">
        <w:rPr>
          <w:szCs w:val="28"/>
          <w:lang w:val="uk-UA"/>
        </w:rPr>
        <w:t xml:space="preserve">1.90. Наказ МВС №696 від 09.08.2012 «Про затвердження Положення про порядок застосування електронних засобів контролю» // </w:t>
      </w:r>
      <w:hyperlink r:id="rId7" w:history="1">
        <w:r w:rsidRPr="00F600FE">
          <w:rPr>
            <w:szCs w:val="28"/>
            <w:lang w:val="uk-UA"/>
          </w:rPr>
          <w:t>http://zakon2.rada.gov.ua/laws/show/z1503-12</w:t>
        </w:r>
      </w:hyperlink>
      <w:r w:rsidRPr="00F600FE">
        <w:rPr>
          <w:szCs w:val="28"/>
          <w:lang w:val="uk-UA"/>
        </w:rPr>
        <w:t>.</w:t>
      </w:r>
    </w:p>
    <w:p w:rsidR="00047A3F" w:rsidRPr="00F600FE" w:rsidRDefault="00047A3F" w:rsidP="00F600FE">
      <w:pPr>
        <w:tabs>
          <w:tab w:val="left" w:pos="1080"/>
        </w:tabs>
        <w:ind w:firstLine="720"/>
        <w:jc w:val="both"/>
        <w:rPr>
          <w:szCs w:val="28"/>
          <w:lang w:val="uk-UA"/>
        </w:rPr>
      </w:pPr>
      <w:r w:rsidRPr="00F600FE">
        <w:rPr>
          <w:szCs w:val="28"/>
          <w:lang w:val="uk-UA"/>
        </w:rPr>
        <w:t>1.91.  Положення про порядок застосування електронних засобів контролю, затверджене наказом МВС України №696 від 09.08.2012 р.</w:t>
      </w:r>
    </w:p>
    <w:p w:rsidR="00047A3F" w:rsidRPr="00F600FE" w:rsidRDefault="00047A3F" w:rsidP="00F600FE">
      <w:pPr>
        <w:tabs>
          <w:tab w:val="left" w:pos="1080"/>
        </w:tabs>
        <w:ind w:firstLine="720"/>
        <w:jc w:val="both"/>
        <w:rPr>
          <w:szCs w:val="28"/>
          <w:lang w:val="uk-UA"/>
        </w:rPr>
      </w:pPr>
      <w:r w:rsidRPr="00F600FE">
        <w:rPr>
          <w:szCs w:val="28"/>
          <w:lang w:val="uk-UA"/>
        </w:rPr>
        <w:t xml:space="preserve">1.92. Наказ МВС №700 від 14.08.2012 «Про організацію взаємодії органів досудового розслідування з іншими органами та підрозділами внутрішніх справ у попередженні, виявленні та розслідуванні кримінальних правопорушень» // </w:t>
      </w:r>
      <w:hyperlink r:id="rId8" w:history="1">
        <w:r w:rsidRPr="00F600FE">
          <w:rPr>
            <w:szCs w:val="28"/>
            <w:lang w:val="uk-UA"/>
          </w:rPr>
          <w:t>http://donumvd.dn.ua/</w:t>
        </w:r>
      </w:hyperlink>
      <w:r w:rsidRPr="00F600FE">
        <w:rPr>
          <w:szCs w:val="28"/>
          <w:lang w:val="uk-UA"/>
        </w:rPr>
        <w:t>.</w:t>
      </w:r>
    </w:p>
    <w:p w:rsidR="00047A3F" w:rsidRPr="00F600FE" w:rsidRDefault="00047A3F" w:rsidP="00F600FE">
      <w:pPr>
        <w:tabs>
          <w:tab w:val="left" w:pos="1080"/>
        </w:tabs>
        <w:ind w:firstLine="720"/>
        <w:jc w:val="both"/>
        <w:rPr>
          <w:szCs w:val="28"/>
          <w:lang w:val="uk-UA"/>
        </w:rPr>
      </w:pPr>
      <w:r w:rsidRPr="00F600FE">
        <w:rPr>
          <w:szCs w:val="28"/>
          <w:lang w:val="uk-UA"/>
        </w:rPr>
        <w:t xml:space="preserve">1.93. Наказ МВС №681 від 06.08.2012 „Про затвердження Інструкції з організації обліку та руху кримінальних проваджень” // </w:t>
      </w:r>
      <w:hyperlink r:id="rId9" w:history="1">
        <w:r w:rsidRPr="00F600FE">
          <w:rPr>
            <w:szCs w:val="28"/>
            <w:lang w:val="uk-UA"/>
          </w:rPr>
          <w:t>http://search.ligazakon.ua/l_doc2.nsf/link1/MVS389.html</w:t>
        </w:r>
      </w:hyperlink>
      <w:r w:rsidRPr="00F600FE">
        <w:rPr>
          <w:szCs w:val="28"/>
          <w:lang w:val="uk-UA"/>
        </w:rPr>
        <w:t>.</w:t>
      </w:r>
    </w:p>
    <w:p w:rsidR="00047A3F" w:rsidRPr="00F600FE" w:rsidRDefault="00047A3F" w:rsidP="00F600FE">
      <w:pPr>
        <w:tabs>
          <w:tab w:val="left" w:pos="1080"/>
        </w:tabs>
        <w:ind w:firstLine="720"/>
        <w:jc w:val="both"/>
        <w:rPr>
          <w:szCs w:val="28"/>
          <w:lang w:val="uk-UA"/>
        </w:rPr>
      </w:pPr>
      <w:r w:rsidRPr="00F600FE">
        <w:rPr>
          <w:szCs w:val="28"/>
          <w:lang w:val="uk-UA"/>
        </w:rPr>
        <w:t>1.94. Наказ МВС України № 940 від 22.11.2012 р «Про організацію реагування на повідомлення про кримінальні правопорушення, інші правопорушення, надзвичайні ситуації та інші події, та забезпечення оперативного інформування в органах і підрозділах внутрішніх справ України».</w:t>
      </w:r>
    </w:p>
    <w:p w:rsidR="00047A3F" w:rsidRPr="00F600FE" w:rsidRDefault="00047A3F" w:rsidP="00F600FE">
      <w:pPr>
        <w:tabs>
          <w:tab w:val="left" w:pos="1080"/>
        </w:tabs>
        <w:ind w:firstLine="709"/>
        <w:jc w:val="both"/>
        <w:rPr>
          <w:szCs w:val="28"/>
          <w:lang w:val="uk-UA"/>
        </w:rPr>
      </w:pPr>
      <w:r w:rsidRPr="00F600FE">
        <w:rPr>
          <w:szCs w:val="28"/>
          <w:lang w:val="uk-UA"/>
        </w:rPr>
        <w:t>1.95. Наказ МВС №1377 від 06.11.2015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w:t>
      </w:r>
    </w:p>
    <w:p w:rsidR="00047A3F" w:rsidRPr="00F600FE" w:rsidRDefault="00047A3F" w:rsidP="00F600FE">
      <w:pPr>
        <w:tabs>
          <w:tab w:val="left" w:pos="1080"/>
        </w:tabs>
        <w:ind w:firstLine="720"/>
        <w:jc w:val="both"/>
        <w:rPr>
          <w:szCs w:val="28"/>
          <w:lang w:val="uk-UA"/>
        </w:rPr>
      </w:pPr>
      <w:r w:rsidRPr="00F600FE">
        <w:rPr>
          <w:szCs w:val="28"/>
          <w:lang w:val="uk-UA"/>
        </w:rPr>
        <w:t xml:space="preserve">1.96. Наказ Генерального прокурора України №69 від 13.08.2012 „Положення про Єдиний реєстр досудових розслідувань” із змінами і доповненнями, внесеними наказом Генеральної прокуратури України від 14.11.2012 р. № 113 // </w:t>
      </w:r>
      <w:hyperlink r:id="rId10" w:history="1">
        <w:r w:rsidRPr="00F600FE">
          <w:rPr>
            <w:szCs w:val="28"/>
            <w:lang w:val="uk-UA"/>
          </w:rPr>
          <w:t>http://search.ligazakon.ua/l_doc2.nsf/link1/GP12027.html</w:t>
        </w:r>
      </w:hyperlink>
      <w:r w:rsidRPr="00F600FE">
        <w:rPr>
          <w:szCs w:val="28"/>
          <w:lang w:val="uk-UA"/>
        </w:rPr>
        <w:t>.</w:t>
      </w:r>
    </w:p>
    <w:p w:rsidR="00047A3F" w:rsidRPr="00F600FE" w:rsidRDefault="00047A3F" w:rsidP="00F600FE">
      <w:pPr>
        <w:tabs>
          <w:tab w:val="left" w:pos="4800"/>
        </w:tabs>
        <w:suppressAutoHyphens/>
        <w:ind w:firstLine="709"/>
        <w:jc w:val="both"/>
        <w:outlineLvl w:val="0"/>
        <w:rPr>
          <w:bCs/>
          <w:szCs w:val="28"/>
          <w:lang w:val="uk-UA"/>
        </w:rPr>
      </w:pPr>
      <w:r w:rsidRPr="00F600FE">
        <w:rPr>
          <w:bCs/>
          <w:szCs w:val="28"/>
          <w:lang w:val="uk-UA"/>
        </w:rPr>
        <w:t>1.97.</w:t>
      </w:r>
      <w:r w:rsidRPr="00F600FE">
        <w:rPr>
          <w:bCs/>
          <w:szCs w:val="20"/>
          <w:lang w:val="uk-UA"/>
        </w:rPr>
        <w:t> </w:t>
      </w:r>
      <w:r w:rsidRPr="00F600FE">
        <w:rPr>
          <w:bCs/>
          <w:szCs w:val="28"/>
          <w:lang w:val="uk-UA"/>
        </w:rPr>
        <w:t xml:space="preserve">Наказ МВС № 686 від 09.08.2012 „Про організацію діяльності органів досудового розслідування Міністерства внутрішніх справ України” // </w:t>
      </w:r>
      <w:hyperlink r:id="rId11" w:history="1">
        <w:r w:rsidRPr="00F600FE">
          <w:rPr>
            <w:bCs/>
            <w:szCs w:val="28"/>
            <w:lang w:val="uk-UA"/>
          </w:rPr>
          <w:t>http://zakon2.rada.gov.ua/laws/show/z1769-12</w:t>
        </w:r>
      </w:hyperlink>
      <w:r w:rsidRPr="00F600FE">
        <w:rPr>
          <w:bCs/>
          <w:szCs w:val="28"/>
          <w:lang w:val="uk-UA"/>
        </w:rPr>
        <w:t>.</w:t>
      </w:r>
    </w:p>
    <w:p w:rsidR="00047A3F" w:rsidRPr="00F600FE" w:rsidRDefault="00047A3F" w:rsidP="00F600FE">
      <w:pPr>
        <w:tabs>
          <w:tab w:val="left" w:pos="1080"/>
        </w:tabs>
        <w:ind w:firstLine="709"/>
        <w:jc w:val="both"/>
        <w:rPr>
          <w:szCs w:val="28"/>
          <w:lang w:val="uk-UA"/>
        </w:rPr>
      </w:pPr>
      <w:r w:rsidRPr="00F600FE">
        <w:rPr>
          <w:szCs w:val="28"/>
          <w:lang w:val="uk-UA"/>
        </w:rPr>
        <w:t>1.98. Наказ МВС України від 27.07.2012 р. № 650 «Інструкція з оформлення документів у системі Міністерства внутрішніх справ України».</w:t>
      </w:r>
    </w:p>
    <w:p w:rsidR="00047A3F" w:rsidRPr="00F600FE" w:rsidRDefault="00047A3F" w:rsidP="00F600FE">
      <w:pPr>
        <w:tabs>
          <w:tab w:val="left" w:pos="1080"/>
        </w:tabs>
        <w:ind w:firstLine="709"/>
        <w:jc w:val="both"/>
        <w:rPr>
          <w:szCs w:val="28"/>
          <w:lang w:val="uk-UA"/>
        </w:rPr>
      </w:pPr>
      <w:r w:rsidRPr="00F600FE">
        <w:rPr>
          <w:szCs w:val="28"/>
          <w:lang w:val="uk-UA"/>
        </w:rPr>
        <w:t xml:space="preserve">1.99. Про організацію роботи з питань статистики, ведення Єдиного реєстру досудових розслідувань та нагляду за обліком кримінальних правопорушень, наказ Генеральної прокуратури України № 15гн від 25.09.2012 р. </w:t>
      </w:r>
    </w:p>
    <w:p w:rsidR="00047A3F" w:rsidRPr="00F600FE" w:rsidRDefault="00047A3F" w:rsidP="00F600FE">
      <w:pPr>
        <w:tabs>
          <w:tab w:val="left" w:pos="1080"/>
        </w:tabs>
        <w:ind w:firstLine="709"/>
        <w:jc w:val="both"/>
        <w:rPr>
          <w:szCs w:val="28"/>
          <w:lang w:val="uk-UA"/>
        </w:rPr>
      </w:pPr>
      <w:r w:rsidRPr="00F600FE">
        <w:rPr>
          <w:szCs w:val="28"/>
          <w:lang w:val="uk-UA"/>
        </w:rPr>
        <w:t>1.100.  Наказ Генеральної прокуратури України № 16 гн від 01.11.2012 р. «Про організацію діяльності органів прокуратури щодо захисту прав і свобод дітей».</w:t>
      </w:r>
    </w:p>
    <w:p w:rsidR="00047A3F" w:rsidRPr="00F600FE" w:rsidRDefault="00047A3F" w:rsidP="00F600FE">
      <w:pPr>
        <w:tabs>
          <w:tab w:val="left" w:pos="1080"/>
        </w:tabs>
        <w:ind w:firstLine="709"/>
        <w:jc w:val="both"/>
        <w:rPr>
          <w:szCs w:val="28"/>
          <w:lang w:val="uk-UA"/>
        </w:rPr>
      </w:pPr>
      <w:r w:rsidRPr="00F600FE">
        <w:rPr>
          <w:szCs w:val="28"/>
          <w:lang w:val="uk-UA"/>
        </w:rPr>
        <w:t>1.101. Наказ Служби безпеки України № 470 від 17.10.2012 р. Про затвердження Змін до Зводу відомостей, що становлять державну таємницю</w:t>
      </w:r>
    </w:p>
    <w:p w:rsidR="00047A3F" w:rsidRPr="00F600FE" w:rsidRDefault="00047A3F" w:rsidP="00F600FE">
      <w:pPr>
        <w:tabs>
          <w:tab w:val="left" w:pos="1080"/>
        </w:tabs>
        <w:ind w:firstLine="709"/>
        <w:jc w:val="both"/>
        <w:rPr>
          <w:szCs w:val="28"/>
          <w:lang w:val="uk-UA"/>
        </w:rPr>
      </w:pPr>
      <w:r w:rsidRPr="00F600FE">
        <w:rPr>
          <w:szCs w:val="28"/>
          <w:lang w:val="uk-UA"/>
        </w:rPr>
        <w:t>1.102.  Спільний наказ ГПУ, МВС, СБУ, Адміністрації державної прикордонної служби, Міністерства фінансів, Міністерства юстиції №114/1042/516/</w:t>
      </w:r>
      <w:r w:rsidRPr="00F600FE">
        <w:rPr>
          <w:bCs/>
          <w:color w:val="000000"/>
          <w:lang w:val="uk-UA"/>
        </w:rPr>
        <w:t>1199</w:t>
      </w:r>
      <w:r w:rsidRPr="00F600FE">
        <w:rPr>
          <w:szCs w:val="28"/>
          <w:lang w:val="uk-UA"/>
        </w:rPr>
        <w:t>/936/1687/5 від 16.11.2012 „Інструкція про організацію проведення негласних слідчих (розшукових) дій та використання їх результатів у кримінальному провадженні”.</w:t>
      </w:r>
    </w:p>
    <w:p w:rsidR="00047A3F" w:rsidRPr="00F600FE" w:rsidRDefault="00047A3F" w:rsidP="00F600FE">
      <w:pPr>
        <w:widowControl w:val="0"/>
        <w:tabs>
          <w:tab w:val="left" w:pos="-142"/>
        </w:tabs>
        <w:autoSpaceDE w:val="0"/>
        <w:autoSpaceDN w:val="0"/>
        <w:adjustRightInd w:val="0"/>
        <w:ind w:firstLine="709"/>
        <w:jc w:val="both"/>
        <w:rPr>
          <w:szCs w:val="28"/>
          <w:lang w:val="uk-UA"/>
        </w:rPr>
      </w:pPr>
      <w:r w:rsidRPr="00F600FE">
        <w:rPr>
          <w:szCs w:val="28"/>
          <w:lang w:val="uk-UA"/>
        </w:rPr>
        <w:t>1.103. </w:t>
      </w:r>
      <w:r w:rsidRPr="00F600FE">
        <w:rPr>
          <w:bCs/>
          <w:color w:val="000000"/>
          <w:szCs w:val="28"/>
          <w:bdr w:val="none" w:sz="0" w:space="0" w:color="auto" w:frame="1"/>
          <w:shd w:val="clear" w:color="auto" w:fill="FFFFFF"/>
          <w:lang w:val="uk-UA"/>
        </w:rPr>
        <w:t>Про Державну фіскальну службу України</w:t>
      </w:r>
      <w:r w:rsidRPr="00F600FE">
        <w:rPr>
          <w:szCs w:val="28"/>
          <w:lang w:val="uk-UA"/>
        </w:rPr>
        <w:t>. Положення, затверджене Постановою Кабінету Міністрів України № 236 від 21.05.2014.</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1.104. Про застосування законодавства, що забезпечує незалежність суддів. Постанова Пленуму Верховного Суду України № 4 від 12.04.1996.</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1.105. Про застосування законодавства, що передбачає державний захист суддів, працівників суду і правоохоронних органів та осіб, які беруть участь у судочинстві. Постанова Пленуму Верховного Суду України № 10 від 18.06.1999.</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1.106. Про застосування законодавства, яке забезпечує право на захист у кримінальному судочинстві. Постанова Пленуму Верховного Суду України № 8 від 24.10.2003.</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1.107. Про застосування Конституції України при здійсненні правосуддя. Постанова Пленуму Верховного Суду України № 9 від 01.11.1996.</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1.108. Рішення Конституційного Суду України у справі за конституційним поданням Верховного Суду України про офіційне тлумачення положень ч.ч.1, 2 ст.126 Конституції України та ч.2 ст.13 Закону України “Про статус суддів” № 19-рп/2004 від 01.12.2004.</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1.109. Рішення Конституційного Суду України у справі за конституційним поданням Вищої ради юстиції про офіційне тлумачення положення частини п’ятої статті 20 Закону України “Про судоустрій України” (справа про звільнення судді з адміністративної посади) № 1-рп/2007 від 16.05.2007.</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1.110. Рішення Конституційного Суду України у справі про запити народних депутатів України до прокуратури № 4-рп/2000 від 11.04.2000.</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1.111. Рішення Конституційного Суду України у справі про Касаційний суд України № 20-рп/2003 від 11.12.2003.</w:t>
      </w:r>
    </w:p>
    <w:p w:rsidR="00047A3F" w:rsidRPr="00F600FE" w:rsidRDefault="00047A3F" w:rsidP="00F600FE">
      <w:pPr>
        <w:widowControl w:val="0"/>
        <w:tabs>
          <w:tab w:val="left" w:pos="426"/>
        </w:tabs>
        <w:autoSpaceDE w:val="0"/>
        <w:autoSpaceDN w:val="0"/>
        <w:adjustRightInd w:val="0"/>
        <w:ind w:firstLine="709"/>
        <w:jc w:val="both"/>
        <w:rPr>
          <w:szCs w:val="28"/>
          <w:lang w:val="uk-UA"/>
        </w:rPr>
      </w:pPr>
      <w:r w:rsidRPr="00F600FE">
        <w:rPr>
          <w:szCs w:val="28"/>
          <w:lang w:val="uk-UA"/>
        </w:rPr>
        <w:t>1.112. Рішення Конституційного Суду України у справі про порядок виконання рішень Конституційного Суду України № 15-рп/2000 від 14.12.2000.</w:t>
      </w:r>
    </w:p>
    <w:p w:rsidR="00047A3F" w:rsidRPr="00F600FE" w:rsidRDefault="00047A3F" w:rsidP="00F600FE">
      <w:pPr>
        <w:ind w:firstLine="709"/>
        <w:jc w:val="both"/>
        <w:rPr>
          <w:szCs w:val="28"/>
          <w:lang w:val="uk-UA"/>
        </w:rPr>
      </w:pPr>
      <w:r w:rsidRPr="00F600FE">
        <w:rPr>
          <w:szCs w:val="28"/>
          <w:lang w:val="uk-UA"/>
        </w:rPr>
        <w:t>1.113. Про деякі питання порядку оскарження рішень, дій чи бездіяльності під час досудового розслідування, інформаційний лист ВССУ від 09.11.2012р.//</w:t>
      </w:r>
      <w:hyperlink r:id="rId12" w:history="1">
        <w:r w:rsidRPr="00F600FE">
          <w:rPr>
            <w:szCs w:val="28"/>
            <w:lang w:val="uk-UA"/>
          </w:rPr>
          <w:t>http://sc.gov.ua/ua/golovna_storinka/vssu_pidgotuvav_informacijnij_list_pro_dejaki_pitannja_porjadku_oskarzhennja_rishen_dij_chi_bezdijal.html</w:t>
        </w:r>
      </w:hyperlink>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1.114. Про порядок здійснення підготовчого судового провадження відповідно до Кримінального процесуального кодексу України, інформаційний лист ВССУ від 03.10.2012 р. // </w:t>
      </w:r>
      <w:hyperlink r:id="rId13" w:history="1">
        <w:r w:rsidRPr="00F600FE">
          <w:rPr>
            <w:szCs w:val="28"/>
            <w:lang w:val="uk-UA"/>
          </w:rPr>
          <w:t>http://sc.gov.ua/ua/informacijni_listi.html</w:t>
        </w:r>
      </w:hyperlink>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1.115. Про деякі питання порядку здійснення судового розгляду в судовому провадженні у першій інстанції відповідно до Кримінального процесуального кодексу України, інформаційний лист ВССУ від 05.10.2012 р. // </w:t>
      </w:r>
      <w:hyperlink r:id="rId14" w:history="1">
        <w:r w:rsidRPr="00F600FE">
          <w:rPr>
            <w:szCs w:val="28"/>
            <w:lang w:val="uk-UA"/>
          </w:rPr>
          <w:t>http://sc.gov.ua/ua/informacijni_listi.html</w:t>
        </w:r>
      </w:hyperlink>
      <w:r w:rsidRPr="00F600FE">
        <w:rPr>
          <w:szCs w:val="28"/>
          <w:lang w:val="uk-UA"/>
        </w:rPr>
        <w:t>.</w:t>
      </w:r>
    </w:p>
    <w:p w:rsidR="00047A3F" w:rsidRPr="00F600FE" w:rsidRDefault="00047A3F" w:rsidP="00F600FE">
      <w:pPr>
        <w:ind w:firstLine="709"/>
        <w:jc w:val="both"/>
        <w:rPr>
          <w:szCs w:val="28"/>
          <w:lang w:val="uk-UA"/>
        </w:rPr>
      </w:pPr>
      <w:r w:rsidRPr="00F600FE">
        <w:rPr>
          <w:szCs w:val="28"/>
          <w:lang w:val="uk-UA"/>
        </w:rPr>
        <w:t xml:space="preserve">1.116. Про деякі питання здійснення кримінального провадження на підставі угод, інформаційний лист ВССУ від 15.11.2012 р.// </w:t>
      </w:r>
      <w:hyperlink r:id="rId15" w:history="1">
        <w:r w:rsidRPr="00F600FE">
          <w:rPr>
            <w:szCs w:val="28"/>
            <w:lang w:val="uk-UA"/>
          </w:rPr>
          <w:t>http://sc.gov.ua/ua/informacijni_listi.html</w:t>
        </w:r>
      </w:hyperlink>
    </w:p>
    <w:p w:rsidR="00047A3F" w:rsidRPr="00F600FE" w:rsidRDefault="00047A3F" w:rsidP="00F600FE">
      <w:pPr>
        <w:ind w:firstLine="709"/>
        <w:jc w:val="both"/>
        <w:rPr>
          <w:szCs w:val="28"/>
          <w:lang w:val="uk-UA"/>
        </w:rPr>
      </w:pPr>
      <w:r w:rsidRPr="00F600FE">
        <w:rPr>
          <w:szCs w:val="28"/>
          <w:lang w:val="uk-UA"/>
        </w:rPr>
        <w:t xml:space="preserve">1.117. Про деякі питання порядку здійснення судового провадження з перегляду судових рішень у суді апеляційної інстанції відповідно до Кримінального процесуального кодексу України, інформаційний лист ВССУ від 21.11.2012 р.// </w:t>
      </w:r>
      <w:hyperlink r:id="rId16" w:history="1">
        <w:r w:rsidRPr="00F600FE">
          <w:rPr>
            <w:szCs w:val="28"/>
            <w:lang w:val="uk-UA"/>
          </w:rPr>
          <w:t>http://sc.gov.ua/ua/informacijni_listi.html</w:t>
        </w:r>
      </w:hyperlink>
      <w:r w:rsidRPr="00F600FE">
        <w:rPr>
          <w:szCs w:val="28"/>
          <w:lang w:val="uk-UA"/>
        </w:rPr>
        <w:t>.</w:t>
      </w:r>
    </w:p>
    <w:p w:rsidR="00047A3F" w:rsidRPr="00F600FE" w:rsidRDefault="00047A3F" w:rsidP="00F600FE">
      <w:pPr>
        <w:widowControl w:val="0"/>
        <w:tabs>
          <w:tab w:val="left" w:pos="426"/>
        </w:tabs>
        <w:autoSpaceDE w:val="0"/>
        <w:autoSpaceDN w:val="0"/>
        <w:adjustRightInd w:val="0"/>
        <w:jc w:val="both"/>
        <w:rPr>
          <w:szCs w:val="28"/>
          <w:lang w:val="uk-UA"/>
        </w:rPr>
      </w:pPr>
    </w:p>
    <w:p w:rsidR="00047A3F" w:rsidRPr="00F600FE" w:rsidRDefault="00047A3F" w:rsidP="00F600FE">
      <w:pPr>
        <w:ind w:firstLine="709"/>
        <w:jc w:val="center"/>
        <w:rPr>
          <w:b/>
          <w:szCs w:val="28"/>
          <w:lang w:val="uk-UA"/>
        </w:rPr>
      </w:pPr>
      <w:r w:rsidRPr="00F600FE">
        <w:rPr>
          <w:b/>
          <w:szCs w:val="28"/>
          <w:lang w:val="uk-UA"/>
        </w:rPr>
        <w:t xml:space="preserve">2. </w:t>
      </w:r>
      <w:r w:rsidRPr="00F600FE">
        <w:rPr>
          <w:b/>
          <w:lang w:val="uk-UA"/>
        </w:rPr>
        <w:t>Допоміжна</w:t>
      </w:r>
      <w:r w:rsidRPr="00F600FE">
        <w:rPr>
          <w:b/>
          <w:szCs w:val="28"/>
          <w:lang w:val="uk-UA"/>
        </w:rPr>
        <w:t>:</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 Суд, правоохоронні та правозахисні органи України: Підручник / О.С.Захарова, В.Я.Карабань, В.С.Ковальський (кер.авт.кол.) та ін.; Відп. ред. В.Маляренко. – К.: Юрінком Інтер, 2004. – 376с.</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 Судебные и правоохранительные органы Украины: Учебник / Под ред. проф. А.М.Бандурки. – Харьков: Ун-т внутренних дел, 1999.</w:t>
      </w:r>
    </w:p>
    <w:p w:rsidR="00047A3F" w:rsidRPr="00F600FE" w:rsidRDefault="00047A3F" w:rsidP="00F600FE">
      <w:pPr>
        <w:widowControl w:val="0"/>
        <w:ind w:firstLine="709"/>
        <w:jc w:val="both"/>
        <w:rPr>
          <w:szCs w:val="28"/>
          <w:lang w:val="uk-UA"/>
        </w:rPr>
      </w:pPr>
      <w:r w:rsidRPr="00F600FE">
        <w:rPr>
          <w:szCs w:val="28"/>
          <w:lang w:val="uk-UA"/>
        </w:rPr>
        <w:t>2.3. Конституційне право України: Підручник / За ред. проф. В.Ф.Погорілка. – К.: Наукова думка, 2002.</w:t>
      </w:r>
    </w:p>
    <w:p w:rsidR="00047A3F" w:rsidRPr="00F600FE" w:rsidRDefault="00047A3F" w:rsidP="00F600FE">
      <w:pPr>
        <w:widowControl w:val="0"/>
        <w:ind w:firstLine="709"/>
        <w:jc w:val="both"/>
        <w:rPr>
          <w:szCs w:val="28"/>
          <w:lang w:val="uk-UA"/>
        </w:rPr>
      </w:pPr>
      <w:r w:rsidRPr="00F600FE">
        <w:rPr>
          <w:szCs w:val="28"/>
          <w:lang w:val="uk-UA"/>
        </w:rPr>
        <w:t>2.4. Комаров В.В., Баранкова В.В. Нотариат и нотариальный процесс: Учебник. – Харьков: Консум, 2000.</w:t>
      </w:r>
    </w:p>
    <w:p w:rsidR="00047A3F" w:rsidRPr="00F600FE" w:rsidRDefault="00047A3F" w:rsidP="00F600FE">
      <w:pPr>
        <w:widowControl w:val="0"/>
        <w:ind w:firstLine="709"/>
        <w:jc w:val="both"/>
        <w:rPr>
          <w:szCs w:val="28"/>
          <w:lang w:val="uk-UA"/>
        </w:rPr>
      </w:pPr>
      <w:r w:rsidRPr="00F600FE">
        <w:rPr>
          <w:szCs w:val="28"/>
          <w:lang w:val="uk-UA"/>
        </w:rPr>
        <w:t>2.5. Кримінальний процес України: Підручник для студентів спец. вищих закладів освіти / Ю.М.Грошевий, Т.М.Мирошниченко, Ю.В.Хоматов та ін., за ред. Ю.М.Грошевого та В.М.Хотенця. – Харків: Право, 2000.</w:t>
      </w:r>
    </w:p>
    <w:p w:rsidR="00047A3F" w:rsidRPr="00F600FE" w:rsidRDefault="00047A3F" w:rsidP="00F600FE">
      <w:pPr>
        <w:widowControl w:val="0"/>
        <w:ind w:firstLine="709"/>
        <w:jc w:val="both"/>
        <w:rPr>
          <w:szCs w:val="28"/>
          <w:lang w:val="uk-UA"/>
        </w:rPr>
      </w:pPr>
      <w:r w:rsidRPr="00F600FE">
        <w:rPr>
          <w:szCs w:val="28"/>
          <w:lang w:val="uk-UA"/>
        </w:rPr>
        <w:t>2.6. Руденко М.В., Говоруха М.М., Рибалко Г.С. Судова влада та правоохоронні органи України: Підручник для студентів вищих юридичних навчальних закладів. – Х.: Харків юридичний, 2007.</w:t>
      </w:r>
    </w:p>
    <w:p w:rsidR="00047A3F" w:rsidRPr="00F600FE" w:rsidRDefault="00047A3F" w:rsidP="00F600FE">
      <w:pPr>
        <w:widowControl w:val="0"/>
        <w:ind w:firstLine="709"/>
        <w:jc w:val="both"/>
        <w:rPr>
          <w:color w:val="000000"/>
          <w:szCs w:val="28"/>
          <w:lang w:val="uk-UA"/>
        </w:rPr>
      </w:pPr>
      <w:r w:rsidRPr="00F600FE">
        <w:rPr>
          <w:color w:val="000000"/>
          <w:szCs w:val="28"/>
          <w:lang w:val="uk-UA"/>
        </w:rPr>
        <w:t>2.7. </w:t>
      </w:r>
      <w:r w:rsidRPr="00F600FE">
        <w:rPr>
          <w:bCs/>
          <w:color w:val="000000"/>
          <w:szCs w:val="28"/>
          <w:lang w:val="uk-UA"/>
        </w:rPr>
        <w:t>Організація </w:t>
      </w:r>
      <w:r w:rsidRPr="00F600FE">
        <w:rPr>
          <w:color w:val="000000"/>
          <w:szCs w:val="28"/>
          <w:lang w:val="uk-UA"/>
        </w:rPr>
        <w:t>судових та правоохоронних органів : підручник / Нац. юрид. акад. України ім. Я. Мудрого ; за ред. І. Є. Марочкіна. – Х. : Право, 2013. – 448 с.</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2.8.</w:t>
      </w:r>
      <w:r w:rsidRPr="00F600FE">
        <w:rPr>
          <w:i/>
          <w:iCs/>
          <w:szCs w:val="28"/>
          <w:lang w:val="uk-UA"/>
        </w:rPr>
        <w:t> </w:t>
      </w:r>
      <w:r w:rsidRPr="00F600FE">
        <w:rPr>
          <w:szCs w:val="28"/>
          <w:lang w:val="uk-UA"/>
        </w:rPr>
        <w:t>Бараннік Р.В. Судові, правоохоронні та правозахисні органи України. Навчальний посібник. – К.: Дакор, КНТ, 2008.</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2.9. Бараннік Р.В. Судові та правоохоронні органи України. Методичні рекомендації до вивчення дисципліни. – Запоріжжя: Запорізький юридичний інститут ДДУВС, 2008.</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2.10. Бессмертный А.К. Судебные и правоохранительные органы Украины: Пособие. – Харьков: Эспада, 2002.</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2.11. Гель А.П. Правоохоронні органи України: Курс лекцій / А.П.Гель, Г.С.Семаков, Д.Г.Цвігун. – К.: МАУП, 2000.</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2.12. Гель А.П. Судові та правоохоронні органи України: Навчальний посібник для студентів вищих навчальних закладів / А.П.Гель, Г.С.Семаков, С.П.Кондракова. – К.: МАУП, 2004.</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2.13. Гуценко К.Ф., Ковалёв М.А. Правоохранительные органы. Учебник для юридических вузов и факультетов. Издание 5-е, переработанное и дополненное / Под ред. К.Ф.Гуценко. – М.: Зерцало, 2002.</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2.14. Кондрат’єв І.Н. Суд, правоохоронні та правозахисні органи України. Навчальний посібник. – К., 2002.</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2.15. Марочкін І.Е., Сибільова Н.В., Толочко О.М. Організація судових та правоохоронних органів. Навчальний посібник. – Харків, 2000.</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2.16. Мельник М.І., Хавронюк М.І. Правоохоронні органи та правоохоронна діяльність. Навчальний посібник. – К.: Атіка, 2002.</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2.17. Мельник М.І., Хавронюк М.І. Суд та інші правоохоронні органи. Правоохоронна діяльність: закони і коментарі: Друге видання, виправлене і доповнене. Навчальний посібник. – К.: Атіка, 2001.</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2.18. Організація судових та правоохоронних органів. Навчальний посібник для студентів юридичних спеціальностей вищих навчальних закладів освіти / І.Є.Марочкін, В.В.Афанасьєв, В.С.Бабкова та ін..; За ред. І.Є.Марочкіна, Н.В.Сибільової, О.М.Толочка. – Харків: Право, 2000.</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2.19. Суд, правоохоронні та правозахисні органи України: Навч. посіб. / В.С.Ковальський, В.Т.Білоус, С.Е.Демський та ін. – К.: Юрінком Інтер, 2002.</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2.20. Судебные и правоохранительные органы Украины: Учебное пособие / Под ред. А.С.Васильева, Е.Л.Стрельцова. – Х.: Одиссей, 2004.</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2.21. Тимченко С.М. Судові та правоохоронні органи України. Навчальний посібник. – К.: “Центр навчальної літератури”, 2004.</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2.22. Фіолевський Д.П. Судова влада і правоохоронна система в Україні: Навчальний посібник. – К.: Кондор, 2006.</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2.23. Юзикова Н.С. Система судебных и правоохранительных органов Украины: Учебное пособие. – Днепропетровск: УКО ИМА-прес, 2000.</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2.24. </w:t>
      </w:r>
      <w:r w:rsidRPr="00F600FE">
        <w:rPr>
          <w:iCs/>
          <w:szCs w:val="28"/>
          <w:lang w:val="uk-UA"/>
        </w:rPr>
        <w:t>Клименко Н.І.</w:t>
      </w:r>
      <w:r w:rsidRPr="00F600FE">
        <w:rPr>
          <w:szCs w:val="28"/>
          <w:lang w:val="uk-UA"/>
        </w:rPr>
        <w:t xml:space="preserve"> Правоохоронні органи України: Навч. посібник. – К.: Вид-во Європ. ун-ту, 2002. – 194 с.</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2.25. </w:t>
      </w:r>
      <w:r w:rsidRPr="00F600FE">
        <w:rPr>
          <w:iCs/>
          <w:szCs w:val="28"/>
          <w:lang w:val="uk-UA"/>
        </w:rPr>
        <w:t>Молдован В.В</w:t>
      </w:r>
      <w:r w:rsidRPr="00F600FE">
        <w:rPr>
          <w:szCs w:val="28"/>
          <w:lang w:val="uk-UA"/>
        </w:rPr>
        <w:t>. Правоохоронні органи. Курс лекцій: Навч. посібник для студ. юрид. вузів та факультетів. – К.: Юмана, 1998. – 160 с.</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2.26. </w:t>
      </w:r>
      <w:r w:rsidRPr="00F600FE">
        <w:rPr>
          <w:iCs/>
          <w:szCs w:val="28"/>
          <w:lang w:val="uk-UA"/>
        </w:rPr>
        <w:t>Організація</w:t>
      </w:r>
      <w:r w:rsidRPr="00F600FE">
        <w:rPr>
          <w:szCs w:val="28"/>
          <w:lang w:val="uk-UA"/>
        </w:rPr>
        <w:t xml:space="preserve"> судових та правоохоронних органів: Навч. посібн. // За ред. І.Є. Марочкіна, Н.В. Сібільової, О.М. Толочка. – Х. – 2000. – 272 с.</w:t>
      </w:r>
    </w:p>
    <w:p w:rsidR="00047A3F" w:rsidRPr="00F600FE" w:rsidRDefault="00047A3F" w:rsidP="00F600FE">
      <w:pPr>
        <w:ind w:left="360" w:firstLine="348"/>
        <w:jc w:val="both"/>
        <w:rPr>
          <w:szCs w:val="28"/>
          <w:lang w:val="uk-UA"/>
        </w:rPr>
      </w:pPr>
      <w:r w:rsidRPr="00F600FE">
        <w:rPr>
          <w:szCs w:val="28"/>
          <w:lang w:val="uk-UA"/>
        </w:rPr>
        <w:t>2.27. Організація судових та правоохоронних органів України у схемах [Текст] : навч. посіб. / А.В. Лапкін. – Харків: Право, 2012. – 136 с.</w:t>
      </w:r>
    </w:p>
    <w:p w:rsidR="00047A3F" w:rsidRPr="00F600FE" w:rsidRDefault="00047A3F" w:rsidP="00F600FE">
      <w:pPr>
        <w:widowControl w:val="0"/>
        <w:shd w:val="clear" w:color="auto" w:fill="FFFFFF"/>
        <w:ind w:firstLine="708"/>
        <w:jc w:val="both"/>
        <w:outlineLvl w:val="0"/>
        <w:rPr>
          <w:bCs/>
          <w:color w:val="000000"/>
          <w:kern w:val="32"/>
          <w:szCs w:val="28"/>
          <w:lang w:val="uk-UA"/>
        </w:rPr>
      </w:pPr>
      <w:r w:rsidRPr="00F600FE">
        <w:rPr>
          <w:bCs/>
          <w:szCs w:val="28"/>
          <w:lang w:val="uk-UA"/>
        </w:rPr>
        <w:t>2.28. </w:t>
      </w:r>
      <w:r w:rsidRPr="00F600FE">
        <w:rPr>
          <w:bCs/>
          <w:kern w:val="32"/>
          <w:szCs w:val="28"/>
          <w:lang w:val="uk-UA"/>
        </w:rPr>
        <w:t>Судові та правоохоронні органи України. Навч. посіб. для підготовки до іспитів. / І.В. Тетарчук. – Київ: Центр учбової літератури, 2013. - 202 с.</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2.29.</w:t>
      </w:r>
      <w:r w:rsidRPr="00F600FE">
        <w:rPr>
          <w:i/>
          <w:iCs/>
          <w:szCs w:val="28"/>
          <w:lang w:val="uk-UA"/>
        </w:rPr>
        <w:t> </w:t>
      </w:r>
      <w:r w:rsidRPr="00F600FE">
        <w:rPr>
          <w:szCs w:val="28"/>
          <w:lang w:val="uk-UA"/>
        </w:rPr>
        <w:t>Бандурка О.О. Організаційно-правовий статус фіскальної  поліції України: Монографія. – Х.: Вид-во Нац. ун-ту ВС, 2004.</w:t>
      </w:r>
    </w:p>
    <w:p w:rsidR="00047A3F" w:rsidRPr="00F600FE" w:rsidRDefault="00047A3F" w:rsidP="00F600FE">
      <w:pPr>
        <w:widowControl w:val="0"/>
        <w:autoSpaceDE w:val="0"/>
        <w:autoSpaceDN w:val="0"/>
        <w:adjustRightInd w:val="0"/>
        <w:ind w:firstLine="709"/>
        <w:jc w:val="both"/>
        <w:rPr>
          <w:szCs w:val="28"/>
          <w:lang w:val="uk-UA"/>
        </w:rPr>
      </w:pPr>
      <w:r w:rsidRPr="00F600FE">
        <w:rPr>
          <w:szCs w:val="28"/>
          <w:lang w:val="uk-UA"/>
        </w:rPr>
        <w:t>2.30. Бандурка О.О. Управління державною податковою службою в Україні: організаційно-правові аспекти: Монографія. – Х.: Вид-во Нац. ун-ту ВС, 2005.</w:t>
      </w:r>
    </w:p>
    <w:p w:rsidR="00047A3F" w:rsidRPr="00F600FE" w:rsidRDefault="00047A3F" w:rsidP="00F600FE">
      <w:pPr>
        <w:widowControl w:val="0"/>
        <w:ind w:firstLine="709"/>
        <w:jc w:val="both"/>
        <w:rPr>
          <w:szCs w:val="28"/>
          <w:lang w:val="uk-UA"/>
        </w:rPr>
      </w:pPr>
      <w:r w:rsidRPr="00F600FE">
        <w:rPr>
          <w:szCs w:val="28"/>
          <w:lang w:val="uk-UA"/>
        </w:rPr>
        <w:t>2.31. Косюта М.В. Прокурорська система України в умовах демократичного суспільства: Монографія. – Одеса: юридична література, 2002.</w:t>
      </w:r>
    </w:p>
    <w:p w:rsidR="00047A3F" w:rsidRPr="00F600FE" w:rsidRDefault="00047A3F" w:rsidP="00F600FE">
      <w:pPr>
        <w:widowControl w:val="0"/>
        <w:ind w:firstLine="709"/>
        <w:jc w:val="both"/>
        <w:rPr>
          <w:szCs w:val="28"/>
          <w:lang w:val="uk-UA"/>
        </w:rPr>
      </w:pPr>
      <w:r w:rsidRPr="00F600FE">
        <w:rPr>
          <w:szCs w:val="28"/>
          <w:lang w:val="uk-UA"/>
        </w:rPr>
        <w:t>2.32. Мичко М.І. Теоретичні і практичні проблеми організації роботи прокуратури області: Монографія. – Донецьк, 2000.</w:t>
      </w:r>
    </w:p>
    <w:p w:rsidR="00047A3F" w:rsidRPr="00F600FE" w:rsidRDefault="00047A3F" w:rsidP="00F600FE">
      <w:pPr>
        <w:widowControl w:val="0"/>
        <w:ind w:firstLine="709"/>
        <w:jc w:val="both"/>
        <w:rPr>
          <w:szCs w:val="28"/>
          <w:lang w:val="uk-UA"/>
        </w:rPr>
      </w:pPr>
      <w:r w:rsidRPr="00F600FE">
        <w:rPr>
          <w:szCs w:val="28"/>
          <w:lang w:val="uk-UA"/>
        </w:rPr>
        <w:t>2.33. Мичко М.І. Функції та організаційний устрій прокуратури: Монографія. – Донецьк: Донеччнина, 2001.</w:t>
      </w:r>
    </w:p>
    <w:p w:rsidR="00047A3F" w:rsidRPr="00F600FE" w:rsidRDefault="00047A3F" w:rsidP="00F600FE">
      <w:pPr>
        <w:widowControl w:val="0"/>
        <w:ind w:firstLine="709"/>
        <w:jc w:val="both"/>
        <w:rPr>
          <w:szCs w:val="28"/>
          <w:lang w:val="uk-UA"/>
        </w:rPr>
      </w:pPr>
      <w:r w:rsidRPr="00F600FE">
        <w:rPr>
          <w:szCs w:val="28"/>
          <w:lang w:val="uk-UA"/>
        </w:rPr>
        <w:t>2.34. Тесленко М.В. Судебный Конституционный контроль в Украине: Монография. – К., 2002.</w:t>
      </w:r>
    </w:p>
    <w:p w:rsidR="00047A3F" w:rsidRPr="00F600FE" w:rsidRDefault="00047A3F" w:rsidP="00F600FE">
      <w:pPr>
        <w:widowControl w:val="0"/>
        <w:ind w:firstLine="709"/>
        <w:jc w:val="both"/>
        <w:rPr>
          <w:szCs w:val="28"/>
          <w:lang w:val="uk-UA"/>
        </w:rPr>
      </w:pPr>
    </w:p>
    <w:p w:rsidR="00047A3F" w:rsidRPr="00F600FE" w:rsidRDefault="00047A3F" w:rsidP="00F600FE">
      <w:pPr>
        <w:ind w:firstLine="709"/>
        <w:jc w:val="center"/>
        <w:rPr>
          <w:b/>
          <w:lang w:val="uk-UA"/>
        </w:rPr>
      </w:pPr>
      <w:r w:rsidRPr="00F600FE">
        <w:rPr>
          <w:b/>
          <w:lang w:val="uk-UA"/>
        </w:rPr>
        <w:t>13. Інформаційні ресурси в Інтернеті</w:t>
      </w:r>
    </w:p>
    <w:p w:rsidR="00047A3F" w:rsidRPr="00F600FE" w:rsidRDefault="00047A3F" w:rsidP="00F600FE">
      <w:pPr>
        <w:spacing w:after="120"/>
        <w:ind w:left="283" w:firstLine="709"/>
        <w:jc w:val="center"/>
        <w:rPr>
          <w:b/>
          <w:szCs w:val="28"/>
          <w:lang w:val="uk-UA"/>
        </w:rPr>
      </w:pPr>
    </w:p>
    <w:tbl>
      <w:tblPr>
        <w:tblW w:w="0" w:type="auto"/>
        <w:tblLook w:val="00A0"/>
      </w:tblPr>
      <w:tblGrid>
        <w:gridCol w:w="4291"/>
        <w:gridCol w:w="5280"/>
      </w:tblGrid>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 http://www.president.gov.ua/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Офіційне інтернет-представництво Президента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  http://portal.rada.gov.ua/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Офіційний веб-сайт Верховної Ради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 http://www.kmu.gov.ua/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Єдиний веб-портал органів виконавчої влади України (Урядовий портал)</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4. http://www.ccu.gov.ua/</w:t>
            </w:r>
          </w:p>
        </w:tc>
        <w:tc>
          <w:tcPr>
            <w:tcW w:w="5888" w:type="dxa"/>
          </w:tcPr>
          <w:p w:rsidR="00047A3F" w:rsidRPr="00F600FE" w:rsidRDefault="00047A3F" w:rsidP="00F600FE">
            <w:pPr>
              <w:widowControl w:val="0"/>
              <w:tabs>
                <w:tab w:val="num" w:pos="872"/>
              </w:tabs>
              <w:ind w:right="-2255"/>
              <w:rPr>
                <w:szCs w:val="28"/>
                <w:lang w:val="uk-UA"/>
              </w:rPr>
            </w:pPr>
            <w:r w:rsidRPr="00F600FE">
              <w:rPr>
                <w:szCs w:val="28"/>
                <w:lang w:val="uk-UA"/>
              </w:rPr>
              <w:t>Офіційний веб-сайт Конституційного Суду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5. http://www.scourt.gov.ua/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Інформаційний сервер Верховного Суду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6. http://www.gp.gov.ua/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Офіційний інтернет-портал Генеральної прокуратури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7. http://www.mvs.gov.ua/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Офіційний веб-сайт Міністерства внутрішніх справ України</w:t>
            </w:r>
          </w:p>
        </w:tc>
      </w:tr>
      <w:tr w:rsidR="00047A3F" w:rsidRPr="00E94FB8"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8. http://www.minjust.gov.ua/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Офіційний веб-сайт Міністерства юстиції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9. http://www.mon.gov.ua/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Офіційний веб-сайт Міністерства освіти та науки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10. http://www.ukrstat.gov.ua/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Офіційний веб-сайт Державного комітету статистики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p>
        </w:tc>
        <w:tc>
          <w:tcPr>
            <w:tcW w:w="5888" w:type="dxa"/>
          </w:tcPr>
          <w:p w:rsidR="00047A3F" w:rsidRPr="00F600FE" w:rsidRDefault="00047A3F" w:rsidP="00F600FE">
            <w:pPr>
              <w:widowControl w:val="0"/>
              <w:tabs>
                <w:tab w:val="num" w:pos="872"/>
              </w:tabs>
              <w:rPr>
                <w:szCs w:val="28"/>
                <w:lang w:val="uk-UA"/>
              </w:rPr>
            </w:pPr>
          </w:p>
        </w:tc>
      </w:tr>
      <w:tr w:rsidR="00047A3F" w:rsidRPr="00F600FE" w:rsidTr="00776CA6">
        <w:tc>
          <w:tcPr>
            <w:tcW w:w="10008" w:type="dxa"/>
            <w:gridSpan w:val="2"/>
          </w:tcPr>
          <w:p w:rsidR="00047A3F" w:rsidRPr="00F600FE" w:rsidRDefault="00047A3F" w:rsidP="00F600FE">
            <w:pPr>
              <w:widowControl w:val="0"/>
              <w:tabs>
                <w:tab w:val="num" w:pos="872"/>
              </w:tabs>
              <w:rPr>
                <w:szCs w:val="28"/>
                <w:lang w:val="uk-UA"/>
              </w:rPr>
            </w:pP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11. http://zakon.rada.gov.ua/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Законодавство України на офіційному веб-сайті Верховної Ради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12. http://search.ligazakon.ua/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Портал ЛІГА:ЗАКОН</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13. http://www.nau.kiev.ua/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Правові системи НаУ</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14. http://uazakon.com/</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Інформаційно-правовий портал Закони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15. http://www.gdo.kiev.ua/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Офіційний вісник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16. http://www.reyestr.court.gov.ua/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Єдиний державний реєстр судових рішень</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17. http://pravo.levonevsky.org/</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Законодавство України, Росії, Республіки Білорусь та інших 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p>
        </w:tc>
        <w:tc>
          <w:tcPr>
            <w:tcW w:w="5888" w:type="dxa"/>
          </w:tcPr>
          <w:p w:rsidR="00047A3F" w:rsidRPr="00F600FE" w:rsidRDefault="00047A3F" w:rsidP="00F600FE">
            <w:pPr>
              <w:widowControl w:val="0"/>
              <w:tabs>
                <w:tab w:val="num" w:pos="872"/>
              </w:tabs>
              <w:rPr>
                <w:szCs w:val="28"/>
                <w:lang w:val="uk-UA"/>
              </w:rPr>
            </w:pPr>
          </w:p>
        </w:tc>
      </w:tr>
      <w:tr w:rsidR="00047A3F" w:rsidRPr="00F600FE" w:rsidTr="00776CA6">
        <w:tc>
          <w:tcPr>
            <w:tcW w:w="10008" w:type="dxa"/>
            <w:gridSpan w:val="2"/>
          </w:tcPr>
          <w:p w:rsidR="00047A3F" w:rsidRPr="00F600FE" w:rsidRDefault="00047A3F" w:rsidP="00F600FE">
            <w:pPr>
              <w:widowControl w:val="0"/>
              <w:tabs>
                <w:tab w:val="num" w:pos="872"/>
              </w:tabs>
              <w:jc w:val="center"/>
              <w:rPr>
                <w:szCs w:val="28"/>
                <w:lang w:val="uk-UA"/>
              </w:rPr>
            </w:pP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18. http://www.naiau.kiev.ua/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Національна академія внутрішніх справ</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19. http://www.univd.edu.ua/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Харківський національний університет внутрішніх справ</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20. http://www.dduvs.dp.ua/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Дніпропетровський державний університет внутрішніх</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21. http://www.lduvs.edu.ua/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Луганський державний університет внутрішніх справ імені Е.О. Дідоренка</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22. http://www.livs.lviv.ua/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Львівський державний університет внутрішніх справ</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23. http://www.oduvs.edu.ua/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Одеський державний університет внутрішніх</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24. http://www.nlau.net/</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Національна юридична академія України імені Ярослава Мудрого</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25. http://law.univ.kiev.ua/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Юридичний факультет Київського національного університету імені Тараса Шевченка</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26. http://www.niipp.rol.net.ua/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Інститут вивчення проблем злочинності Академії правових наук України</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p>
        </w:tc>
        <w:tc>
          <w:tcPr>
            <w:tcW w:w="5888" w:type="dxa"/>
          </w:tcPr>
          <w:p w:rsidR="00047A3F" w:rsidRPr="00F600FE" w:rsidRDefault="00047A3F" w:rsidP="00F600FE">
            <w:pPr>
              <w:widowControl w:val="0"/>
              <w:tabs>
                <w:tab w:val="num" w:pos="872"/>
              </w:tabs>
              <w:rPr>
                <w:szCs w:val="28"/>
                <w:lang w:val="uk-UA"/>
              </w:rPr>
            </w:pPr>
          </w:p>
        </w:tc>
      </w:tr>
      <w:tr w:rsidR="00047A3F" w:rsidRPr="00F600FE" w:rsidTr="00776CA6">
        <w:tc>
          <w:tcPr>
            <w:tcW w:w="10008" w:type="dxa"/>
            <w:gridSpan w:val="2"/>
          </w:tcPr>
          <w:p w:rsidR="00047A3F" w:rsidRPr="00F600FE" w:rsidRDefault="00047A3F" w:rsidP="00F600FE">
            <w:pPr>
              <w:widowControl w:val="0"/>
              <w:tabs>
                <w:tab w:val="num" w:pos="872"/>
              </w:tabs>
              <w:rPr>
                <w:szCs w:val="28"/>
                <w:lang w:val="uk-UA"/>
              </w:rPr>
            </w:pPr>
          </w:p>
        </w:tc>
      </w:tr>
      <w:tr w:rsidR="00047A3F" w:rsidRPr="00E94FB8"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27. http://www.nbuv.gov.ua/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Найбільша бібліотека України імені В.І. Вернадського</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28. http://www.nplu.org/</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Національна Парламентська бібліотека України</w:t>
            </w:r>
          </w:p>
        </w:tc>
      </w:tr>
      <w:tr w:rsidR="00047A3F" w:rsidRPr="00E94FB8"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29. http://www.library.lviv.ua/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Львівська національна наукова бібліотека України імені В.Стефаника</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30. http://www.odnb.odessa.ua/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Одеська державна наукова бібліотека iм. М.Горького</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31. http://korolenko.kharkov.com/</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Харківська державна наукова бібліотека імені В.Г. Короленка</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32. http://www.zounb.zp.ua/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Запорізька обласна універсальна наукова бібліотека імені О.М. Горького</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33. http://www.lawlibrary.ru/</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Юридическая научная библиотека</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34. http://www.library.yale.edu/</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Бібліотека Єльського університету</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p>
        </w:tc>
        <w:tc>
          <w:tcPr>
            <w:tcW w:w="5888" w:type="dxa"/>
          </w:tcPr>
          <w:p w:rsidR="00047A3F" w:rsidRPr="00F600FE" w:rsidRDefault="00047A3F" w:rsidP="00F600FE">
            <w:pPr>
              <w:widowControl w:val="0"/>
              <w:tabs>
                <w:tab w:val="num" w:pos="872"/>
              </w:tabs>
              <w:rPr>
                <w:szCs w:val="28"/>
                <w:lang w:val="uk-UA"/>
              </w:rPr>
            </w:pPr>
          </w:p>
        </w:tc>
      </w:tr>
      <w:tr w:rsidR="00047A3F" w:rsidRPr="00F600FE" w:rsidTr="00776CA6">
        <w:tc>
          <w:tcPr>
            <w:tcW w:w="10008" w:type="dxa"/>
            <w:gridSpan w:val="2"/>
          </w:tcPr>
          <w:p w:rsidR="00047A3F" w:rsidRPr="00F600FE" w:rsidRDefault="00047A3F" w:rsidP="00F600FE">
            <w:pPr>
              <w:widowControl w:val="0"/>
              <w:tabs>
                <w:tab w:val="num" w:pos="872"/>
              </w:tabs>
              <w:rPr>
                <w:szCs w:val="28"/>
                <w:lang w:val="uk-UA"/>
              </w:rPr>
            </w:pPr>
          </w:p>
          <w:p w:rsidR="00047A3F" w:rsidRPr="00F600FE" w:rsidRDefault="00047A3F" w:rsidP="00F600FE">
            <w:pPr>
              <w:widowControl w:val="0"/>
              <w:tabs>
                <w:tab w:val="num" w:pos="872"/>
              </w:tabs>
              <w:jc w:val="center"/>
              <w:rPr>
                <w:szCs w:val="28"/>
                <w:lang w:val="uk-UA"/>
              </w:rPr>
            </w:pP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35. http://www.yurincom.com/</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Видавництво юридичної літератури для правоохоронних та судових органів, навчальних закладів та наукових установ</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36. http://www.lex-line.com.ua/</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Юридична лінія</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37. http://yurist-online.com/</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Юридичні  послуги Online</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38. http://www.yurpractika.com/</w:t>
            </w:r>
          </w:p>
        </w:tc>
        <w:tc>
          <w:tcPr>
            <w:tcW w:w="5888" w:type="dxa"/>
          </w:tcPr>
          <w:p w:rsidR="00047A3F" w:rsidRPr="00F600FE" w:rsidRDefault="00047A3F" w:rsidP="00F600FE">
            <w:pPr>
              <w:widowControl w:val="0"/>
              <w:tabs>
                <w:tab w:val="num" w:pos="872"/>
              </w:tabs>
              <w:rPr>
                <w:szCs w:val="28"/>
                <w:lang w:val="uk-UA"/>
              </w:rPr>
            </w:pPr>
            <w:r w:rsidRPr="00F600FE">
              <w:rPr>
                <w:szCs w:val="28"/>
                <w:lang w:val="uk-UA"/>
              </w:rPr>
              <w:t>Юридическая практика</w:t>
            </w:r>
          </w:p>
        </w:tc>
      </w:tr>
      <w:tr w:rsidR="00047A3F" w:rsidRPr="00F600FE" w:rsidTr="00776CA6">
        <w:tc>
          <w:tcPr>
            <w:tcW w:w="4120" w:type="dxa"/>
          </w:tcPr>
          <w:p w:rsidR="00047A3F" w:rsidRPr="00F600FE" w:rsidRDefault="00047A3F" w:rsidP="00F600FE">
            <w:pPr>
              <w:widowControl w:val="0"/>
              <w:tabs>
                <w:tab w:val="num" w:pos="872"/>
              </w:tabs>
              <w:rPr>
                <w:szCs w:val="28"/>
                <w:lang w:val="uk-UA"/>
              </w:rPr>
            </w:pPr>
            <w:r w:rsidRPr="00F600FE">
              <w:rPr>
                <w:szCs w:val="28"/>
                <w:lang w:val="uk-UA"/>
              </w:rPr>
              <w:t>39. </w:t>
            </w:r>
            <w:hyperlink r:id="rId17" w:history="1">
              <w:r w:rsidRPr="00F600FE">
                <w:rPr>
                  <w:szCs w:val="28"/>
                  <w:lang w:val="uk-UA"/>
                </w:rPr>
                <w:t>http://www.kalinovsky-k.narod.ru/</w:t>
              </w:r>
            </w:hyperlink>
          </w:p>
          <w:p w:rsidR="00047A3F" w:rsidRPr="00F600FE" w:rsidRDefault="00047A3F" w:rsidP="00F600FE">
            <w:pPr>
              <w:widowControl w:val="0"/>
              <w:tabs>
                <w:tab w:val="num" w:pos="872"/>
              </w:tabs>
              <w:rPr>
                <w:szCs w:val="28"/>
                <w:lang w:val="uk-UA"/>
              </w:rPr>
            </w:pPr>
            <w:r w:rsidRPr="00F600FE">
              <w:rPr>
                <w:szCs w:val="28"/>
                <w:lang w:val="uk-UA"/>
              </w:rPr>
              <w:t>40. </w:t>
            </w:r>
            <w:hyperlink r:id="rId18" w:history="1">
              <w:r w:rsidRPr="00F600FE">
                <w:rPr>
                  <w:szCs w:val="28"/>
                  <w:lang w:val="uk-UA"/>
                </w:rPr>
                <w:t>http://www.yurpractika.com/</w:t>
              </w:r>
            </w:hyperlink>
          </w:p>
          <w:p w:rsidR="00047A3F" w:rsidRPr="00F600FE" w:rsidRDefault="00047A3F" w:rsidP="00F600FE">
            <w:pPr>
              <w:widowControl w:val="0"/>
              <w:tabs>
                <w:tab w:val="num" w:pos="872"/>
              </w:tabs>
              <w:rPr>
                <w:szCs w:val="28"/>
                <w:lang w:val="uk-UA"/>
              </w:rPr>
            </w:pPr>
            <w:r w:rsidRPr="00F600FE">
              <w:rPr>
                <w:szCs w:val="28"/>
                <w:lang w:val="uk-UA"/>
              </w:rPr>
              <w:t>41. </w:t>
            </w:r>
            <w:hyperlink r:id="rId19" w:history="1">
              <w:r w:rsidRPr="00F600FE">
                <w:rPr>
                  <w:szCs w:val="28"/>
                  <w:lang w:val="uk-UA"/>
                </w:rPr>
                <w:t>http://hudoc.echr.coe.int/</w:t>
              </w:r>
            </w:hyperlink>
          </w:p>
          <w:p w:rsidR="00047A3F" w:rsidRPr="00F600FE" w:rsidRDefault="00047A3F" w:rsidP="00F600FE">
            <w:pPr>
              <w:widowControl w:val="0"/>
              <w:tabs>
                <w:tab w:val="num" w:pos="872"/>
              </w:tabs>
              <w:rPr>
                <w:szCs w:val="28"/>
                <w:lang w:val="uk-UA"/>
              </w:rPr>
            </w:pPr>
          </w:p>
          <w:p w:rsidR="00047A3F" w:rsidRPr="00F600FE" w:rsidRDefault="00047A3F" w:rsidP="00F600FE">
            <w:pPr>
              <w:widowControl w:val="0"/>
              <w:tabs>
                <w:tab w:val="num" w:pos="872"/>
              </w:tabs>
              <w:rPr>
                <w:szCs w:val="28"/>
                <w:lang w:val="uk-UA"/>
              </w:rPr>
            </w:pPr>
            <w:r w:rsidRPr="00F600FE">
              <w:rPr>
                <w:szCs w:val="28"/>
                <w:lang w:val="uk-UA"/>
              </w:rPr>
              <w:t>42. http://</w:t>
            </w:r>
            <w:hyperlink r:id="rId20" w:history="1">
              <w:r w:rsidRPr="00F600FE">
                <w:rPr>
                  <w:szCs w:val="28"/>
                  <w:lang w:val="uk-UA"/>
                </w:rPr>
                <w:t>www.coe.kiev.ua</w:t>
              </w:r>
            </w:hyperlink>
          </w:p>
          <w:p w:rsidR="00047A3F" w:rsidRPr="00F600FE" w:rsidRDefault="00047A3F" w:rsidP="00F600FE">
            <w:pPr>
              <w:widowControl w:val="0"/>
              <w:tabs>
                <w:tab w:val="num" w:pos="872"/>
              </w:tabs>
              <w:rPr>
                <w:szCs w:val="28"/>
                <w:lang w:val="uk-UA"/>
              </w:rPr>
            </w:pPr>
            <w:r w:rsidRPr="00F600FE">
              <w:rPr>
                <w:szCs w:val="28"/>
                <w:lang w:val="uk-UA"/>
              </w:rPr>
              <w:t>43. http://</w:t>
            </w:r>
            <w:hyperlink r:id="rId21" w:history="1">
              <w:r w:rsidRPr="00F600FE">
                <w:rPr>
                  <w:szCs w:val="28"/>
                  <w:lang w:val="uk-UA"/>
                </w:rPr>
                <w:t>www.gdo.kiev.ua</w:t>
              </w:r>
            </w:hyperlink>
          </w:p>
        </w:tc>
        <w:tc>
          <w:tcPr>
            <w:tcW w:w="5888" w:type="dxa"/>
          </w:tcPr>
          <w:p w:rsidR="00047A3F" w:rsidRPr="00F600FE" w:rsidRDefault="00047A3F" w:rsidP="00F600FE">
            <w:pPr>
              <w:widowControl w:val="0"/>
              <w:tabs>
                <w:tab w:val="num" w:pos="872"/>
              </w:tabs>
              <w:rPr>
                <w:szCs w:val="28"/>
                <w:lang w:val="uk-UA"/>
              </w:rPr>
            </w:pPr>
            <w:r w:rsidRPr="00F600FE">
              <w:rPr>
                <w:szCs w:val="28"/>
                <w:lang w:val="uk-UA"/>
              </w:rPr>
              <w:t>Сайт Константина Калиновского по уголовному процессу</w:t>
            </w:r>
          </w:p>
          <w:p w:rsidR="00047A3F" w:rsidRPr="00F600FE" w:rsidRDefault="00047A3F" w:rsidP="00F600FE">
            <w:pPr>
              <w:widowControl w:val="0"/>
              <w:tabs>
                <w:tab w:val="num" w:pos="872"/>
              </w:tabs>
              <w:rPr>
                <w:szCs w:val="28"/>
                <w:lang w:val="uk-UA"/>
              </w:rPr>
            </w:pPr>
            <w:r w:rsidRPr="00F600FE">
              <w:rPr>
                <w:szCs w:val="28"/>
                <w:lang w:val="uk-UA"/>
              </w:rPr>
              <w:t>Юридическая практика</w:t>
            </w:r>
          </w:p>
          <w:p w:rsidR="00047A3F" w:rsidRPr="00F600FE" w:rsidRDefault="00047A3F" w:rsidP="00F600FE">
            <w:pPr>
              <w:widowControl w:val="0"/>
              <w:tabs>
                <w:tab w:val="num" w:pos="872"/>
              </w:tabs>
              <w:rPr>
                <w:bCs/>
                <w:iCs/>
                <w:szCs w:val="28"/>
                <w:lang w:val="uk-UA"/>
              </w:rPr>
            </w:pPr>
            <w:r w:rsidRPr="00F600FE">
              <w:rPr>
                <w:bCs/>
                <w:iCs/>
                <w:szCs w:val="28"/>
                <w:lang w:val="uk-UA"/>
              </w:rPr>
              <w:t>База рішень Європейського суду з прав людини</w:t>
            </w:r>
          </w:p>
          <w:p w:rsidR="00047A3F" w:rsidRPr="00F600FE" w:rsidRDefault="00047A3F" w:rsidP="00F600FE">
            <w:pPr>
              <w:widowControl w:val="0"/>
              <w:tabs>
                <w:tab w:val="num" w:pos="872"/>
              </w:tabs>
              <w:rPr>
                <w:szCs w:val="28"/>
                <w:lang w:val="uk-UA"/>
              </w:rPr>
            </w:pPr>
            <w:r w:rsidRPr="00F600FE">
              <w:rPr>
                <w:bCs/>
                <w:szCs w:val="28"/>
                <w:lang w:val="uk-UA"/>
              </w:rPr>
              <w:t xml:space="preserve">Альтернативні інтернет-ресурси шодо рішень </w:t>
            </w:r>
            <w:r w:rsidRPr="00F600FE">
              <w:rPr>
                <w:bCs/>
                <w:iCs/>
                <w:szCs w:val="28"/>
                <w:lang w:val="uk-UA"/>
              </w:rPr>
              <w:t>Європейського суду з прав людини</w:t>
            </w:r>
          </w:p>
        </w:tc>
      </w:tr>
    </w:tbl>
    <w:p w:rsidR="00047A3F" w:rsidRPr="00F600FE" w:rsidRDefault="00047A3F" w:rsidP="00F600FE">
      <w:pPr>
        <w:widowControl w:val="0"/>
        <w:autoSpaceDE w:val="0"/>
        <w:autoSpaceDN w:val="0"/>
        <w:adjustRightInd w:val="0"/>
        <w:jc w:val="both"/>
        <w:rPr>
          <w:rFonts w:ascii="Courier New" w:hAnsi="Courier New" w:cs="Courier New"/>
          <w:sz w:val="24"/>
          <w:lang w:val="uk-UA"/>
        </w:rPr>
      </w:pPr>
    </w:p>
    <w:p w:rsidR="00047A3F" w:rsidRPr="00F600FE" w:rsidRDefault="00047A3F" w:rsidP="00F459B9">
      <w:pPr>
        <w:rPr>
          <w:lang w:val="uk-UA"/>
        </w:rPr>
      </w:pPr>
    </w:p>
    <w:sectPr w:rsidR="00047A3F" w:rsidRPr="00F600FE" w:rsidSect="008223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A3F" w:rsidRDefault="00047A3F" w:rsidP="00B62713">
      <w:r>
        <w:separator/>
      </w:r>
    </w:p>
  </w:endnote>
  <w:endnote w:type="continuationSeparator" w:id="0">
    <w:p w:rsidR="00047A3F" w:rsidRDefault="00047A3F" w:rsidP="00B62713">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A3F" w:rsidRDefault="00047A3F" w:rsidP="00B62713">
      <w:r>
        <w:separator/>
      </w:r>
    </w:p>
  </w:footnote>
  <w:footnote w:type="continuationSeparator" w:id="0">
    <w:p w:rsidR="00047A3F" w:rsidRDefault="00047A3F" w:rsidP="00B62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63E4"/>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11546E83"/>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14C8652C"/>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265C5FBD"/>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2E4B3230"/>
    <w:multiLevelType w:val="multilevel"/>
    <w:tmpl w:val="308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B41BA"/>
    <w:multiLevelType w:val="hybridMultilevel"/>
    <w:tmpl w:val="AD24E7A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89E357C"/>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47A95EF4"/>
    <w:multiLevelType w:val="hybridMultilevel"/>
    <w:tmpl w:val="3B5CB0CE"/>
    <w:lvl w:ilvl="0" w:tplc="7F624AA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nsid w:val="4F3C08D8"/>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50A87A24"/>
    <w:multiLevelType w:val="singleLevel"/>
    <w:tmpl w:val="A34AE124"/>
    <w:lvl w:ilvl="0">
      <w:start w:val="1"/>
      <w:numFmt w:val="decimal"/>
      <w:lvlText w:val="%1."/>
      <w:legacy w:legacy="1" w:legacySpace="0" w:legacyIndent="360"/>
      <w:lvlJc w:val="left"/>
      <w:rPr>
        <w:rFonts w:ascii="Times New Roman CYR" w:hAnsi="Times New Roman CYR" w:cs="Times New Roman CYR" w:hint="default"/>
      </w:rPr>
    </w:lvl>
  </w:abstractNum>
  <w:abstractNum w:abstractNumId="10">
    <w:nsid w:val="6E5F0C58"/>
    <w:multiLevelType w:val="hybridMultilevel"/>
    <w:tmpl w:val="F2DEBE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825FDB"/>
    <w:multiLevelType w:val="hybridMultilevel"/>
    <w:tmpl w:val="D5DE3FC8"/>
    <w:lvl w:ilvl="0" w:tplc="465CBEB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5"/>
  </w:num>
  <w:num w:numId="2">
    <w:abstractNumId w:val="6"/>
  </w:num>
  <w:num w:numId="3">
    <w:abstractNumId w:val="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6"/>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3"/>
  </w:num>
  <w:num w:numId="10">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1">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2">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3">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4">
    <w:abstractNumId w:val="2"/>
  </w:num>
  <w:num w:numId="15">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11"/>
  </w:num>
  <w:num w:numId="17">
    <w:abstractNumId w:val="7"/>
  </w:num>
  <w:num w:numId="18">
    <w:abstractNumId w:val="9"/>
  </w:num>
  <w:num w:numId="19">
    <w:abstractNumId w:val="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9"/>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1"/>
  </w:num>
  <w:num w:numId="2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6">
    <w:abstractNumId w:val="0"/>
  </w:num>
  <w:num w:numId="27">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8"/>
  </w:num>
  <w:num w:numId="30">
    <w:abstractNumId w:val="10"/>
  </w:num>
  <w:num w:numId="31">
    <w:abstractNumId w:val="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610"/>
    <w:rsid w:val="000042C0"/>
    <w:rsid w:val="000171A3"/>
    <w:rsid w:val="00030B6F"/>
    <w:rsid w:val="00047A3F"/>
    <w:rsid w:val="00055D64"/>
    <w:rsid w:val="000B05D2"/>
    <w:rsid w:val="000F2892"/>
    <w:rsid w:val="00176C5B"/>
    <w:rsid w:val="00227313"/>
    <w:rsid w:val="002B527B"/>
    <w:rsid w:val="002C054F"/>
    <w:rsid w:val="002D35C9"/>
    <w:rsid w:val="00326615"/>
    <w:rsid w:val="00392610"/>
    <w:rsid w:val="005056F5"/>
    <w:rsid w:val="00573F50"/>
    <w:rsid w:val="005E2327"/>
    <w:rsid w:val="006514BA"/>
    <w:rsid w:val="006A50D8"/>
    <w:rsid w:val="00717074"/>
    <w:rsid w:val="00743318"/>
    <w:rsid w:val="00776CA6"/>
    <w:rsid w:val="008223EC"/>
    <w:rsid w:val="009A03A2"/>
    <w:rsid w:val="009B307D"/>
    <w:rsid w:val="009B6BD0"/>
    <w:rsid w:val="009C7536"/>
    <w:rsid w:val="009D6149"/>
    <w:rsid w:val="00A40481"/>
    <w:rsid w:val="00A964D5"/>
    <w:rsid w:val="00AA1133"/>
    <w:rsid w:val="00AA342D"/>
    <w:rsid w:val="00B528FB"/>
    <w:rsid w:val="00B62713"/>
    <w:rsid w:val="00BA34BF"/>
    <w:rsid w:val="00D10790"/>
    <w:rsid w:val="00DA010D"/>
    <w:rsid w:val="00E65143"/>
    <w:rsid w:val="00E750F5"/>
    <w:rsid w:val="00E94FB8"/>
    <w:rsid w:val="00EC1CED"/>
    <w:rsid w:val="00EC789E"/>
    <w:rsid w:val="00ED6A8C"/>
    <w:rsid w:val="00F459B9"/>
    <w:rsid w:val="00F600FE"/>
    <w:rsid w:val="00FC38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527B"/>
    <w:rPr>
      <w:rFonts w:ascii="Times New Roman" w:eastAsia="Times New Roman" w:hAnsi="Times New Roman"/>
      <w:sz w:val="28"/>
      <w:szCs w:val="24"/>
    </w:rPr>
  </w:style>
  <w:style w:type="paragraph" w:styleId="Heading1">
    <w:name w:val="heading 1"/>
    <w:basedOn w:val="Normal"/>
    <w:next w:val="Normal"/>
    <w:link w:val="Heading1Char"/>
    <w:uiPriority w:val="99"/>
    <w:qFormat/>
    <w:locked/>
    <w:rsid w:val="00F600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600FE"/>
    <w:pPr>
      <w:keepNext/>
      <w:spacing w:before="240" w:after="60"/>
      <w:outlineLvl w:val="1"/>
    </w:pPr>
    <w:rPr>
      <w:rFonts w:ascii="Arial" w:hAnsi="Arial" w:cs="Arial"/>
      <w:b/>
      <w:bCs/>
      <w:i/>
      <w:iCs/>
      <w:szCs w:val="28"/>
    </w:rPr>
  </w:style>
  <w:style w:type="paragraph" w:styleId="Heading3">
    <w:name w:val="heading 3"/>
    <w:basedOn w:val="Normal"/>
    <w:next w:val="Normal"/>
    <w:link w:val="Heading3Char"/>
    <w:uiPriority w:val="99"/>
    <w:qFormat/>
    <w:locked/>
    <w:rsid w:val="00F600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F600FE"/>
    <w:pPr>
      <w:keepNext/>
      <w:jc w:val="center"/>
      <w:outlineLvl w:val="3"/>
    </w:pPr>
    <w:rPr>
      <w:b/>
      <w:bCs/>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0FE"/>
    <w:rPr>
      <w:rFonts w:ascii="Arial" w:hAnsi="Arial" w:cs="Arial"/>
      <w:b/>
      <w:bCs/>
      <w:kern w:val="32"/>
      <w:sz w:val="32"/>
      <w:szCs w:val="32"/>
    </w:rPr>
  </w:style>
  <w:style w:type="character" w:customStyle="1" w:styleId="Heading2Char">
    <w:name w:val="Heading 2 Char"/>
    <w:basedOn w:val="DefaultParagraphFont"/>
    <w:link w:val="Heading2"/>
    <w:uiPriority w:val="99"/>
    <w:locked/>
    <w:rsid w:val="00F600FE"/>
    <w:rPr>
      <w:rFonts w:ascii="Arial" w:hAnsi="Arial" w:cs="Arial"/>
      <w:b/>
      <w:bCs/>
      <w:i/>
      <w:iCs/>
      <w:sz w:val="28"/>
      <w:szCs w:val="28"/>
    </w:rPr>
  </w:style>
  <w:style w:type="character" w:customStyle="1" w:styleId="Heading3Char">
    <w:name w:val="Heading 3 Char"/>
    <w:basedOn w:val="DefaultParagraphFont"/>
    <w:link w:val="Heading3"/>
    <w:uiPriority w:val="99"/>
    <w:locked/>
    <w:rsid w:val="00F600FE"/>
    <w:rPr>
      <w:rFonts w:ascii="Arial" w:hAnsi="Arial" w:cs="Arial"/>
      <w:b/>
      <w:bCs/>
      <w:sz w:val="26"/>
      <w:szCs w:val="26"/>
    </w:rPr>
  </w:style>
  <w:style w:type="character" w:customStyle="1" w:styleId="Heading4Char">
    <w:name w:val="Heading 4 Char"/>
    <w:basedOn w:val="DefaultParagraphFont"/>
    <w:link w:val="Heading4"/>
    <w:uiPriority w:val="99"/>
    <w:locked/>
    <w:rsid w:val="00F600FE"/>
    <w:rPr>
      <w:rFonts w:ascii="Times New Roman" w:hAnsi="Times New Roman" w:cs="Times New Roman"/>
      <w:b/>
      <w:bCs/>
      <w:sz w:val="24"/>
      <w:szCs w:val="24"/>
      <w:lang w:val="uk-UA"/>
    </w:rPr>
  </w:style>
  <w:style w:type="paragraph" w:styleId="Header">
    <w:name w:val="header"/>
    <w:basedOn w:val="Normal"/>
    <w:link w:val="HeaderChar"/>
    <w:uiPriority w:val="99"/>
    <w:rsid w:val="00B62713"/>
    <w:pPr>
      <w:tabs>
        <w:tab w:val="center" w:pos="4677"/>
        <w:tab w:val="right" w:pos="9355"/>
      </w:tabs>
    </w:pPr>
  </w:style>
  <w:style w:type="character" w:customStyle="1" w:styleId="HeaderChar">
    <w:name w:val="Header Char"/>
    <w:basedOn w:val="DefaultParagraphFont"/>
    <w:link w:val="Header"/>
    <w:uiPriority w:val="99"/>
    <w:locked/>
    <w:rsid w:val="00B62713"/>
    <w:rPr>
      <w:rFonts w:ascii="Times New Roman" w:hAnsi="Times New Roman" w:cs="Times New Roman"/>
      <w:sz w:val="24"/>
    </w:rPr>
  </w:style>
  <w:style w:type="paragraph" w:styleId="Footer">
    <w:name w:val="footer"/>
    <w:basedOn w:val="Normal"/>
    <w:link w:val="FooterChar"/>
    <w:uiPriority w:val="99"/>
    <w:rsid w:val="00B62713"/>
    <w:pPr>
      <w:tabs>
        <w:tab w:val="center" w:pos="4677"/>
        <w:tab w:val="right" w:pos="9355"/>
      </w:tabs>
    </w:pPr>
  </w:style>
  <w:style w:type="character" w:customStyle="1" w:styleId="FooterChar">
    <w:name w:val="Footer Char"/>
    <w:basedOn w:val="DefaultParagraphFont"/>
    <w:link w:val="Footer"/>
    <w:uiPriority w:val="99"/>
    <w:locked/>
    <w:rsid w:val="00B62713"/>
    <w:rPr>
      <w:rFonts w:ascii="Times New Roman" w:hAnsi="Times New Roman" w:cs="Times New Roman"/>
      <w:sz w:val="24"/>
    </w:rPr>
  </w:style>
  <w:style w:type="character" w:styleId="PageNumber">
    <w:name w:val="page number"/>
    <w:basedOn w:val="DefaultParagraphFont"/>
    <w:uiPriority w:val="99"/>
    <w:rsid w:val="00F600FE"/>
    <w:rPr>
      <w:rFonts w:cs="Times New Roman"/>
    </w:rPr>
  </w:style>
  <w:style w:type="table" w:styleId="TableGrid">
    <w:name w:val="Table Grid"/>
    <w:basedOn w:val="TableNormal"/>
    <w:uiPriority w:val="99"/>
    <w:locked/>
    <w:rsid w:val="00F600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600FE"/>
    <w:pPr>
      <w:spacing w:after="120"/>
    </w:pPr>
  </w:style>
  <w:style w:type="character" w:customStyle="1" w:styleId="BodyTextChar">
    <w:name w:val="Body Text Char"/>
    <w:basedOn w:val="DefaultParagraphFont"/>
    <w:link w:val="BodyText"/>
    <w:uiPriority w:val="99"/>
    <w:locked/>
    <w:rsid w:val="00F600FE"/>
    <w:rPr>
      <w:rFonts w:ascii="Times New Roman" w:hAnsi="Times New Roman" w:cs="Times New Roman"/>
      <w:sz w:val="24"/>
      <w:szCs w:val="24"/>
    </w:rPr>
  </w:style>
  <w:style w:type="paragraph" w:styleId="FootnoteText">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Normal"/>
    <w:link w:val="FootnoteTextChar"/>
    <w:uiPriority w:val="99"/>
    <w:rsid w:val="00F600FE"/>
    <w:rPr>
      <w:sz w:val="20"/>
      <w:szCs w:val="20"/>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1 Знак1 Char,Текст сноски Знак Знак Знак1 Char,Текст сноски Знак1 Знак Знак Знак Char"/>
    <w:basedOn w:val="DefaultParagraphFont"/>
    <w:link w:val="FootnoteText"/>
    <w:uiPriority w:val="99"/>
    <w:locked/>
    <w:rsid w:val="00F600FE"/>
    <w:rPr>
      <w:rFonts w:ascii="Times New Roman" w:hAnsi="Times New Roman" w:cs="Times New Roman"/>
    </w:rPr>
  </w:style>
  <w:style w:type="paragraph" w:styleId="Title">
    <w:name w:val="Title"/>
    <w:basedOn w:val="Normal"/>
    <w:link w:val="TitleChar"/>
    <w:uiPriority w:val="99"/>
    <w:qFormat/>
    <w:locked/>
    <w:rsid w:val="00F600FE"/>
    <w:pPr>
      <w:jc w:val="center"/>
    </w:pPr>
    <w:rPr>
      <w:szCs w:val="20"/>
      <w:lang w:val="uk-UA"/>
    </w:rPr>
  </w:style>
  <w:style w:type="character" w:customStyle="1" w:styleId="TitleChar">
    <w:name w:val="Title Char"/>
    <w:basedOn w:val="DefaultParagraphFont"/>
    <w:link w:val="Title"/>
    <w:uiPriority w:val="99"/>
    <w:locked/>
    <w:rsid w:val="00F600FE"/>
    <w:rPr>
      <w:rFonts w:ascii="Times New Roman" w:hAnsi="Times New Roman" w:cs="Times New Roman"/>
      <w:sz w:val="28"/>
      <w:lang w:val="uk-UA"/>
    </w:rPr>
  </w:style>
  <w:style w:type="paragraph" w:styleId="BodyTextIndent">
    <w:name w:val="Body Text Indent"/>
    <w:basedOn w:val="Normal"/>
    <w:link w:val="BodyTextIndentChar"/>
    <w:uiPriority w:val="99"/>
    <w:rsid w:val="00F600FE"/>
    <w:pPr>
      <w:spacing w:after="120"/>
      <w:ind w:left="283"/>
    </w:pPr>
  </w:style>
  <w:style w:type="character" w:customStyle="1" w:styleId="BodyTextIndentChar">
    <w:name w:val="Body Text Indent Char"/>
    <w:basedOn w:val="DefaultParagraphFont"/>
    <w:link w:val="BodyTextIndent"/>
    <w:uiPriority w:val="99"/>
    <w:locked/>
    <w:rsid w:val="00F600FE"/>
    <w:rPr>
      <w:rFonts w:ascii="Times New Roman" w:hAnsi="Times New Roman" w:cs="Times New Roman"/>
      <w:sz w:val="24"/>
      <w:szCs w:val="24"/>
    </w:rPr>
  </w:style>
  <w:style w:type="character" w:customStyle="1" w:styleId="rvts14">
    <w:name w:val="rvts14"/>
    <w:uiPriority w:val="99"/>
    <w:rsid w:val="00F600FE"/>
    <w:rPr>
      <w:rFonts w:ascii="Times New Roman" w:hAnsi="Times New Roman"/>
      <w:sz w:val="24"/>
    </w:rPr>
  </w:style>
  <w:style w:type="paragraph" w:customStyle="1" w:styleId="-">
    <w:name w:val="Книга - титул"/>
    <w:uiPriority w:val="99"/>
    <w:rsid w:val="00F600FE"/>
    <w:pPr>
      <w:widowControl w:val="0"/>
      <w:jc w:val="center"/>
      <w:outlineLvl w:val="0"/>
    </w:pPr>
    <w:rPr>
      <w:rFonts w:ascii="Times New Roman" w:eastAsia="Times New Roman" w:hAnsi="Times New Roman"/>
      <w:b/>
      <w:sz w:val="44"/>
      <w:szCs w:val="20"/>
      <w:lang w:val="uk-UA"/>
    </w:rPr>
  </w:style>
  <w:style w:type="paragraph" w:customStyle="1" w:styleId="1">
    <w:name w:val="Обычный1"/>
    <w:uiPriority w:val="99"/>
    <w:rsid w:val="00F600FE"/>
    <w:pPr>
      <w:widowControl w:val="0"/>
      <w:snapToGrid w:val="0"/>
      <w:spacing w:line="300" w:lineRule="auto"/>
      <w:ind w:firstLine="720"/>
    </w:pPr>
    <w:rPr>
      <w:rFonts w:ascii="Courier New" w:eastAsia="Times New Roman" w:hAnsi="Courier New"/>
      <w:sz w:val="24"/>
      <w:szCs w:val="20"/>
      <w:lang w:val="uk-UA"/>
    </w:rPr>
  </w:style>
  <w:style w:type="paragraph" w:customStyle="1" w:styleId="FR1">
    <w:name w:val="FR1"/>
    <w:autoRedefine/>
    <w:uiPriority w:val="99"/>
    <w:rsid w:val="00F600FE"/>
    <w:pPr>
      <w:tabs>
        <w:tab w:val="left" w:pos="1080"/>
      </w:tabs>
      <w:spacing w:line="360" w:lineRule="auto"/>
      <w:ind w:firstLine="720"/>
      <w:jc w:val="both"/>
    </w:pPr>
    <w:rPr>
      <w:rFonts w:ascii="Times New Roman" w:eastAsia="Times New Roman" w:hAnsi="Times New Roman"/>
      <w:sz w:val="28"/>
      <w:szCs w:val="28"/>
      <w:lang w:val="uk-UA"/>
    </w:rPr>
  </w:style>
  <w:style w:type="paragraph" w:styleId="PlainText">
    <w:name w:val="Plain Text"/>
    <w:basedOn w:val="Normal"/>
    <w:link w:val="PlainTextChar"/>
    <w:uiPriority w:val="99"/>
    <w:rsid w:val="00F600FE"/>
    <w:rPr>
      <w:rFonts w:ascii="Courier New" w:hAnsi="Courier New"/>
      <w:sz w:val="20"/>
      <w:szCs w:val="20"/>
    </w:rPr>
  </w:style>
  <w:style w:type="character" w:customStyle="1" w:styleId="PlainTextChar">
    <w:name w:val="Plain Text Char"/>
    <w:basedOn w:val="DefaultParagraphFont"/>
    <w:link w:val="PlainText"/>
    <w:uiPriority w:val="99"/>
    <w:locked/>
    <w:rsid w:val="00F600FE"/>
    <w:rPr>
      <w:rFonts w:ascii="Courier New" w:hAnsi="Courier New" w:cs="Times New Roman"/>
    </w:rPr>
  </w:style>
  <w:style w:type="paragraph" w:styleId="BodyText3">
    <w:name w:val="Body Text 3"/>
    <w:basedOn w:val="Normal"/>
    <w:link w:val="BodyText3Char"/>
    <w:uiPriority w:val="99"/>
    <w:rsid w:val="00F600FE"/>
    <w:pPr>
      <w:spacing w:after="120"/>
    </w:pPr>
    <w:rPr>
      <w:sz w:val="16"/>
      <w:szCs w:val="16"/>
      <w:lang w:val="uk-UA"/>
    </w:rPr>
  </w:style>
  <w:style w:type="character" w:customStyle="1" w:styleId="BodyText3Char">
    <w:name w:val="Body Text 3 Char"/>
    <w:basedOn w:val="DefaultParagraphFont"/>
    <w:link w:val="BodyText3"/>
    <w:uiPriority w:val="99"/>
    <w:locked/>
    <w:rsid w:val="00F600FE"/>
    <w:rPr>
      <w:rFonts w:ascii="Times New Roman" w:hAnsi="Times New Roman" w:cs="Times New Roman"/>
      <w:sz w:val="16"/>
      <w:szCs w:val="16"/>
      <w:lang w:val="uk-UA"/>
    </w:rPr>
  </w:style>
  <w:style w:type="paragraph" w:customStyle="1" w:styleId="-0">
    <w:name w:val="Книга - обычный"/>
    <w:uiPriority w:val="99"/>
    <w:rsid w:val="00F600FE"/>
    <w:pPr>
      <w:ind w:firstLine="720"/>
      <w:jc w:val="both"/>
    </w:pPr>
    <w:rPr>
      <w:rFonts w:ascii="Times New Roman" w:eastAsia="Times New Roman" w:hAnsi="Times New Roman"/>
      <w:sz w:val="36"/>
      <w:szCs w:val="20"/>
      <w:lang w:val="uk-UA"/>
    </w:rPr>
  </w:style>
  <w:style w:type="paragraph" w:customStyle="1" w:styleId="FR3">
    <w:name w:val="FR3"/>
    <w:uiPriority w:val="99"/>
    <w:rsid w:val="00F600FE"/>
    <w:pPr>
      <w:widowControl w:val="0"/>
      <w:autoSpaceDE w:val="0"/>
      <w:autoSpaceDN w:val="0"/>
      <w:adjustRightInd w:val="0"/>
      <w:spacing w:line="360" w:lineRule="auto"/>
      <w:ind w:firstLine="760"/>
    </w:pPr>
    <w:rPr>
      <w:rFonts w:ascii="Courier New" w:eastAsia="Times New Roman" w:hAnsi="Courier New" w:cs="Courier New"/>
      <w:sz w:val="24"/>
      <w:szCs w:val="24"/>
      <w:lang w:val="uk-UA"/>
    </w:rPr>
  </w:style>
  <w:style w:type="character" w:styleId="Hyperlink">
    <w:name w:val="Hyperlink"/>
    <w:basedOn w:val="DefaultParagraphFont"/>
    <w:uiPriority w:val="99"/>
    <w:rsid w:val="00F600FE"/>
    <w:rPr>
      <w:rFonts w:cs="Times New Roman"/>
      <w:color w:val="0000FF"/>
      <w:u w:val="single"/>
    </w:rPr>
  </w:style>
  <w:style w:type="paragraph" w:customStyle="1" w:styleId="rvps6">
    <w:name w:val="rvps6"/>
    <w:basedOn w:val="Normal"/>
    <w:uiPriority w:val="99"/>
    <w:rsid w:val="00F600FE"/>
    <w:pPr>
      <w:spacing w:before="257" w:after="386"/>
      <w:ind w:left="386" w:right="386"/>
      <w:jc w:val="center"/>
    </w:pPr>
    <w:rPr>
      <w:sz w:val="24"/>
    </w:rPr>
  </w:style>
  <w:style w:type="paragraph" w:customStyle="1" w:styleId="TimesNewRoman">
    <w:name w:val="Стиль Центровка + Times New Roman"/>
    <w:basedOn w:val="Normal"/>
    <w:uiPriority w:val="99"/>
    <w:rsid w:val="00F600FE"/>
    <w:pPr>
      <w:suppressAutoHyphens/>
      <w:spacing w:before="120"/>
      <w:jc w:val="center"/>
    </w:pPr>
    <w:rPr>
      <w:b/>
      <w:bCs/>
      <w:szCs w:val="20"/>
      <w:lang w:val="uk-UA"/>
    </w:rPr>
  </w:style>
  <w:style w:type="paragraph" w:customStyle="1" w:styleId="11">
    <w:name w:val="Обычный11"/>
    <w:uiPriority w:val="99"/>
    <w:rsid w:val="00F600FE"/>
    <w:pPr>
      <w:widowControl w:val="0"/>
      <w:spacing w:line="480" w:lineRule="auto"/>
      <w:ind w:firstLine="560"/>
      <w:jc w:val="both"/>
    </w:pPr>
    <w:rPr>
      <w:rFonts w:ascii="Times New Roman" w:eastAsia="Times New Roman" w:hAnsi="Times New Roman"/>
      <w:sz w:val="24"/>
      <w:szCs w:val="20"/>
      <w:lang w:val="uk-UA"/>
    </w:rPr>
  </w:style>
  <w:style w:type="paragraph" w:customStyle="1" w:styleId="a">
    <w:name w:val="№список"/>
    <w:basedOn w:val="FR3"/>
    <w:autoRedefine/>
    <w:uiPriority w:val="99"/>
    <w:rsid w:val="00F600FE"/>
    <w:pPr>
      <w:spacing w:line="240" w:lineRule="auto"/>
      <w:ind w:left="720" w:hanging="360"/>
      <w:jc w:val="both"/>
    </w:pPr>
    <w:rPr>
      <w:rFonts w:ascii="Times New Roman" w:hAnsi="Times New Roman"/>
      <w:bCs/>
      <w:kern w:val="12"/>
      <w:sz w:val="28"/>
      <w:szCs w:val="28"/>
    </w:rPr>
  </w:style>
  <w:style w:type="character" w:customStyle="1" w:styleId="apple-converted-space">
    <w:name w:val="apple-converted-space"/>
    <w:basedOn w:val="DefaultParagraphFont"/>
    <w:uiPriority w:val="99"/>
    <w:rsid w:val="00F600FE"/>
    <w:rPr>
      <w:rFonts w:cs="Times New Roman"/>
    </w:rPr>
  </w:style>
  <w:style w:type="paragraph" w:customStyle="1" w:styleId="rvps2">
    <w:name w:val="rvps2"/>
    <w:basedOn w:val="Normal"/>
    <w:uiPriority w:val="99"/>
    <w:rsid w:val="00F600FE"/>
    <w:pPr>
      <w:spacing w:before="100" w:beforeAutospacing="1" w:after="100" w:afterAutospacing="1"/>
    </w:pPr>
    <w:rPr>
      <w:sz w:val="24"/>
    </w:rPr>
  </w:style>
  <w:style w:type="character" w:customStyle="1" w:styleId="rvts23">
    <w:name w:val="rvts23"/>
    <w:basedOn w:val="DefaultParagraphFont"/>
    <w:uiPriority w:val="99"/>
    <w:rsid w:val="00F600FE"/>
    <w:rPr>
      <w:rFonts w:cs="Times New Roman"/>
    </w:rPr>
  </w:style>
  <w:style w:type="character" w:styleId="Strong">
    <w:name w:val="Strong"/>
    <w:basedOn w:val="DefaultParagraphFont"/>
    <w:uiPriority w:val="99"/>
    <w:qFormat/>
    <w:locked/>
    <w:rsid w:val="00F600FE"/>
    <w:rPr>
      <w:rFonts w:cs="Times New Roman"/>
      <w:b/>
    </w:rPr>
  </w:style>
  <w:style w:type="character" w:customStyle="1" w:styleId="propname">
    <w:name w:val="prop_name"/>
    <w:basedOn w:val="DefaultParagraphFont"/>
    <w:uiPriority w:val="99"/>
    <w:rsid w:val="00F600FE"/>
    <w:rPr>
      <w:rFonts w:cs="Times New Roman"/>
    </w:rPr>
  </w:style>
  <w:style w:type="character" w:customStyle="1" w:styleId="propval">
    <w:name w:val="prop_val"/>
    <w:basedOn w:val="DefaultParagraphFont"/>
    <w:uiPriority w:val="99"/>
    <w:rsid w:val="00F600FE"/>
    <w:rPr>
      <w:rFonts w:cs="Times New Roman"/>
    </w:rPr>
  </w:style>
  <w:style w:type="paragraph" w:styleId="BodyText2">
    <w:name w:val="Body Text 2"/>
    <w:basedOn w:val="Normal"/>
    <w:link w:val="BodyText2Char"/>
    <w:uiPriority w:val="99"/>
    <w:rsid w:val="00F600FE"/>
    <w:pPr>
      <w:spacing w:after="120" w:line="480" w:lineRule="auto"/>
    </w:pPr>
  </w:style>
  <w:style w:type="character" w:customStyle="1" w:styleId="BodyText2Char">
    <w:name w:val="Body Text 2 Char"/>
    <w:basedOn w:val="DefaultParagraphFont"/>
    <w:link w:val="BodyText2"/>
    <w:uiPriority w:val="99"/>
    <w:locked/>
    <w:rsid w:val="00F600FE"/>
    <w:rPr>
      <w:rFonts w:ascii="Times New Roman" w:hAnsi="Times New Roman" w:cs="Times New Roman"/>
      <w:sz w:val="24"/>
      <w:szCs w:val="24"/>
    </w:rPr>
  </w:style>
  <w:style w:type="character" w:customStyle="1" w:styleId="apple-style-span">
    <w:name w:val="apple-style-span"/>
    <w:uiPriority w:val="99"/>
    <w:rsid w:val="00F600FE"/>
  </w:style>
  <w:style w:type="paragraph" w:customStyle="1" w:styleId="a0">
    <w:name w:val="Знак Знак Знак Знак"/>
    <w:basedOn w:val="Normal"/>
    <w:uiPriority w:val="99"/>
    <w:rsid w:val="00F600FE"/>
    <w:rPr>
      <w:rFonts w:ascii="Verdana" w:hAnsi="Verdana" w:cs="Verdana"/>
      <w:sz w:val="20"/>
      <w:szCs w:val="20"/>
      <w:lang w:val="uk-UA" w:eastAsia="en-US"/>
    </w:rPr>
  </w:style>
  <w:style w:type="paragraph" w:styleId="HTMLPreformatted">
    <w:name w:val="HTML Preformatted"/>
    <w:basedOn w:val="Normal"/>
    <w:link w:val="HTMLPreformattedChar"/>
    <w:uiPriority w:val="99"/>
    <w:rsid w:val="00F6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F600FE"/>
    <w:rPr>
      <w:rFonts w:ascii="Courier New" w:hAnsi="Courier New"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numvd.dn.ua/" TargetMode="External"/><Relationship Id="rId13" Type="http://schemas.openxmlformats.org/officeDocument/2006/relationships/hyperlink" Target="http://sc.gov.ua/ua/informacijni_listi.html" TargetMode="External"/><Relationship Id="rId18" Type="http://schemas.openxmlformats.org/officeDocument/2006/relationships/hyperlink" Target="http://www.yurpractika.com/" TargetMode="External"/><Relationship Id="rId3" Type="http://schemas.openxmlformats.org/officeDocument/2006/relationships/settings" Target="settings.xml"/><Relationship Id="rId21" Type="http://schemas.openxmlformats.org/officeDocument/2006/relationships/hyperlink" Target="http://www.gdo.kiev.ua" TargetMode="External"/><Relationship Id="rId7" Type="http://schemas.openxmlformats.org/officeDocument/2006/relationships/hyperlink" Target="http://zakon2.rada.gov.ua/laws/show/z1503-12" TargetMode="External"/><Relationship Id="rId12" Type="http://schemas.openxmlformats.org/officeDocument/2006/relationships/hyperlink" Target="http://sc.gov.ua/ua/golovna_storinka/vssu_pidgotuvav_informacijnij_list_pro_dejaki_pitannja_porjadku_oskarzhennja_rishen_dij_chi_bezdijal.html" TargetMode="External"/><Relationship Id="rId17" Type="http://schemas.openxmlformats.org/officeDocument/2006/relationships/hyperlink" Target="http://www.kalinovsky-k.narod.ru/" TargetMode="External"/><Relationship Id="rId2" Type="http://schemas.openxmlformats.org/officeDocument/2006/relationships/styles" Target="styles.xml"/><Relationship Id="rId16" Type="http://schemas.openxmlformats.org/officeDocument/2006/relationships/hyperlink" Target="http://sc.gov.ua/ua/informacijni_listi.html" TargetMode="External"/><Relationship Id="rId20" Type="http://schemas.openxmlformats.org/officeDocument/2006/relationships/hyperlink" Target="http://www.coe.kie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1769-12" TargetMode="External"/><Relationship Id="rId5" Type="http://schemas.openxmlformats.org/officeDocument/2006/relationships/footnotes" Target="footnotes.xml"/><Relationship Id="rId15" Type="http://schemas.openxmlformats.org/officeDocument/2006/relationships/hyperlink" Target="http://sc.gov.ua/ua/informacijni_listi.html" TargetMode="External"/><Relationship Id="rId23" Type="http://schemas.openxmlformats.org/officeDocument/2006/relationships/theme" Target="theme/theme1.xml"/><Relationship Id="rId10" Type="http://schemas.openxmlformats.org/officeDocument/2006/relationships/hyperlink" Target="http://search.ligazakon.ua/l_doc2.nsf/link1/GP12027.html" TargetMode="External"/><Relationship Id="rId19" Type="http://schemas.openxmlformats.org/officeDocument/2006/relationships/hyperlink" Target="http://hudoc.echr.coe.int/" TargetMode="External"/><Relationship Id="rId4" Type="http://schemas.openxmlformats.org/officeDocument/2006/relationships/webSettings" Target="webSettings.xml"/><Relationship Id="rId9" Type="http://schemas.openxmlformats.org/officeDocument/2006/relationships/hyperlink" Target="http://search.ligazakon.ua/l_doc2.nsf/link1/MVS389.html" TargetMode="External"/><Relationship Id="rId14" Type="http://schemas.openxmlformats.org/officeDocument/2006/relationships/hyperlink" Target="http://sc.gov.ua/ua/informacijni_listi.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20</Pages>
  <Words>5725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Administrator</cp:lastModifiedBy>
  <cp:revision>25</cp:revision>
  <dcterms:created xsi:type="dcterms:W3CDTF">2014-10-06T06:42:00Z</dcterms:created>
  <dcterms:modified xsi:type="dcterms:W3CDTF">2017-07-29T13:41:00Z</dcterms:modified>
</cp:coreProperties>
</file>