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4" w:rsidRPr="00173D74" w:rsidRDefault="00DF0064" w:rsidP="00DF0064">
      <w:pPr>
        <w:jc w:val="center"/>
        <w:rPr>
          <w:b/>
          <w:caps/>
          <w:sz w:val="28"/>
          <w:szCs w:val="28"/>
        </w:rPr>
      </w:pPr>
      <w:r w:rsidRPr="00173D74">
        <w:rPr>
          <w:b/>
          <w:caps/>
          <w:sz w:val="28"/>
          <w:szCs w:val="28"/>
        </w:rPr>
        <w:t>МІНІСТЕРСТВО ВНУТРІШНІХ СПРАВ УКРАЇНИ</w:t>
      </w:r>
    </w:p>
    <w:p w:rsidR="00DF0064" w:rsidRPr="00173D74" w:rsidRDefault="00DF0064" w:rsidP="00DF0064">
      <w:pPr>
        <w:jc w:val="center"/>
        <w:rPr>
          <w:b/>
          <w:caps/>
          <w:sz w:val="28"/>
          <w:szCs w:val="28"/>
        </w:rPr>
      </w:pPr>
    </w:p>
    <w:p w:rsidR="00DF0064" w:rsidRPr="00173D74" w:rsidRDefault="00DF0064" w:rsidP="00DF0064">
      <w:pPr>
        <w:pStyle w:val="1"/>
        <w:rPr>
          <w:b/>
          <w:caps/>
          <w:szCs w:val="28"/>
        </w:rPr>
      </w:pPr>
      <w:r w:rsidRPr="00173D74">
        <w:rPr>
          <w:b/>
          <w:caps/>
          <w:szCs w:val="28"/>
        </w:rPr>
        <w:t>Дніпропетровський державний університет</w:t>
      </w:r>
      <w:r w:rsidRPr="00173D74">
        <w:rPr>
          <w:b/>
          <w:caps/>
          <w:szCs w:val="28"/>
        </w:rPr>
        <w:br/>
        <w:t>внутрішніх справ</w:t>
      </w:r>
    </w:p>
    <w:p w:rsidR="00DF0064" w:rsidRPr="00173D74" w:rsidRDefault="00DF0064" w:rsidP="00DF0064">
      <w:pPr>
        <w:jc w:val="center"/>
        <w:rPr>
          <w:sz w:val="28"/>
          <w:szCs w:val="28"/>
        </w:rPr>
      </w:pPr>
    </w:p>
    <w:p w:rsidR="00DF0064" w:rsidRPr="00173D74" w:rsidRDefault="00DF0064" w:rsidP="00DF0064">
      <w:pPr>
        <w:jc w:val="center"/>
        <w:rPr>
          <w:b/>
          <w:caps/>
          <w:sz w:val="28"/>
          <w:szCs w:val="28"/>
        </w:rPr>
      </w:pPr>
      <w:r w:rsidRPr="00173D74">
        <w:rPr>
          <w:b/>
          <w:caps/>
          <w:sz w:val="28"/>
          <w:szCs w:val="28"/>
        </w:rPr>
        <w:t>ФАКУЛЬТЕТ ПІДГОТОВКИ ФАХІВЦІВ ДЛЯ ОРГАНІВ ДОСУДОВОГО РОЗСЛІДУВАННЯ</w:t>
      </w:r>
    </w:p>
    <w:p w:rsidR="00DF0064" w:rsidRPr="00173D74" w:rsidRDefault="00DF0064" w:rsidP="00DF0064">
      <w:pPr>
        <w:jc w:val="center"/>
        <w:rPr>
          <w:b/>
          <w:caps/>
          <w:sz w:val="28"/>
          <w:szCs w:val="28"/>
        </w:rPr>
      </w:pPr>
    </w:p>
    <w:p w:rsidR="00DF0064" w:rsidRPr="00173D74" w:rsidRDefault="00DF0064" w:rsidP="00DF0064">
      <w:pPr>
        <w:jc w:val="center"/>
        <w:rPr>
          <w:b/>
          <w:caps/>
          <w:sz w:val="28"/>
          <w:szCs w:val="28"/>
        </w:rPr>
      </w:pPr>
      <w:r w:rsidRPr="00173D74">
        <w:rPr>
          <w:b/>
          <w:caps/>
          <w:sz w:val="28"/>
          <w:szCs w:val="28"/>
        </w:rPr>
        <w:t xml:space="preserve">КАФЕДРА КРИМІНАЛЬНОГО ПРАВА ТА КРИМІНОЛОГІЇ </w:t>
      </w:r>
    </w:p>
    <w:p w:rsidR="00DF0064" w:rsidRPr="00173D74" w:rsidRDefault="00DF0064" w:rsidP="00DF0064">
      <w:pPr>
        <w:jc w:val="center"/>
        <w:rPr>
          <w:b/>
          <w:caps/>
          <w:sz w:val="28"/>
          <w:szCs w:val="28"/>
        </w:rPr>
      </w:pPr>
    </w:p>
    <w:p w:rsidR="00DF0064" w:rsidRPr="00173D74" w:rsidRDefault="00DF0064" w:rsidP="00DF0064">
      <w:pPr>
        <w:jc w:val="center"/>
        <w:rPr>
          <w:b/>
          <w:caps/>
          <w:sz w:val="28"/>
          <w:szCs w:val="28"/>
        </w:rPr>
      </w:pPr>
    </w:p>
    <w:p w:rsidR="00DF0064" w:rsidRPr="00173D74" w:rsidRDefault="00DF0064" w:rsidP="00DF0064">
      <w:pPr>
        <w:jc w:val="center"/>
        <w:rPr>
          <w:b/>
          <w:caps/>
          <w:sz w:val="28"/>
          <w:szCs w:val="28"/>
        </w:rPr>
      </w:pPr>
    </w:p>
    <w:p w:rsidR="00DF0064" w:rsidRPr="00173D74" w:rsidRDefault="00DF0064" w:rsidP="00DF0064">
      <w:pPr>
        <w:ind w:left="5220"/>
        <w:jc w:val="both"/>
        <w:rPr>
          <w:b/>
          <w:sz w:val="28"/>
          <w:szCs w:val="28"/>
        </w:rPr>
      </w:pPr>
    </w:p>
    <w:p w:rsidR="00DF0064" w:rsidRPr="00173D74" w:rsidRDefault="00DF0064" w:rsidP="00DF0064">
      <w:pPr>
        <w:ind w:left="5220"/>
        <w:jc w:val="both"/>
        <w:rPr>
          <w:b/>
          <w:sz w:val="28"/>
          <w:szCs w:val="28"/>
        </w:rPr>
      </w:pPr>
      <w:r w:rsidRPr="00173D74">
        <w:rPr>
          <w:b/>
          <w:sz w:val="28"/>
          <w:szCs w:val="28"/>
        </w:rPr>
        <w:t>ЗАТВЕРДЖУЮ</w:t>
      </w:r>
    </w:p>
    <w:p w:rsidR="00DF0064" w:rsidRPr="00173D74" w:rsidRDefault="00DF0064" w:rsidP="00DF0064">
      <w:pPr>
        <w:ind w:left="5220"/>
        <w:jc w:val="both"/>
        <w:rPr>
          <w:sz w:val="28"/>
          <w:szCs w:val="28"/>
        </w:rPr>
      </w:pPr>
      <w:r w:rsidRPr="00173D74">
        <w:rPr>
          <w:sz w:val="28"/>
          <w:szCs w:val="28"/>
        </w:rPr>
        <w:t>Ректор Дніпропетровського</w:t>
      </w:r>
    </w:p>
    <w:p w:rsidR="00DF0064" w:rsidRPr="00173D74" w:rsidRDefault="00DF0064" w:rsidP="00DF0064">
      <w:pPr>
        <w:ind w:left="5220"/>
        <w:jc w:val="both"/>
        <w:rPr>
          <w:sz w:val="28"/>
          <w:szCs w:val="28"/>
        </w:rPr>
      </w:pPr>
      <w:r w:rsidRPr="00173D74">
        <w:rPr>
          <w:sz w:val="28"/>
          <w:szCs w:val="28"/>
        </w:rPr>
        <w:t>державного університету</w:t>
      </w:r>
    </w:p>
    <w:p w:rsidR="00DF0064" w:rsidRPr="00173D74" w:rsidRDefault="00DF0064" w:rsidP="00DF0064">
      <w:pPr>
        <w:ind w:left="5220"/>
        <w:jc w:val="both"/>
        <w:rPr>
          <w:sz w:val="28"/>
          <w:szCs w:val="28"/>
        </w:rPr>
      </w:pPr>
      <w:r w:rsidRPr="00173D74">
        <w:rPr>
          <w:sz w:val="28"/>
          <w:szCs w:val="28"/>
        </w:rPr>
        <w:t>внутрішніх справ</w:t>
      </w:r>
    </w:p>
    <w:p w:rsidR="00DF0064" w:rsidRPr="00173D74" w:rsidRDefault="00DF0064" w:rsidP="00DF0064">
      <w:pPr>
        <w:ind w:left="5220" w:firstLine="600"/>
        <w:jc w:val="both"/>
        <w:rPr>
          <w:b/>
          <w:sz w:val="16"/>
          <w:szCs w:val="16"/>
        </w:rPr>
      </w:pPr>
    </w:p>
    <w:p w:rsidR="00697D62" w:rsidRPr="00173D74" w:rsidRDefault="00697D62" w:rsidP="00697D62">
      <w:pPr>
        <w:ind w:left="6636" w:firstLine="444"/>
        <w:jc w:val="both"/>
        <w:rPr>
          <w:b/>
          <w:sz w:val="28"/>
          <w:szCs w:val="28"/>
        </w:rPr>
      </w:pPr>
      <w:r w:rsidRPr="00173D74">
        <w:rPr>
          <w:b/>
          <w:sz w:val="28"/>
          <w:szCs w:val="28"/>
        </w:rPr>
        <w:t>А</w:t>
      </w:r>
      <w:r>
        <w:rPr>
          <w:b/>
          <w:sz w:val="28"/>
          <w:szCs w:val="28"/>
          <w:lang w:val="ru-RU"/>
        </w:rPr>
        <w:t>ндрій ФОМЕНКО</w:t>
      </w:r>
    </w:p>
    <w:p w:rsidR="00DF0064" w:rsidRPr="00173D74" w:rsidRDefault="00DF0064" w:rsidP="00DF0064">
      <w:pPr>
        <w:ind w:left="5220"/>
        <w:rPr>
          <w:sz w:val="20"/>
        </w:rPr>
      </w:pPr>
      <w:r w:rsidRPr="00173D74">
        <w:rPr>
          <w:sz w:val="20"/>
        </w:rPr>
        <w:t>___.___._______</w:t>
      </w: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pStyle w:val="1"/>
        <w:rPr>
          <w:b/>
          <w:caps/>
          <w:szCs w:val="28"/>
        </w:rPr>
      </w:pPr>
    </w:p>
    <w:p w:rsidR="00DF0064" w:rsidRPr="00173D74" w:rsidRDefault="00DF0064" w:rsidP="00DF0064">
      <w:pPr>
        <w:pStyle w:val="1"/>
        <w:rPr>
          <w:b/>
          <w:caps/>
          <w:szCs w:val="28"/>
        </w:rPr>
      </w:pPr>
      <w:r w:rsidRPr="00173D74">
        <w:rPr>
          <w:b/>
          <w:caps/>
          <w:szCs w:val="28"/>
        </w:rPr>
        <w:t>РОБОЧА Програма НАВЧАЛЬНОЇ ДИСЦИПЛІНИ</w:t>
      </w:r>
    </w:p>
    <w:p w:rsidR="00DF0064" w:rsidRPr="00173D74" w:rsidRDefault="00DF0064" w:rsidP="00DF0064"/>
    <w:p w:rsidR="00DF0064" w:rsidRPr="00DF0064" w:rsidRDefault="00DF0064" w:rsidP="00DF0064">
      <w:pPr>
        <w:jc w:val="center"/>
        <w:rPr>
          <w:b/>
          <w:sz w:val="36"/>
          <w:szCs w:val="36"/>
        </w:rPr>
      </w:pPr>
      <w:r w:rsidRPr="00DF0064">
        <w:rPr>
          <w:b/>
          <w:sz w:val="36"/>
          <w:szCs w:val="36"/>
        </w:rPr>
        <w:t>КРИМІНАЛЬНЕ ПРАВО</w:t>
      </w:r>
    </w:p>
    <w:p w:rsidR="00DF0064" w:rsidRPr="00173D74" w:rsidRDefault="00DF0064" w:rsidP="00DF0064">
      <w:pPr>
        <w:rPr>
          <w:sz w:val="20"/>
        </w:rPr>
      </w:pPr>
    </w:p>
    <w:p w:rsidR="00DF0064" w:rsidRPr="00173D74" w:rsidRDefault="00DF0064" w:rsidP="00DF0064">
      <w:pPr>
        <w:jc w:val="center"/>
        <w:rPr>
          <w:b/>
          <w:sz w:val="28"/>
          <w:szCs w:val="28"/>
        </w:rPr>
      </w:pPr>
    </w:p>
    <w:p w:rsidR="00DF0064" w:rsidRPr="00173D74" w:rsidRDefault="00DF0064" w:rsidP="00DF0064">
      <w:pPr>
        <w:jc w:val="center"/>
        <w:rPr>
          <w:b/>
          <w:sz w:val="28"/>
          <w:szCs w:val="28"/>
        </w:rPr>
      </w:pPr>
    </w:p>
    <w:p w:rsidR="00DF0064" w:rsidRPr="00173D74" w:rsidRDefault="00DF0064" w:rsidP="00DF0064">
      <w:pPr>
        <w:jc w:val="center"/>
        <w:rPr>
          <w:sz w:val="28"/>
          <w:szCs w:val="28"/>
        </w:rPr>
      </w:pPr>
      <w:r w:rsidRPr="00173D74">
        <w:rPr>
          <w:sz w:val="28"/>
          <w:szCs w:val="28"/>
        </w:rPr>
        <w:t xml:space="preserve">Освітній ступінь </w:t>
      </w:r>
      <w:r>
        <w:rPr>
          <w:b/>
          <w:sz w:val="28"/>
          <w:szCs w:val="28"/>
        </w:rPr>
        <w:t>бакалавр</w:t>
      </w:r>
    </w:p>
    <w:p w:rsidR="00DF0064" w:rsidRPr="00173D74" w:rsidRDefault="00DF0064" w:rsidP="00DF0064">
      <w:pPr>
        <w:jc w:val="center"/>
        <w:rPr>
          <w:sz w:val="16"/>
          <w:szCs w:val="16"/>
        </w:rPr>
      </w:pPr>
    </w:p>
    <w:p w:rsidR="00DF0064" w:rsidRPr="00173D74" w:rsidRDefault="00DF0064" w:rsidP="00DF0064">
      <w:pPr>
        <w:jc w:val="center"/>
        <w:rPr>
          <w:b/>
          <w:sz w:val="28"/>
          <w:szCs w:val="28"/>
        </w:rPr>
      </w:pPr>
      <w:r w:rsidRPr="00173D74">
        <w:rPr>
          <w:sz w:val="28"/>
          <w:szCs w:val="28"/>
        </w:rPr>
        <w:t xml:space="preserve">Спеціальність </w:t>
      </w:r>
      <w:r>
        <w:rPr>
          <w:b/>
          <w:sz w:val="28"/>
          <w:szCs w:val="28"/>
        </w:rPr>
        <w:t>081 Право</w:t>
      </w:r>
    </w:p>
    <w:p w:rsidR="00DF0064" w:rsidRPr="00173D74" w:rsidRDefault="00DF0064" w:rsidP="00DF0064">
      <w:pPr>
        <w:jc w:val="center"/>
        <w:rPr>
          <w:sz w:val="16"/>
          <w:szCs w:val="16"/>
        </w:rPr>
      </w:pPr>
    </w:p>
    <w:p w:rsidR="00DF0064" w:rsidRPr="00173D74" w:rsidRDefault="00DF0064" w:rsidP="00DF0064">
      <w:pPr>
        <w:jc w:val="center"/>
        <w:rPr>
          <w:b/>
          <w:sz w:val="28"/>
          <w:szCs w:val="28"/>
        </w:rPr>
      </w:pPr>
      <w:r w:rsidRPr="00173D74">
        <w:rPr>
          <w:sz w:val="28"/>
          <w:szCs w:val="28"/>
        </w:rPr>
        <w:t xml:space="preserve">Освітня програма </w:t>
      </w:r>
      <w:r w:rsidRPr="00173D74">
        <w:rPr>
          <w:b/>
          <w:sz w:val="28"/>
          <w:szCs w:val="28"/>
        </w:rPr>
        <w:t xml:space="preserve">Право (поліцейські) </w:t>
      </w:r>
    </w:p>
    <w:p w:rsidR="00DF0064" w:rsidRPr="00173D74" w:rsidRDefault="00DF0064" w:rsidP="00DF0064">
      <w:pPr>
        <w:jc w:val="center"/>
        <w:rPr>
          <w:b/>
          <w:sz w:val="28"/>
          <w:szCs w:val="28"/>
        </w:rPr>
      </w:pPr>
      <w:r w:rsidRPr="00173D74">
        <w:rPr>
          <w:sz w:val="28"/>
          <w:szCs w:val="28"/>
        </w:rPr>
        <w:t xml:space="preserve">(наказ ректора від </w:t>
      </w:r>
      <w:r w:rsidR="003E2A8A">
        <w:rPr>
          <w:sz w:val="28"/>
          <w:szCs w:val="28"/>
        </w:rPr>
        <w:t>07</w:t>
      </w:r>
      <w:r w:rsidRPr="00173D74">
        <w:rPr>
          <w:sz w:val="28"/>
          <w:szCs w:val="28"/>
        </w:rPr>
        <w:t>.</w:t>
      </w:r>
      <w:r w:rsidR="003E2A8A">
        <w:rPr>
          <w:sz w:val="28"/>
          <w:szCs w:val="28"/>
        </w:rPr>
        <w:t>09</w:t>
      </w:r>
      <w:r w:rsidRPr="00173D74">
        <w:rPr>
          <w:sz w:val="28"/>
          <w:szCs w:val="28"/>
        </w:rPr>
        <w:t>.201</w:t>
      </w:r>
      <w:r w:rsidR="003E2A8A">
        <w:rPr>
          <w:sz w:val="28"/>
          <w:szCs w:val="28"/>
        </w:rPr>
        <w:t>7</w:t>
      </w:r>
      <w:r w:rsidRPr="00173D74">
        <w:rPr>
          <w:sz w:val="28"/>
          <w:szCs w:val="28"/>
        </w:rPr>
        <w:t xml:space="preserve"> № </w:t>
      </w:r>
      <w:r w:rsidR="003E2A8A">
        <w:rPr>
          <w:sz w:val="28"/>
          <w:szCs w:val="28"/>
        </w:rPr>
        <w:t>631</w:t>
      </w:r>
      <w:r w:rsidRPr="00173D74">
        <w:rPr>
          <w:sz w:val="28"/>
          <w:szCs w:val="28"/>
        </w:rPr>
        <w:t>)</w:t>
      </w:r>
    </w:p>
    <w:p w:rsidR="00DF0064" w:rsidRPr="00173D74" w:rsidRDefault="00DF0064" w:rsidP="00DF0064">
      <w:pPr>
        <w:jc w:val="center"/>
        <w:rPr>
          <w:sz w:val="16"/>
          <w:szCs w:val="16"/>
        </w:rPr>
      </w:pPr>
    </w:p>
    <w:p w:rsidR="00DF0064" w:rsidRPr="00173D74" w:rsidRDefault="00DF0064" w:rsidP="00DF0064">
      <w:pPr>
        <w:jc w:val="center"/>
        <w:rPr>
          <w:sz w:val="28"/>
          <w:szCs w:val="28"/>
        </w:rPr>
      </w:pPr>
      <w:r w:rsidRPr="00173D74">
        <w:rPr>
          <w:sz w:val="28"/>
          <w:szCs w:val="28"/>
        </w:rPr>
        <w:t xml:space="preserve">Статус навчальної дисципліни </w:t>
      </w:r>
      <w:r w:rsidRPr="00173D74">
        <w:rPr>
          <w:b/>
          <w:sz w:val="28"/>
          <w:szCs w:val="28"/>
        </w:rPr>
        <w:t>нормативна</w:t>
      </w:r>
    </w:p>
    <w:p w:rsidR="00DF0064" w:rsidRPr="00173D74" w:rsidRDefault="00DF0064" w:rsidP="00DF0064">
      <w:pPr>
        <w:jc w:val="center"/>
        <w:rPr>
          <w:sz w:val="16"/>
          <w:szCs w:val="16"/>
        </w:rPr>
      </w:pPr>
    </w:p>
    <w:p w:rsidR="00DF0064" w:rsidRPr="00173D74" w:rsidRDefault="00DF0064" w:rsidP="00DF0064">
      <w:pPr>
        <w:jc w:val="center"/>
        <w:rPr>
          <w:b/>
          <w:sz w:val="28"/>
          <w:szCs w:val="28"/>
        </w:rPr>
      </w:pPr>
      <w:r w:rsidRPr="00173D74">
        <w:rPr>
          <w:sz w:val="28"/>
          <w:szCs w:val="28"/>
        </w:rPr>
        <w:t xml:space="preserve">Мова навчання: </w:t>
      </w:r>
      <w:r w:rsidRPr="00173D74">
        <w:rPr>
          <w:b/>
          <w:sz w:val="28"/>
          <w:szCs w:val="28"/>
        </w:rPr>
        <w:t>українська</w:t>
      </w: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sz w:val="20"/>
        </w:rPr>
      </w:pPr>
    </w:p>
    <w:p w:rsidR="00DF0064" w:rsidRPr="00173D74" w:rsidRDefault="00DF0064" w:rsidP="00DF0064">
      <w:pPr>
        <w:jc w:val="center"/>
        <w:rPr>
          <w:b/>
          <w:sz w:val="28"/>
          <w:szCs w:val="28"/>
        </w:rPr>
      </w:pPr>
    </w:p>
    <w:p w:rsidR="00DF0064" w:rsidRPr="00173D74" w:rsidRDefault="00DF0064" w:rsidP="00DF0064">
      <w:pPr>
        <w:jc w:val="center"/>
        <w:rPr>
          <w:b/>
          <w:sz w:val="28"/>
          <w:szCs w:val="28"/>
        </w:rPr>
      </w:pPr>
      <w:r w:rsidRPr="00173D74">
        <w:rPr>
          <w:b/>
          <w:sz w:val="28"/>
          <w:szCs w:val="28"/>
        </w:rPr>
        <w:t xml:space="preserve">Дніпро – 2019 </w:t>
      </w:r>
    </w:p>
    <w:p w:rsidR="00DF0064" w:rsidRPr="00173D74" w:rsidRDefault="00DF0064" w:rsidP="00DF0064">
      <w:pPr>
        <w:jc w:val="both"/>
        <w:rPr>
          <w:sz w:val="28"/>
          <w:szCs w:val="28"/>
        </w:rPr>
      </w:pPr>
      <w:r w:rsidRPr="00173D74">
        <w:rPr>
          <w:sz w:val="28"/>
          <w:szCs w:val="28"/>
        </w:rPr>
        <w:br w:type="page"/>
      </w:r>
      <w:r>
        <w:rPr>
          <w:sz w:val="28"/>
          <w:szCs w:val="28"/>
        </w:rPr>
        <w:lastRenderedPageBreak/>
        <w:t>К</w:t>
      </w:r>
      <w:r w:rsidRPr="00173D74">
        <w:rPr>
          <w:sz w:val="28"/>
          <w:szCs w:val="28"/>
        </w:rPr>
        <w:t>римінальн</w:t>
      </w:r>
      <w:r>
        <w:rPr>
          <w:sz w:val="28"/>
          <w:szCs w:val="28"/>
        </w:rPr>
        <w:t>е</w:t>
      </w:r>
      <w:r w:rsidRPr="00173D74">
        <w:rPr>
          <w:sz w:val="28"/>
          <w:szCs w:val="28"/>
        </w:rPr>
        <w:t xml:space="preserve"> </w:t>
      </w:r>
      <w:r>
        <w:rPr>
          <w:sz w:val="28"/>
          <w:szCs w:val="28"/>
        </w:rPr>
        <w:t>право</w:t>
      </w:r>
      <w:r w:rsidRPr="00173D74">
        <w:rPr>
          <w:sz w:val="28"/>
          <w:szCs w:val="28"/>
        </w:rPr>
        <w:t xml:space="preserve"> // Робоча програма навчальної дисципліни. – Дніпро : Дніпропетровський державний університет внутрішніх справ, 2019. – </w:t>
      </w:r>
      <w:r w:rsidR="004D5E4B">
        <w:rPr>
          <w:sz w:val="28"/>
          <w:szCs w:val="28"/>
          <w:lang w:val="ru-RU"/>
        </w:rPr>
        <w:t>5</w:t>
      </w:r>
      <w:r w:rsidR="003E2A8A">
        <w:rPr>
          <w:sz w:val="28"/>
          <w:szCs w:val="28"/>
          <w:lang w:val="ru-RU"/>
        </w:rPr>
        <w:t>0</w:t>
      </w:r>
      <w:r w:rsidRPr="00173D74">
        <w:rPr>
          <w:sz w:val="28"/>
          <w:szCs w:val="28"/>
        </w:rPr>
        <w:t xml:space="preserve"> с.</w:t>
      </w: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sz w:val="28"/>
          <w:szCs w:val="28"/>
        </w:rPr>
      </w:pPr>
      <w:r w:rsidRPr="00173D74">
        <w:rPr>
          <w:b/>
          <w:sz w:val="28"/>
          <w:szCs w:val="28"/>
        </w:rPr>
        <w:t>РОЗРОБНИК:</w:t>
      </w:r>
    </w:p>
    <w:p w:rsidR="00DF0064" w:rsidRPr="00173D74" w:rsidRDefault="00DF0064" w:rsidP="00DF0064">
      <w:pPr>
        <w:ind w:firstLine="708"/>
        <w:rPr>
          <w:sz w:val="28"/>
          <w:szCs w:val="28"/>
        </w:rPr>
      </w:pPr>
      <w:r w:rsidRPr="00173D74">
        <w:rPr>
          <w:b/>
        </w:rPr>
        <w:t>Шаблистий В.В.,</w:t>
      </w:r>
      <w:r w:rsidRPr="00173D74">
        <w:t xml:space="preserve"> професор кафедри, доктор юридичних наук, доцент</w:t>
      </w: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rPr>
          <w:b/>
          <w:sz w:val="28"/>
          <w:szCs w:val="28"/>
        </w:rPr>
      </w:pPr>
      <w:r w:rsidRPr="00173D74">
        <w:rPr>
          <w:b/>
          <w:sz w:val="28"/>
          <w:szCs w:val="28"/>
        </w:rPr>
        <w:t xml:space="preserve">РЕЦЕНЗЕНТИ: </w:t>
      </w:r>
    </w:p>
    <w:p w:rsidR="001A1F89" w:rsidRPr="00575187" w:rsidRDefault="001A1F89" w:rsidP="001A1F89">
      <w:pPr>
        <w:widowControl w:val="0"/>
        <w:suppressAutoHyphens/>
        <w:ind w:firstLine="851"/>
        <w:jc w:val="both"/>
        <w:rPr>
          <w:color w:val="000000"/>
        </w:rPr>
      </w:pPr>
      <w:r>
        <w:rPr>
          <w:b/>
          <w:color w:val="000000"/>
        </w:rPr>
        <w:t xml:space="preserve">Корнякова Т.В. – </w:t>
      </w:r>
      <w:r>
        <w:rPr>
          <w:color w:val="000000"/>
        </w:rPr>
        <w:t xml:space="preserve">завідувач кафедри адміністративного і кримінального права юридичного факультету Дніпровського національного університету імені Олеся Гончара, </w:t>
      </w:r>
      <w:r w:rsidRPr="00575187">
        <w:rPr>
          <w:color w:val="000000"/>
        </w:rPr>
        <w:t>доктор юридичних наук, професор</w:t>
      </w:r>
      <w:r>
        <w:rPr>
          <w:color w:val="000000"/>
        </w:rPr>
        <w:t>, заслужений юрист України;</w:t>
      </w:r>
    </w:p>
    <w:p w:rsidR="001A1F89" w:rsidRPr="00575187" w:rsidRDefault="001A1F89" w:rsidP="001A1F89">
      <w:pPr>
        <w:widowControl w:val="0"/>
        <w:suppressAutoHyphens/>
        <w:ind w:firstLine="851"/>
        <w:jc w:val="both"/>
        <w:rPr>
          <w:color w:val="000000"/>
        </w:rPr>
      </w:pPr>
      <w:r w:rsidRPr="00575187">
        <w:rPr>
          <w:b/>
          <w:color w:val="000000"/>
        </w:rPr>
        <w:t xml:space="preserve">Мисливий В.А. – </w:t>
      </w:r>
      <w:r w:rsidRPr="00575187">
        <w:rPr>
          <w:color w:val="000000"/>
        </w:rPr>
        <w:t xml:space="preserve">професор кафедри публічного права Національного технічного </w:t>
      </w:r>
      <w:r>
        <w:rPr>
          <w:color w:val="000000"/>
        </w:rPr>
        <w:t xml:space="preserve">університету України «Київський політехнічний інститут», </w:t>
      </w:r>
      <w:r w:rsidRPr="00575187">
        <w:rPr>
          <w:color w:val="000000"/>
        </w:rPr>
        <w:t>доктор юридичних наук, професор</w:t>
      </w:r>
      <w:r>
        <w:rPr>
          <w:color w:val="000000"/>
        </w:rPr>
        <w:t>;</w:t>
      </w:r>
    </w:p>
    <w:p w:rsidR="001A1F89" w:rsidRPr="00575187" w:rsidRDefault="001A1F89" w:rsidP="001A1F89">
      <w:pPr>
        <w:widowControl w:val="0"/>
        <w:suppressAutoHyphens/>
        <w:ind w:firstLine="851"/>
        <w:jc w:val="both"/>
      </w:pPr>
      <w:r w:rsidRPr="00575187">
        <w:rPr>
          <w:b/>
          <w:color w:val="000000"/>
        </w:rPr>
        <w:t xml:space="preserve">Рябчинська О.П. – </w:t>
      </w:r>
      <w:r w:rsidRPr="00575187">
        <w:rPr>
          <w:color w:val="000000"/>
        </w:rPr>
        <w:t>завідувач кафедри кримінального права Інституту права імені Володимира Сташиса Класичного приватного університету, доктор юридичних наук, професор;</w:t>
      </w:r>
    </w:p>
    <w:p w:rsidR="00DF0064" w:rsidRPr="004D5E4B" w:rsidRDefault="001A1F89" w:rsidP="001A1F89">
      <w:pPr>
        <w:ind w:firstLine="709"/>
        <w:jc w:val="both"/>
        <w:rPr>
          <w:b/>
          <w:color w:val="FF0000"/>
        </w:rPr>
      </w:pPr>
      <w:r>
        <w:rPr>
          <w:b/>
        </w:rPr>
        <w:t>Коваленко В.Д.</w:t>
      </w:r>
      <w:r w:rsidRPr="00575187">
        <w:t xml:space="preserve"> </w:t>
      </w:r>
      <w:r w:rsidRPr="00575187">
        <w:rPr>
          <w:b/>
        </w:rPr>
        <w:t xml:space="preserve">– </w:t>
      </w:r>
      <w:r>
        <w:t>суддя Апеляційного суду Дніпропетровської області</w:t>
      </w:r>
      <w:r w:rsidRPr="00575187">
        <w:t>.</w:t>
      </w:r>
    </w:p>
    <w:p w:rsidR="00DF0064" w:rsidRPr="00173D74" w:rsidRDefault="00DF0064" w:rsidP="00DF0064">
      <w:pPr>
        <w:rPr>
          <w:b/>
          <w:sz w:val="28"/>
          <w:szCs w:val="28"/>
        </w:rPr>
      </w:pP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r w:rsidRPr="00173D74">
        <w:rPr>
          <w:b w:val="0"/>
          <w:sz w:val="28"/>
          <w:szCs w:val="28"/>
        </w:rPr>
        <w:t>Розглянуто на засіданні кафедри кримінального права та кримінології факультету підготовки фахівців для органів досудового розслідування,</w:t>
      </w:r>
      <w:r w:rsidRPr="00173D74">
        <w:rPr>
          <w:b w:val="0"/>
          <w:szCs w:val="28"/>
        </w:rPr>
        <w:t xml:space="preserve"> </w:t>
      </w:r>
    </w:p>
    <w:p w:rsidR="00DF0064" w:rsidRPr="00173D74" w:rsidRDefault="001A1F89" w:rsidP="00DF0064">
      <w:pPr>
        <w:pStyle w:val="-"/>
        <w:widowControl/>
        <w:jc w:val="both"/>
        <w:rPr>
          <w:b w:val="0"/>
          <w:sz w:val="28"/>
          <w:szCs w:val="28"/>
        </w:rPr>
      </w:pPr>
      <w:r>
        <w:rPr>
          <w:b w:val="0"/>
          <w:sz w:val="28"/>
          <w:szCs w:val="28"/>
        </w:rPr>
        <w:t>25</w:t>
      </w:r>
      <w:r w:rsidR="00DF0064" w:rsidRPr="00173D74">
        <w:rPr>
          <w:b w:val="0"/>
          <w:sz w:val="28"/>
          <w:szCs w:val="28"/>
        </w:rPr>
        <w:t>.06.2019, протокол №</w:t>
      </w:r>
      <w:r>
        <w:rPr>
          <w:b w:val="0"/>
          <w:sz w:val="28"/>
          <w:szCs w:val="28"/>
        </w:rPr>
        <w:t xml:space="preserve"> 14</w:t>
      </w: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p>
    <w:p w:rsidR="00DF0064" w:rsidRPr="00173D74" w:rsidRDefault="00DF0064" w:rsidP="00DF0064">
      <w:pPr>
        <w:pStyle w:val="-"/>
        <w:widowControl/>
        <w:jc w:val="both"/>
        <w:rPr>
          <w:b w:val="0"/>
          <w:sz w:val="28"/>
          <w:szCs w:val="28"/>
        </w:rPr>
      </w:pPr>
      <w:r w:rsidRPr="00173D74">
        <w:rPr>
          <w:b w:val="0"/>
          <w:sz w:val="28"/>
          <w:szCs w:val="28"/>
        </w:rPr>
        <w:t>Рекомендовано Науково-методичною радою університету</w:t>
      </w:r>
    </w:p>
    <w:p w:rsidR="00DF0064" w:rsidRPr="00173D74" w:rsidRDefault="00DF0064" w:rsidP="00DF0064">
      <w:pPr>
        <w:pStyle w:val="-"/>
        <w:widowControl/>
        <w:jc w:val="both"/>
        <w:rPr>
          <w:b w:val="0"/>
          <w:sz w:val="28"/>
          <w:szCs w:val="28"/>
        </w:rPr>
      </w:pPr>
      <w:r w:rsidRPr="00173D74">
        <w:rPr>
          <w:b w:val="0"/>
          <w:sz w:val="28"/>
          <w:szCs w:val="28"/>
        </w:rPr>
        <w:t>__.__.2019, протокол №__</w:t>
      </w:r>
    </w:p>
    <w:p w:rsidR="00DF0064" w:rsidRPr="00173D74" w:rsidRDefault="00DF0064" w:rsidP="00DF0064">
      <w:pPr>
        <w:rPr>
          <w:sz w:val="28"/>
          <w:szCs w:val="28"/>
        </w:rPr>
      </w:pPr>
    </w:p>
    <w:p w:rsidR="00DF0064" w:rsidRPr="00173D74" w:rsidRDefault="00DF0064" w:rsidP="00DF0064">
      <w:pPr>
        <w:rPr>
          <w:sz w:val="28"/>
          <w:szCs w:val="28"/>
        </w:rPr>
      </w:pPr>
    </w:p>
    <w:p w:rsidR="00DF0064" w:rsidRPr="00173D74" w:rsidRDefault="00DF0064" w:rsidP="00DF0064">
      <w:pPr>
        <w:pStyle w:val="-"/>
        <w:widowControl/>
        <w:jc w:val="both"/>
        <w:rPr>
          <w:b w:val="0"/>
          <w:sz w:val="28"/>
          <w:szCs w:val="28"/>
        </w:rPr>
      </w:pPr>
      <w:r w:rsidRPr="00173D74">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DF0064" w:rsidRPr="00173D74" w:rsidRDefault="00DF0064" w:rsidP="00DF0064">
      <w:pPr>
        <w:pStyle w:val="-"/>
        <w:widowControl/>
        <w:rPr>
          <w:sz w:val="20"/>
        </w:rPr>
      </w:pPr>
    </w:p>
    <w:p w:rsidR="00DF0064" w:rsidRPr="00173D74" w:rsidRDefault="00DF0064" w:rsidP="00DF0064">
      <w:pPr>
        <w:pStyle w:val="-"/>
        <w:widowControl/>
        <w:rPr>
          <w:sz w:val="28"/>
          <w:szCs w:val="28"/>
        </w:rPr>
      </w:pPr>
      <w:r w:rsidRPr="00173D74">
        <w:rPr>
          <w:sz w:val="20"/>
        </w:rPr>
        <w:br w:type="page"/>
      </w:r>
    </w:p>
    <w:p w:rsidR="00BA04EC" w:rsidRPr="00026592" w:rsidRDefault="00BA04EC" w:rsidP="00BA04EC">
      <w:pPr>
        <w:tabs>
          <w:tab w:val="left" w:pos="284"/>
          <w:tab w:val="left" w:pos="567"/>
        </w:tabs>
        <w:ind w:firstLine="709"/>
        <w:jc w:val="both"/>
        <w:rPr>
          <w:sz w:val="28"/>
          <w:szCs w:val="28"/>
        </w:rPr>
      </w:pPr>
      <w:r w:rsidRPr="00026592">
        <w:rPr>
          <w:sz w:val="28"/>
          <w:szCs w:val="28"/>
        </w:rPr>
        <w:lastRenderedPageBreak/>
        <w:t>Вивчення навчальної дисципліни «Кримінальне право» передбачає набуття здобувачами таких професійних компетентностей яка здатність аналізувати нормативно-правові акти та інші документи з метою правильної кваліфікації адміністративних та кримінальних прав</w:t>
      </w:r>
      <w:r w:rsidRPr="00026592">
        <w:rPr>
          <w:sz w:val="28"/>
          <w:szCs w:val="28"/>
        </w:rPr>
        <w:t>о</w:t>
      </w:r>
      <w:r w:rsidRPr="00026592">
        <w:rPr>
          <w:sz w:val="28"/>
          <w:szCs w:val="28"/>
        </w:rPr>
        <w:t xml:space="preserve">порушень, відрізняти правомірну поведінку від неправомірної; </w:t>
      </w:r>
      <w:r w:rsidRPr="00026592">
        <w:rPr>
          <w:sz w:val="28"/>
          <w:szCs w:val="28"/>
          <w:lang w:eastAsia="uk-UA"/>
        </w:rPr>
        <w:t>здатність переосмислювати наявні знання стосовно нових фактів; ада</w:t>
      </w:r>
      <w:r w:rsidRPr="00026592">
        <w:rPr>
          <w:sz w:val="28"/>
          <w:szCs w:val="28"/>
          <w:lang w:eastAsia="uk-UA"/>
        </w:rPr>
        <w:t>п</w:t>
      </w:r>
      <w:r w:rsidRPr="00026592">
        <w:rPr>
          <w:sz w:val="28"/>
          <w:szCs w:val="28"/>
          <w:lang w:eastAsia="uk-UA"/>
        </w:rPr>
        <w:t>тувати раніше отриманий досвід до змінних умов та нестандартних с</w:t>
      </w:r>
      <w:r w:rsidRPr="00026592">
        <w:rPr>
          <w:sz w:val="28"/>
          <w:szCs w:val="28"/>
          <w:lang w:eastAsia="uk-UA"/>
        </w:rPr>
        <w:t>и</w:t>
      </w:r>
      <w:r w:rsidRPr="00026592">
        <w:rPr>
          <w:sz w:val="28"/>
          <w:szCs w:val="28"/>
          <w:lang w:eastAsia="uk-UA"/>
        </w:rPr>
        <w:t>туацій.</w:t>
      </w:r>
    </w:p>
    <w:p w:rsidR="00FE65F8" w:rsidRPr="00616B67" w:rsidRDefault="00DF0064" w:rsidP="00FE65F8">
      <w:pPr>
        <w:ind w:firstLine="567"/>
        <w:jc w:val="both"/>
        <w:rPr>
          <w:sz w:val="28"/>
          <w:szCs w:val="28"/>
        </w:rPr>
      </w:pPr>
      <w:r w:rsidRPr="00616B67">
        <w:rPr>
          <w:b/>
          <w:sz w:val="28"/>
          <w:szCs w:val="28"/>
        </w:rPr>
        <w:t>Метою</w:t>
      </w:r>
      <w:r w:rsidRPr="00616B67">
        <w:rPr>
          <w:sz w:val="28"/>
          <w:szCs w:val="28"/>
        </w:rPr>
        <w:t xml:space="preserve"> </w:t>
      </w:r>
      <w:r w:rsidR="00616B67" w:rsidRPr="00616B67">
        <w:rPr>
          <w:b/>
          <w:sz w:val="28"/>
          <w:szCs w:val="28"/>
        </w:rPr>
        <w:t>вивчення</w:t>
      </w:r>
      <w:r w:rsidR="00FE65F8" w:rsidRPr="00616B67">
        <w:rPr>
          <w:sz w:val="28"/>
          <w:szCs w:val="28"/>
        </w:rPr>
        <w:t xml:space="preserve"> навчальної дисципліни «Кримінальне право» є досягнення необхідної освітньої (навчальної), виховної та розвиваючої мети навчання:</w:t>
      </w:r>
    </w:p>
    <w:p w:rsidR="00FE65F8" w:rsidRPr="00616B67" w:rsidRDefault="00FE65F8" w:rsidP="00FE65F8">
      <w:pPr>
        <w:widowControl w:val="0"/>
        <w:numPr>
          <w:ilvl w:val="1"/>
          <w:numId w:val="10"/>
        </w:numPr>
        <w:tabs>
          <w:tab w:val="clear" w:pos="2160"/>
          <w:tab w:val="left" w:pos="1134"/>
        </w:tabs>
        <w:suppressAutoHyphens/>
        <w:ind w:left="0" w:firstLine="720"/>
        <w:jc w:val="both"/>
        <w:rPr>
          <w:sz w:val="28"/>
          <w:szCs w:val="28"/>
        </w:rPr>
      </w:pPr>
      <w:r w:rsidRPr="00616B67">
        <w:rPr>
          <w:sz w:val="28"/>
          <w:szCs w:val="28"/>
        </w:rPr>
        <w:t xml:space="preserve">освітня (навчальна) – полягає у сприянні становленню сучасного всебічно-розвинутого кваліфікованого фахівця-юриста для органів внутрішніх справ, здатного на достатньому рівні репрезентувати органи внутрішніх справ у відносинах з іншими державними органами, органами місцевого самоврядування та громадянами, формувати та розвивати правові знання курсантів та слухачів, уміння аналізувати нормативно-правові акти та інші документи; виробляти настанови на оволодіння професійними вміннями та навичками; </w:t>
      </w:r>
    </w:p>
    <w:p w:rsidR="00FE65F8" w:rsidRPr="00616B67" w:rsidRDefault="00FE65F8" w:rsidP="0032671C">
      <w:pPr>
        <w:widowControl w:val="0"/>
        <w:numPr>
          <w:ilvl w:val="1"/>
          <w:numId w:val="10"/>
        </w:numPr>
        <w:tabs>
          <w:tab w:val="clear" w:pos="2160"/>
          <w:tab w:val="left" w:pos="1134"/>
        </w:tabs>
        <w:suppressAutoHyphens/>
        <w:ind w:left="0" w:firstLine="709"/>
        <w:jc w:val="both"/>
        <w:rPr>
          <w:sz w:val="28"/>
          <w:szCs w:val="28"/>
        </w:rPr>
      </w:pPr>
      <w:r w:rsidRPr="00616B67">
        <w:rPr>
          <w:sz w:val="28"/>
          <w:szCs w:val="28"/>
        </w:rPr>
        <w:t>виховна – полягає у формуванні ціннісних орієнтирів курсантів та слухачів відповідно до ідеалів гуманізму, демократії, соціальної справедливості, поваги до людини;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в майбутніх працівників поліції високий рівень правової свідомості та правової культури, професійних та особистісних якостей.</w:t>
      </w:r>
    </w:p>
    <w:p w:rsidR="00DF0064" w:rsidRDefault="00FE65F8" w:rsidP="0032671C">
      <w:pPr>
        <w:pStyle w:val="a3"/>
        <w:tabs>
          <w:tab w:val="left" w:pos="900"/>
        </w:tabs>
        <w:ind w:firstLine="709"/>
        <w:jc w:val="both"/>
        <w:rPr>
          <w:szCs w:val="28"/>
        </w:rPr>
      </w:pPr>
      <w:r w:rsidRPr="00616B67">
        <w:rPr>
          <w:i/>
          <w:szCs w:val="28"/>
        </w:rPr>
        <w:t>–</w:t>
      </w:r>
      <w:r w:rsidRPr="00616B67">
        <w:rPr>
          <w:i/>
          <w:szCs w:val="28"/>
        </w:rPr>
        <w:tab/>
        <w:t xml:space="preserve">  </w:t>
      </w:r>
      <w:r w:rsidRPr="00616B67">
        <w:rPr>
          <w:szCs w:val="28"/>
        </w:rPr>
        <w:t>розвиваюча – полягає у формуванні та розвитку правових знань, форм, способів і прийомів пізнання правової дійсності, уміння аналізувати, навичок самостійного аналізу при розв’язанні практичних завдань, умінь застосовувати отримані знання при оцінці конкретної ситуації.</w:t>
      </w:r>
    </w:p>
    <w:p w:rsidR="0032671C" w:rsidRPr="00D47174" w:rsidRDefault="0032671C" w:rsidP="0032671C">
      <w:pPr>
        <w:ind w:firstLine="709"/>
        <w:jc w:val="both"/>
        <w:rPr>
          <w:b/>
          <w:sz w:val="28"/>
          <w:szCs w:val="28"/>
        </w:rPr>
      </w:pPr>
      <w:r w:rsidRPr="00D47174">
        <w:rPr>
          <w:b/>
          <w:sz w:val="28"/>
          <w:szCs w:val="28"/>
        </w:rPr>
        <w:t xml:space="preserve">У результаті вивчення навчальної дисципліни курсант повинен набути таких загальних компетентностей: </w:t>
      </w:r>
    </w:p>
    <w:p w:rsidR="0032671C" w:rsidRPr="00D47174" w:rsidRDefault="0032671C" w:rsidP="0032671C">
      <w:pPr>
        <w:ind w:firstLine="709"/>
        <w:jc w:val="both"/>
        <w:rPr>
          <w:sz w:val="28"/>
          <w:szCs w:val="28"/>
        </w:rPr>
      </w:pPr>
      <w:r w:rsidRPr="00D47174">
        <w:rPr>
          <w:sz w:val="28"/>
          <w:szCs w:val="28"/>
        </w:rPr>
        <w:t xml:space="preserve">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 неформальної освіти; </w:t>
      </w:r>
    </w:p>
    <w:p w:rsidR="0032671C" w:rsidRPr="00D47174" w:rsidRDefault="0032671C" w:rsidP="0032671C">
      <w:pPr>
        <w:ind w:firstLine="709"/>
        <w:jc w:val="both"/>
        <w:rPr>
          <w:sz w:val="28"/>
          <w:szCs w:val="28"/>
        </w:rPr>
      </w:pPr>
      <w:r w:rsidRPr="00D47174">
        <w:rPr>
          <w:sz w:val="28"/>
          <w:szCs w:val="28"/>
        </w:rPr>
        <w:t>знання та розуміння предметної області, професійної діяльності; основних концепцій права та праворозуміння, фундаментальних положень, базових категорій і юридичних понять;</w:t>
      </w:r>
    </w:p>
    <w:p w:rsidR="0032671C" w:rsidRPr="00D47174" w:rsidRDefault="0032671C" w:rsidP="0032671C">
      <w:pPr>
        <w:ind w:firstLine="709"/>
        <w:jc w:val="both"/>
        <w:rPr>
          <w:b/>
          <w:sz w:val="28"/>
          <w:szCs w:val="28"/>
        </w:rPr>
      </w:pPr>
      <w:r w:rsidRPr="00D47174">
        <w:rPr>
          <w:b/>
          <w:sz w:val="28"/>
          <w:szCs w:val="28"/>
        </w:rPr>
        <w:t>професійних компетентностей:</w:t>
      </w:r>
    </w:p>
    <w:p w:rsidR="0032671C" w:rsidRPr="00D47174" w:rsidRDefault="0032671C" w:rsidP="0032671C">
      <w:pPr>
        <w:ind w:firstLine="709"/>
        <w:jc w:val="both"/>
        <w:rPr>
          <w:sz w:val="28"/>
          <w:szCs w:val="28"/>
        </w:rPr>
      </w:pPr>
      <w:r w:rsidRPr="00D47174">
        <w:rPr>
          <w:sz w:val="28"/>
          <w:szCs w:val="28"/>
        </w:rPr>
        <w:t>здатність аналізувати нормативно-правові акти та інші документи з метою правильної кваліфікації адміністративних та кримінальних правопорушень, відрізняти правомірну поведінку від неправомірної;</w:t>
      </w:r>
    </w:p>
    <w:p w:rsidR="0032671C" w:rsidRPr="00D47174" w:rsidRDefault="0032671C" w:rsidP="0032671C">
      <w:pPr>
        <w:ind w:firstLine="709"/>
        <w:jc w:val="both"/>
        <w:rPr>
          <w:sz w:val="28"/>
          <w:szCs w:val="28"/>
        </w:rPr>
      </w:pPr>
      <w:r w:rsidRPr="00D47174">
        <w:rPr>
          <w:sz w:val="28"/>
          <w:szCs w:val="28"/>
        </w:rPr>
        <w:t>здатність до застосування примусових, превентивних та інших заходів в порядку та межах, визначених законодавством;</w:t>
      </w:r>
    </w:p>
    <w:p w:rsidR="0032671C" w:rsidRPr="00D47174" w:rsidRDefault="0032671C" w:rsidP="0032671C">
      <w:pPr>
        <w:ind w:firstLine="709"/>
        <w:jc w:val="both"/>
        <w:rPr>
          <w:sz w:val="28"/>
          <w:szCs w:val="28"/>
        </w:rPr>
      </w:pPr>
      <w:r w:rsidRPr="00D47174">
        <w:rPr>
          <w:sz w:val="28"/>
          <w:szCs w:val="28"/>
        </w:rPr>
        <w:lastRenderedPageBreak/>
        <w:t>здатність вільно використовувати знання у сфері права та правоохоронної діяльності для розв’язання типових ситуацій, що виникають під час професійної діяльності поліції, інших правоохоронних органів;</w:t>
      </w:r>
    </w:p>
    <w:p w:rsidR="0032671C" w:rsidRPr="00D47174" w:rsidRDefault="0032671C" w:rsidP="0032671C">
      <w:pPr>
        <w:ind w:firstLine="709"/>
        <w:jc w:val="both"/>
        <w:rPr>
          <w:sz w:val="28"/>
          <w:szCs w:val="28"/>
        </w:rPr>
      </w:pPr>
      <w:r w:rsidRPr="00D47174">
        <w:rPr>
          <w:sz w:val="28"/>
          <w:szCs w:val="28"/>
          <w:lang w:eastAsia="uk-UA"/>
        </w:rPr>
        <w:t>здатність правильно кваліфікувати кримінальні правопорушення в цілому; вільно використовувати законодавство щодо захисту безпеки дітей.</w:t>
      </w:r>
    </w:p>
    <w:p w:rsidR="00DF0064" w:rsidRPr="00616B67" w:rsidRDefault="00DF0064" w:rsidP="00DF0064">
      <w:pPr>
        <w:tabs>
          <w:tab w:val="left" w:pos="900"/>
        </w:tabs>
        <w:ind w:firstLine="709"/>
        <w:jc w:val="both"/>
        <w:rPr>
          <w:bCs/>
          <w:sz w:val="28"/>
          <w:szCs w:val="28"/>
        </w:rPr>
      </w:pPr>
      <w:r w:rsidRPr="00616B67">
        <w:rPr>
          <w:bCs/>
          <w:sz w:val="28"/>
          <w:szCs w:val="28"/>
        </w:rPr>
        <w:t>Предметом</w:t>
      </w:r>
      <w:r w:rsidRPr="00616B67">
        <w:rPr>
          <w:sz w:val="28"/>
          <w:szCs w:val="28"/>
        </w:rPr>
        <w:t xml:space="preserve"> вивчення навчальної дисципліни є система загальних наукових знань про окремі найбільш </w:t>
      </w:r>
      <w:r w:rsidRPr="00616B67">
        <w:rPr>
          <w:bCs/>
          <w:sz w:val="28"/>
          <w:szCs w:val="28"/>
        </w:rPr>
        <w:t>актуальні питання практичного застосування приписів кримінального законодавства України щодо окремих категорій злочинів (кримінальних правопорушень), за якими здійснюють досудове розслідування слідчі Національної поліції.</w:t>
      </w:r>
    </w:p>
    <w:p w:rsidR="00616B67" w:rsidRPr="00616B67" w:rsidRDefault="00616B67" w:rsidP="00616B67">
      <w:pPr>
        <w:widowControl w:val="0"/>
        <w:suppressAutoHyphens/>
        <w:ind w:firstLine="720"/>
        <w:jc w:val="both"/>
        <w:rPr>
          <w:snapToGrid w:val="0"/>
          <w:sz w:val="28"/>
          <w:szCs w:val="28"/>
        </w:rPr>
      </w:pPr>
      <w:r>
        <w:rPr>
          <w:sz w:val="28"/>
          <w:szCs w:val="28"/>
        </w:rPr>
        <w:t>Н</w:t>
      </w:r>
      <w:r w:rsidRPr="00616B67">
        <w:rPr>
          <w:snapToGrid w:val="0"/>
          <w:sz w:val="28"/>
          <w:szCs w:val="28"/>
        </w:rPr>
        <w:t xml:space="preserve">авчальна дисципліна «Кримінальне право» </w:t>
      </w:r>
      <w:r w:rsidRPr="00616B67">
        <w:rPr>
          <w:kern w:val="16"/>
          <w:sz w:val="28"/>
          <w:szCs w:val="28"/>
        </w:rPr>
        <w:t>формує у курсантів та слухачів знання та навички</w:t>
      </w:r>
      <w:r w:rsidRPr="00616B67">
        <w:rPr>
          <w:snapToGrid w:val="0"/>
          <w:sz w:val="28"/>
          <w:szCs w:val="28"/>
        </w:rPr>
        <w:t xml:space="preserve"> застосування норм кримінального закону, відмежування злочинів від інших правопорушень і займає провідне місце в професійній підготовці співробітників Національної поліції, осіб, які проводять дізнання та досудове розслідування, суддів, прокурорів, адвокатів та юристів іншого профілю.</w:t>
      </w:r>
    </w:p>
    <w:p w:rsidR="00616B67" w:rsidRDefault="00616B67" w:rsidP="00616B67">
      <w:pPr>
        <w:widowControl w:val="0"/>
        <w:suppressAutoHyphens/>
        <w:ind w:firstLine="720"/>
        <w:jc w:val="both"/>
        <w:rPr>
          <w:sz w:val="28"/>
          <w:szCs w:val="28"/>
        </w:rPr>
      </w:pPr>
      <w:r w:rsidRPr="00616B67">
        <w:rPr>
          <w:sz w:val="28"/>
          <w:szCs w:val="28"/>
        </w:rPr>
        <w:t>Кримінальне право є нормативною дисципліною, яка визначається державним стандартом освіти і відповід</w:t>
      </w:r>
      <w:r>
        <w:rPr>
          <w:sz w:val="28"/>
          <w:szCs w:val="28"/>
        </w:rPr>
        <w:t>но до освітнь</w:t>
      </w:r>
      <w:r w:rsidRPr="00616B67">
        <w:rPr>
          <w:sz w:val="28"/>
          <w:szCs w:val="28"/>
        </w:rPr>
        <w:t>ої програми вищої освіти за професійним спрямуванням «Право» відноситься до циклу фундаментальних і професійно-орієнтованих дисциплін.</w:t>
      </w:r>
    </w:p>
    <w:p w:rsidR="00AB30D7" w:rsidRPr="00487D7F" w:rsidRDefault="00AB30D7" w:rsidP="00616B67">
      <w:pPr>
        <w:widowControl w:val="0"/>
        <w:suppressAutoHyphens/>
        <w:ind w:firstLine="720"/>
        <w:jc w:val="both"/>
        <w:rPr>
          <w:b/>
          <w:i/>
          <w:sz w:val="28"/>
          <w:szCs w:val="28"/>
        </w:rPr>
      </w:pPr>
      <w:r w:rsidRPr="00487D7F">
        <w:rPr>
          <w:b/>
          <w:i/>
          <w:sz w:val="28"/>
          <w:szCs w:val="28"/>
        </w:rPr>
        <w:t xml:space="preserve">Кримінальне право вивчається протягом двох навчальних років (чотири семестри), на другому курсі Здобувачі вивчають </w:t>
      </w:r>
      <w:r w:rsidR="00487D7F" w:rsidRPr="00487D7F">
        <w:rPr>
          <w:b/>
          <w:i/>
          <w:sz w:val="28"/>
          <w:szCs w:val="28"/>
        </w:rPr>
        <w:t>Загальну частину кримінального права (теми 1-18), на третьому курсі – Особливу частину кримінального права (теми 19-40), саме тому пропонована програма розроблена для Здобувачів третього курсу навчання</w:t>
      </w:r>
      <w:r w:rsidR="00487D7F">
        <w:rPr>
          <w:b/>
          <w:i/>
          <w:sz w:val="28"/>
          <w:szCs w:val="28"/>
        </w:rPr>
        <w:t xml:space="preserve"> та розпочинається із теми № 19.</w:t>
      </w:r>
      <w:r w:rsidR="00487D7F" w:rsidRPr="00487D7F">
        <w:rPr>
          <w:b/>
          <w:i/>
          <w:sz w:val="28"/>
          <w:szCs w:val="28"/>
        </w:rPr>
        <w:t xml:space="preserve"> </w:t>
      </w:r>
    </w:p>
    <w:p w:rsidR="00616B67" w:rsidRPr="00616B67" w:rsidRDefault="00616B67" w:rsidP="00616B67">
      <w:pPr>
        <w:ind w:firstLine="709"/>
        <w:jc w:val="both"/>
        <w:rPr>
          <w:sz w:val="28"/>
          <w:szCs w:val="28"/>
        </w:rPr>
      </w:pPr>
      <w:r w:rsidRPr="00616B67">
        <w:rPr>
          <w:sz w:val="28"/>
          <w:szCs w:val="28"/>
        </w:rPr>
        <w:t>Основні риси навчальної та науково-творчої діяльності, необхідні для успішної роботи фахівця, а також характер навчально-пізнавальних проблем і завдань, що сприяють формуванню цих рис:</w:t>
      </w:r>
    </w:p>
    <w:p w:rsidR="00616B67" w:rsidRPr="00616B67" w:rsidRDefault="00616B67" w:rsidP="00616B67">
      <w:pPr>
        <w:ind w:firstLine="709"/>
        <w:jc w:val="both"/>
        <w:rPr>
          <w:sz w:val="28"/>
          <w:szCs w:val="28"/>
        </w:rPr>
      </w:pPr>
      <w:r w:rsidRPr="00616B67">
        <w:rPr>
          <w:sz w:val="28"/>
          <w:szCs w:val="28"/>
        </w:rPr>
        <w:t>- формування наукового світогляду, оволодіння методологією і методами наукового дослідження;</w:t>
      </w:r>
    </w:p>
    <w:p w:rsidR="00616B67" w:rsidRPr="00616B67" w:rsidRDefault="00616B67" w:rsidP="00616B67">
      <w:pPr>
        <w:ind w:firstLine="709"/>
        <w:jc w:val="both"/>
        <w:rPr>
          <w:sz w:val="28"/>
          <w:szCs w:val="28"/>
        </w:rPr>
      </w:pPr>
      <w:r w:rsidRPr="00616B67">
        <w:rPr>
          <w:sz w:val="28"/>
          <w:szCs w:val="28"/>
        </w:rPr>
        <w:t>- надання допомоги курсантам та слухачам у прискореному оволодінні спеціальністю, досягненні високого професіоналізму;</w:t>
      </w:r>
    </w:p>
    <w:p w:rsidR="00616B67" w:rsidRPr="00616B67" w:rsidRDefault="00616B67" w:rsidP="00616B67">
      <w:pPr>
        <w:ind w:firstLine="709"/>
        <w:jc w:val="both"/>
        <w:rPr>
          <w:sz w:val="28"/>
          <w:szCs w:val="28"/>
        </w:rPr>
      </w:pPr>
      <w:r w:rsidRPr="00616B67">
        <w:rPr>
          <w:sz w:val="28"/>
          <w:szCs w:val="28"/>
        </w:rPr>
        <w:t>- розвиток творчого мислення та індивідуальних здібностей курсантів та слухачів у вирішенні практичних завдань;</w:t>
      </w:r>
    </w:p>
    <w:p w:rsidR="00616B67" w:rsidRPr="00616B67" w:rsidRDefault="00616B67" w:rsidP="00616B67">
      <w:pPr>
        <w:ind w:firstLine="709"/>
        <w:jc w:val="both"/>
        <w:rPr>
          <w:sz w:val="28"/>
          <w:szCs w:val="28"/>
        </w:rPr>
      </w:pPr>
      <w:r w:rsidRPr="00616B67">
        <w:rPr>
          <w:sz w:val="28"/>
          <w:szCs w:val="28"/>
        </w:rPr>
        <w:t>- прищеплення курсантам та слухачам навичок самостійної науково-дослідницької діяльності;</w:t>
      </w:r>
    </w:p>
    <w:p w:rsidR="00616B67" w:rsidRPr="00616B67" w:rsidRDefault="00616B67" w:rsidP="00616B67">
      <w:pPr>
        <w:ind w:firstLine="709"/>
        <w:jc w:val="both"/>
        <w:rPr>
          <w:sz w:val="28"/>
          <w:szCs w:val="28"/>
        </w:rPr>
      </w:pPr>
      <w:r w:rsidRPr="00616B67">
        <w:rPr>
          <w:sz w:val="28"/>
          <w:szCs w:val="28"/>
        </w:rPr>
        <w:t>- розвиток ініціативи, здатності застосовувати теоретичні знання з кримінального права у своїй практичній роботі, залучення найздібніших курсантів та слухачів до розв’язання наукових проблем, що мають суттєве значення для науки і практики;</w:t>
      </w:r>
    </w:p>
    <w:p w:rsidR="00616B67" w:rsidRPr="00616B67" w:rsidRDefault="00616B67" w:rsidP="00616B67">
      <w:pPr>
        <w:ind w:firstLine="709"/>
        <w:jc w:val="both"/>
        <w:rPr>
          <w:sz w:val="28"/>
          <w:szCs w:val="28"/>
        </w:rPr>
      </w:pPr>
      <w:r w:rsidRPr="00616B67">
        <w:rPr>
          <w:sz w:val="28"/>
          <w:szCs w:val="28"/>
        </w:rPr>
        <w:t>- необхідність постійного оновлення і вдосконалення своїх знань;</w:t>
      </w:r>
    </w:p>
    <w:p w:rsidR="00616B67" w:rsidRPr="00616B67" w:rsidRDefault="00616B67" w:rsidP="00616B67">
      <w:pPr>
        <w:ind w:firstLine="709"/>
        <w:jc w:val="both"/>
        <w:rPr>
          <w:sz w:val="28"/>
          <w:szCs w:val="28"/>
        </w:rPr>
      </w:pPr>
      <w:r w:rsidRPr="00616B67">
        <w:rPr>
          <w:sz w:val="28"/>
          <w:szCs w:val="28"/>
        </w:rPr>
        <w:t>- розширення теоретичного кругозору і наукової ерудиції майбутнього фахівця;</w:t>
      </w:r>
    </w:p>
    <w:p w:rsidR="00616B67" w:rsidRPr="00616B67" w:rsidRDefault="00616B67" w:rsidP="00616B67">
      <w:pPr>
        <w:ind w:firstLine="709"/>
        <w:jc w:val="both"/>
        <w:rPr>
          <w:sz w:val="28"/>
          <w:szCs w:val="28"/>
        </w:rPr>
      </w:pPr>
      <w:r w:rsidRPr="00616B67">
        <w:rPr>
          <w:sz w:val="28"/>
          <w:szCs w:val="28"/>
        </w:rPr>
        <w:lastRenderedPageBreak/>
        <w:t>- участь курсантів та слухачів у роботі наукового гуртка кафедри кримінального права та кримінології;</w:t>
      </w:r>
    </w:p>
    <w:p w:rsidR="00616B67" w:rsidRPr="00616B67" w:rsidRDefault="00616B67" w:rsidP="00616B67">
      <w:pPr>
        <w:tabs>
          <w:tab w:val="left" w:pos="900"/>
        </w:tabs>
        <w:ind w:firstLine="709"/>
        <w:jc w:val="both"/>
        <w:rPr>
          <w:sz w:val="28"/>
          <w:szCs w:val="28"/>
        </w:rPr>
      </w:pPr>
      <w:r w:rsidRPr="00616B67">
        <w:rPr>
          <w:sz w:val="28"/>
          <w:szCs w:val="28"/>
        </w:rPr>
        <w:t>- виконання наукових робіт тощо.</w:t>
      </w:r>
    </w:p>
    <w:p w:rsidR="00DF0064" w:rsidRPr="00173D74" w:rsidRDefault="00DF0064" w:rsidP="00DF0064">
      <w:pPr>
        <w:widowControl w:val="0"/>
        <w:shd w:val="clear" w:color="auto" w:fill="FFFFFF"/>
        <w:tabs>
          <w:tab w:val="left" w:pos="900"/>
        </w:tabs>
        <w:suppressAutoHyphens/>
        <w:ind w:firstLine="709"/>
        <w:jc w:val="both"/>
        <w:rPr>
          <w:sz w:val="28"/>
          <w:szCs w:val="28"/>
        </w:rPr>
      </w:pPr>
      <w:r w:rsidRPr="00173D74">
        <w:rPr>
          <w:b/>
          <w:sz w:val="28"/>
          <w:szCs w:val="28"/>
        </w:rPr>
        <w:t xml:space="preserve">Передумови для вивчення навчальної дисципліни. </w:t>
      </w:r>
      <w:r w:rsidRPr="00173D74">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адміністративне право, цивільне право, екологічне право, кримінальний процес, криміналістика.</w:t>
      </w:r>
    </w:p>
    <w:p w:rsidR="00DF0064" w:rsidRPr="00173D74" w:rsidRDefault="00DF0064" w:rsidP="00DF0064">
      <w:pPr>
        <w:widowControl w:val="0"/>
        <w:ind w:firstLine="709"/>
        <w:jc w:val="both"/>
        <w:rPr>
          <w:sz w:val="28"/>
          <w:szCs w:val="28"/>
        </w:rPr>
      </w:pPr>
    </w:p>
    <w:p w:rsidR="00DF0064" w:rsidRPr="00173D74" w:rsidRDefault="00DF0064" w:rsidP="00DF0064">
      <w:pPr>
        <w:widowControl w:val="0"/>
        <w:ind w:firstLine="709"/>
        <w:jc w:val="both"/>
        <w:rPr>
          <w:sz w:val="28"/>
          <w:szCs w:val="28"/>
        </w:rPr>
      </w:pPr>
      <w:r w:rsidRPr="00173D74">
        <w:rPr>
          <w:b/>
          <w:sz w:val="28"/>
          <w:szCs w:val="28"/>
        </w:rPr>
        <w:t>Результати</w:t>
      </w:r>
      <w:r w:rsidRPr="00173D74">
        <w:rPr>
          <w:sz w:val="28"/>
          <w:szCs w:val="28"/>
        </w:rPr>
        <w:t xml:space="preserve"> вивчення навчальної дисципліни «</w:t>
      </w:r>
      <w:r w:rsidR="00616B67">
        <w:rPr>
          <w:sz w:val="28"/>
          <w:szCs w:val="28"/>
        </w:rPr>
        <w:t>Кримінальне право</w:t>
      </w:r>
      <w:r w:rsidRPr="00173D74">
        <w:rPr>
          <w:sz w:val="28"/>
          <w:szCs w:val="28"/>
        </w:rPr>
        <w:t>»</w:t>
      </w:r>
    </w:p>
    <w:p w:rsidR="00DF0064" w:rsidRPr="00173D74" w:rsidRDefault="00DF0064" w:rsidP="00DF0064">
      <w:pPr>
        <w:widowControl w:val="0"/>
        <w:ind w:firstLine="709"/>
        <w:jc w:val="both"/>
        <w:rPr>
          <w:b/>
          <w:bCs/>
          <w:iCs/>
          <w:sz w:val="28"/>
          <w:szCs w:val="28"/>
        </w:rPr>
      </w:pPr>
      <w:r w:rsidRPr="00173D74">
        <w:rPr>
          <w:sz w:val="28"/>
          <w:szCs w:val="28"/>
        </w:rPr>
        <w:t xml:space="preserve">Згідно з вимогами освітньої програми Здобувачі повинні </w:t>
      </w:r>
      <w:r w:rsidRPr="00173D74">
        <w:rPr>
          <w:b/>
          <w:bCs/>
          <w:iCs/>
          <w:sz w:val="28"/>
          <w:szCs w:val="28"/>
        </w:rPr>
        <w:t>знати:</w:t>
      </w:r>
    </w:p>
    <w:p w:rsidR="00574AC4" w:rsidRPr="00BA75AE" w:rsidRDefault="00574AC4" w:rsidP="00574AC4">
      <w:pPr>
        <w:ind w:firstLine="567"/>
        <w:jc w:val="both"/>
        <w:rPr>
          <w:szCs w:val="28"/>
        </w:rPr>
      </w:pPr>
      <w:r w:rsidRPr="00BA75AE">
        <w:rPr>
          <w:b/>
          <w:szCs w:val="28"/>
        </w:rPr>
        <w:t>знати</w:t>
      </w:r>
      <w:r w:rsidRPr="00BA75AE">
        <w:rPr>
          <w:szCs w:val="28"/>
        </w:rPr>
        <w:t>:</w:t>
      </w:r>
    </w:p>
    <w:p w:rsidR="00574AC4" w:rsidRPr="00BA75AE" w:rsidRDefault="00574AC4" w:rsidP="00574AC4">
      <w:pPr>
        <w:pStyle w:val="aa"/>
        <w:widowControl w:val="0"/>
        <w:suppressAutoHyphens/>
        <w:ind w:firstLine="708"/>
        <w:jc w:val="both"/>
        <w:rPr>
          <w:sz w:val="28"/>
          <w:szCs w:val="28"/>
          <w:lang w:val="uk-UA"/>
        </w:rPr>
      </w:pPr>
      <w:r w:rsidRPr="00BA75AE">
        <w:rPr>
          <w:b/>
          <w:sz w:val="28"/>
          <w:szCs w:val="28"/>
          <w:lang w:val="uk-UA"/>
        </w:rPr>
        <w:t>1) на понятійному рівні:</w:t>
      </w:r>
      <w:r w:rsidRPr="00BA75AE">
        <w:rPr>
          <w:i/>
          <w:sz w:val="28"/>
          <w:szCs w:val="28"/>
          <w:lang w:val="uk-UA"/>
        </w:rPr>
        <w:t xml:space="preserve"> </w:t>
      </w:r>
      <w:r w:rsidRPr="00BA75AE">
        <w:rPr>
          <w:sz w:val="28"/>
          <w:szCs w:val="28"/>
          <w:lang w:val="uk-UA"/>
        </w:rPr>
        <w:t>основні положення кримінального законодавства України, в частині визначення поняття злочину, ознак злочину; склад злочину; структура юридичного аналізу складу злочину; обставини, що виключають злочинність діяння, призначення та звільнення від покарання, основні теоретичні положення особливої частини кримінального права, наукові основи кваліфікації злочинів, юридичні склади конкретних злочинів.</w:t>
      </w:r>
    </w:p>
    <w:p w:rsidR="00574AC4" w:rsidRPr="00BA75AE" w:rsidRDefault="00574AC4" w:rsidP="00574AC4">
      <w:pPr>
        <w:pStyle w:val="aa"/>
        <w:widowControl w:val="0"/>
        <w:suppressAutoHyphens/>
        <w:ind w:firstLine="708"/>
        <w:jc w:val="both"/>
        <w:rPr>
          <w:sz w:val="28"/>
          <w:szCs w:val="28"/>
          <w:lang w:val="uk-UA"/>
        </w:rPr>
      </w:pPr>
      <w:r w:rsidRPr="00BA75AE">
        <w:rPr>
          <w:b/>
          <w:sz w:val="28"/>
          <w:szCs w:val="28"/>
          <w:lang w:val="uk-UA"/>
        </w:rPr>
        <w:t>2) на фундаментальному рівні:</w:t>
      </w:r>
      <w:r w:rsidRPr="00BA75AE">
        <w:rPr>
          <w:i/>
          <w:sz w:val="28"/>
          <w:szCs w:val="28"/>
          <w:lang w:val="uk-UA"/>
        </w:rPr>
        <w:t xml:space="preserve"> </w:t>
      </w:r>
      <w:r w:rsidRPr="00BA75AE">
        <w:rPr>
          <w:sz w:val="28"/>
          <w:szCs w:val="28"/>
          <w:lang w:val="uk-UA"/>
        </w:rPr>
        <w:t>здійснення правової оцінки вчиненого суспільно-небезпечного діяння; основні проблеми, які є актуальними для органів внутрішніх справ щодо запобігання злочинам; тенденції подальшого розвитку суспільних відносин щодо вдосконалення кримінального законодавства.</w:t>
      </w:r>
    </w:p>
    <w:p w:rsidR="00574AC4" w:rsidRPr="00BA75AE" w:rsidRDefault="00574AC4" w:rsidP="00574AC4">
      <w:pPr>
        <w:pStyle w:val="aa"/>
        <w:widowControl w:val="0"/>
        <w:suppressAutoHyphens/>
        <w:ind w:firstLine="708"/>
        <w:jc w:val="both"/>
        <w:rPr>
          <w:sz w:val="28"/>
          <w:szCs w:val="28"/>
          <w:lang w:val="uk-UA"/>
        </w:rPr>
      </w:pPr>
      <w:r w:rsidRPr="00BA75AE">
        <w:rPr>
          <w:b/>
          <w:sz w:val="28"/>
          <w:szCs w:val="28"/>
          <w:lang w:val="uk-UA"/>
        </w:rPr>
        <w:t>3) на практично-творчому рівні:</w:t>
      </w:r>
      <w:r w:rsidRPr="00BA75AE">
        <w:rPr>
          <w:sz w:val="28"/>
          <w:szCs w:val="28"/>
          <w:lang w:val="uk-UA"/>
        </w:rPr>
        <w:t xml:space="preserve"> умови правомірності дій при необхідній обороні та під час затримання особи, яка вчинила злочин, відмежування різних складів злочинів між собою та від адміністративного правопорушення.</w:t>
      </w:r>
    </w:p>
    <w:p w:rsidR="00574AC4" w:rsidRPr="00BA75AE" w:rsidRDefault="00574AC4" w:rsidP="00574AC4">
      <w:pPr>
        <w:pStyle w:val="aa"/>
        <w:widowControl w:val="0"/>
        <w:suppressAutoHyphens/>
        <w:ind w:firstLine="708"/>
        <w:jc w:val="both"/>
        <w:rPr>
          <w:b/>
          <w:sz w:val="28"/>
          <w:szCs w:val="28"/>
          <w:lang w:val="uk-UA"/>
        </w:rPr>
      </w:pPr>
      <w:r w:rsidRPr="00BA75AE">
        <w:rPr>
          <w:b/>
          <w:sz w:val="28"/>
          <w:szCs w:val="28"/>
          <w:lang w:val="uk-UA"/>
        </w:rPr>
        <w:t>вміти:</w:t>
      </w:r>
    </w:p>
    <w:p w:rsidR="00574AC4" w:rsidRPr="00BA75AE" w:rsidRDefault="00574AC4" w:rsidP="00574AC4">
      <w:pPr>
        <w:pStyle w:val="aa"/>
        <w:widowControl w:val="0"/>
        <w:suppressAutoHyphens/>
        <w:ind w:firstLine="708"/>
        <w:jc w:val="both"/>
        <w:rPr>
          <w:sz w:val="28"/>
          <w:szCs w:val="28"/>
          <w:lang w:val="uk-UA"/>
        </w:rPr>
      </w:pPr>
      <w:r w:rsidRPr="00BA75AE">
        <w:rPr>
          <w:b/>
          <w:sz w:val="28"/>
          <w:szCs w:val="28"/>
          <w:lang w:val="uk-UA"/>
        </w:rPr>
        <w:t>1) на репродуктивному рівні:</w:t>
      </w:r>
      <w:r w:rsidRPr="00BA75AE">
        <w:rPr>
          <w:sz w:val="28"/>
          <w:szCs w:val="28"/>
          <w:lang w:val="uk-UA"/>
        </w:rPr>
        <w:t xml:space="preserve"> відтворювати основні поняття та категорії, що відображають сутність кримінального права.</w:t>
      </w:r>
    </w:p>
    <w:p w:rsidR="00574AC4" w:rsidRPr="00BA75AE" w:rsidRDefault="00574AC4" w:rsidP="00574AC4">
      <w:pPr>
        <w:pStyle w:val="aa"/>
        <w:widowControl w:val="0"/>
        <w:suppressAutoHyphens/>
        <w:ind w:firstLine="720"/>
        <w:jc w:val="both"/>
        <w:rPr>
          <w:i/>
          <w:sz w:val="28"/>
          <w:szCs w:val="28"/>
          <w:lang w:val="uk-UA"/>
        </w:rPr>
      </w:pPr>
      <w:r w:rsidRPr="00BA75AE">
        <w:rPr>
          <w:b/>
          <w:sz w:val="28"/>
          <w:szCs w:val="28"/>
          <w:lang w:val="uk-UA"/>
        </w:rPr>
        <w:t>2) алгоритмічному рівні:</w:t>
      </w:r>
      <w:r w:rsidRPr="00BA75AE">
        <w:rPr>
          <w:sz w:val="28"/>
          <w:szCs w:val="28"/>
          <w:lang w:val="uk-UA"/>
        </w:rPr>
        <w:t xml:space="preserve"> </w:t>
      </w:r>
      <w:r w:rsidRPr="00BA75AE">
        <w:rPr>
          <w:rStyle w:val="rvts14"/>
          <w:sz w:val="28"/>
          <w:szCs w:val="28"/>
          <w:lang w:val="uk-UA"/>
        </w:rPr>
        <w:t>вільно використовувати засвоєні знання для розв’язання типових ситуацій, що виникають під час розслідування злочинів, а також організовувати свою діяльність на основі певного алгоритму.</w:t>
      </w:r>
    </w:p>
    <w:p w:rsidR="00574AC4" w:rsidRPr="00BA75AE" w:rsidRDefault="00574AC4" w:rsidP="00574AC4">
      <w:pPr>
        <w:pStyle w:val="aa"/>
        <w:widowControl w:val="0"/>
        <w:suppressAutoHyphens/>
        <w:ind w:firstLine="720"/>
        <w:jc w:val="both"/>
        <w:rPr>
          <w:sz w:val="28"/>
          <w:szCs w:val="28"/>
          <w:lang w:val="uk-UA"/>
        </w:rPr>
      </w:pPr>
      <w:r w:rsidRPr="00BA75AE">
        <w:rPr>
          <w:b/>
          <w:sz w:val="28"/>
          <w:szCs w:val="28"/>
          <w:lang w:val="uk-UA"/>
        </w:rPr>
        <w:t>3) на евристичному рівні:</w:t>
      </w:r>
      <w:r w:rsidRPr="00BA75AE">
        <w:rPr>
          <w:sz w:val="28"/>
          <w:szCs w:val="28"/>
          <w:lang w:val="uk-UA"/>
        </w:rPr>
        <w:t xml:space="preserve"> </w:t>
      </w:r>
      <w:r w:rsidRPr="00BA75AE">
        <w:rPr>
          <w:rStyle w:val="rvts14"/>
          <w:sz w:val="28"/>
          <w:szCs w:val="28"/>
          <w:lang w:val="uk-UA"/>
        </w:rPr>
        <w:t>орієнтуватися у процесі зміни професійних завдань та ускладнення оперативно-слідчої обстановки, знаходити шляхи розв</w:t>
      </w:r>
      <w:r w:rsidRPr="00BA75AE">
        <w:rPr>
          <w:rStyle w:val="rvts20"/>
          <w:sz w:val="28"/>
          <w:szCs w:val="28"/>
          <w:lang w:val="uk-UA"/>
        </w:rPr>
        <w:t>’</w:t>
      </w:r>
      <w:r w:rsidRPr="00BA75AE">
        <w:rPr>
          <w:rStyle w:val="rvts14"/>
          <w:sz w:val="28"/>
          <w:szCs w:val="28"/>
          <w:lang w:val="uk-UA"/>
        </w:rPr>
        <w:t>язку нетипових задач</w:t>
      </w:r>
      <w:r w:rsidRPr="00BA75AE">
        <w:rPr>
          <w:sz w:val="28"/>
          <w:szCs w:val="28"/>
          <w:lang w:val="uk-UA"/>
        </w:rPr>
        <w:t>, що виникають під час розслідування злочинів.</w:t>
      </w:r>
    </w:p>
    <w:p w:rsidR="00DF0064" w:rsidRPr="00173D74" w:rsidRDefault="00574AC4" w:rsidP="00574AC4">
      <w:pPr>
        <w:tabs>
          <w:tab w:val="left" w:pos="540"/>
          <w:tab w:val="left" w:pos="900"/>
        </w:tabs>
        <w:ind w:firstLine="540"/>
        <w:jc w:val="both"/>
        <w:rPr>
          <w:snapToGrid w:val="0"/>
          <w:sz w:val="28"/>
          <w:szCs w:val="28"/>
        </w:rPr>
      </w:pPr>
      <w:r w:rsidRPr="00BA75AE">
        <w:rPr>
          <w:b/>
          <w:sz w:val="28"/>
          <w:szCs w:val="28"/>
        </w:rPr>
        <w:t>4) на творчому рівні:</w:t>
      </w:r>
      <w:r w:rsidRPr="00BA75AE">
        <w:rPr>
          <w:rStyle w:val="rvts14"/>
          <w:sz w:val="28"/>
          <w:szCs w:val="28"/>
        </w:rPr>
        <w:t xml:space="preserve"> переосмислювати наявні знання стосовно нових змін, що відбуваються в кримінальному законодавстві держави;</w:t>
      </w:r>
      <w:r w:rsidRPr="00BA75AE">
        <w:rPr>
          <w:rStyle w:val="rvts15"/>
          <w:sz w:val="28"/>
          <w:szCs w:val="28"/>
        </w:rPr>
        <w:t xml:space="preserve"> </w:t>
      </w:r>
      <w:r w:rsidRPr="00BA75AE">
        <w:rPr>
          <w:rStyle w:val="rvts14"/>
          <w:sz w:val="28"/>
          <w:szCs w:val="28"/>
        </w:rPr>
        <w:t>варіативно розв</w:t>
      </w:r>
      <w:r w:rsidRPr="00BA75AE">
        <w:rPr>
          <w:rStyle w:val="rvts20"/>
          <w:sz w:val="28"/>
          <w:szCs w:val="28"/>
        </w:rPr>
        <w:t>’</w:t>
      </w:r>
      <w:r w:rsidRPr="00BA75AE">
        <w:rPr>
          <w:rStyle w:val="rvts14"/>
          <w:sz w:val="28"/>
          <w:szCs w:val="28"/>
        </w:rPr>
        <w:t>язувати професійні завдання; у вмінні самостійно вести експериментальну, науково-дослідницьку діяльність.</w:t>
      </w:r>
    </w:p>
    <w:p w:rsidR="00DF0064" w:rsidRPr="00173D74" w:rsidRDefault="00DF0064" w:rsidP="00DF0064">
      <w:pPr>
        <w:widowControl w:val="0"/>
        <w:ind w:firstLine="709"/>
        <w:jc w:val="both"/>
        <w:rPr>
          <w:sz w:val="28"/>
          <w:szCs w:val="28"/>
        </w:rPr>
      </w:pPr>
    </w:p>
    <w:p w:rsidR="00DF0064" w:rsidRPr="00173D74" w:rsidRDefault="00DF0064" w:rsidP="00DF0064">
      <w:pPr>
        <w:widowControl w:val="0"/>
        <w:ind w:firstLine="709"/>
        <w:jc w:val="both"/>
        <w:rPr>
          <w:i/>
          <w:sz w:val="28"/>
          <w:szCs w:val="28"/>
        </w:rPr>
      </w:pPr>
      <w:r w:rsidRPr="00173D74">
        <w:rPr>
          <w:b/>
          <w:sz w:val="28"/>
          <w:szCs w:val="28"/>
        </w:rPr>
        <w:t>Обсяг навчальної дисципліни:</w:t>
      </w:r>
      <w:r w:rsidRPr="00173D74">
        <w:rPr>
          <w:sz w:val="28"/>
          <w:szCs w:val="28"/>
        </w:rPr>
        <w:t xml:space="preserve"> Додатки 1.1, 1.2. </w:t>
      </w:r>
      <w:r w:rsidRPr="00173D74">
        <w:rPr>
          <w:i/>
          <w:sz w:val="28"/>
          <w:szCs w:val="28"/>
        </w:rPr>
        <w:t xml:space="preserve">(оновлюється щорічно). </w:t>
      </w:r>
    </w:p>
    <w:p w:rsidR="00DF0064" w:rsidRPr="00173D74" w:rsidRDefault="00DF0064" w:rsidP="00DF0064">
      <w:pPr>
        <w:jc w:val="center"/>
        <w:rPr>
          <w:sz w:val="28"/>
          <w:szCs w:val="28"/>
        </w:rPr>
      </w:pPr>
      <w:r w:rsidRPr="00173D74">
        <w:rPr>
          <w:sz w:val="28"/>
          <w:szCs w:val="28"/>
        </w:rPr>
        <w:br w:type="column"/>
      </w:r>
      <w:r w:rsidRPr="00173D74">
        <w:rPr>
          <w:b/>
          <w:bCs/>
          <w:sz w:val="28"/>
          <w:szCs w:val="28"/>
        </w:rPr>
        <w:lastRenderedPageBreak/>
        <w:t xml:space="preserve">Програма </w:t>
      </w:r>
      <w:r w:rsidRPr="00173D74">
        <w:rPr>
          <w:b/>
          <w:sz w:val="28"/>
          <w:szCs w:val="28"/>
        </w:rPr>
        <w:t>навчальної</w:t>
      </w:r>
      <w:r w:rsidRPr="00173D74">
        <w:rPr>
          <w:b/>
          <w:bCs/>
          <w:sz w:val="28"/>
          <w:szCs w:val="28"/>
        </w:rPr>
        <w:t xml:space="preserve"> дисципліни</w:t>
      </w:r>
    </w:p>
    <w:p w:rsidR="00DF0064" w:rsidRPr="00173D74" w:rsidRDefault="00DF0064" w:rsidP="00DF0064">
      <w:pPr>
        <w:ind w:firstLine="709"/>
        <w:jc w:val="both"/>
        <w:rPr>
          <w:sz w:val="28"/>
          <w:szCs w:val="28"/>
        </w:rPr>
      </w:pPr>
    </w:p>
    <w:p w:rsidR="00487D7F" w:rsidRPr="00BA75AE" w:rsidRDefault="00487D7F" w:rsidP="00487D7F">
      <w:pPr>
        <w:pStyle w:val="af3"/>
        <w:ind w:firstLine="709"/>
        <w:jc w:val="both"/>
        <w:rPr>
          <w:b/>
          <w:bCs/>
          <w:caps/>
        </w:rPr>
      </w:pPr>
      <w:r w:rsidRPr="00BA75AE">
        <w:rPr>
          <w:b/>
          <w:bCs/>
          <w:caps/>
        </w:rPr>
        <w:t>Тема 19-20. Поняття, система та значення Особливої частини кримінального права України. Наукові основи кваліфікації злочинів.</w:t>
      </w:r>
    </w:p>
    <w:p w:rsidR="00487D7F" w:rsidRPr="00BA75AE" w:rsidRDefault="00487D7F" w:rsidP="00487D7F">
      <w:pPr>
        <w:pStyle w:val="af3"/>
        <w:ind w:firstLine="709"/>
        <w:jc w:val="both"/>
      </w:pPr>
      <w:r w:rsidRPr="00BA75AE">
        <w:t>Поняття Особливої частини кримінального права України та її значення. Єдність Загальної й Особливої частин кримінального права. Законодавство України про відповідальність за окремі види злочинів. Питання кодифікації нового кримінального законодавства у світлі соціальних, економічних та правових реформ, що провадяться в Україні. Конституція України як основна нормативна база удосконалення кримінального законодавства.</w:t>
      </w:r>
    </w:p>
    <w:p w:rsidR="00487D7F" w:rsidRPr="00BA75AE" w:rsidRDefault="00487D7F" w:rsidP="00487D7F">
      <w:pPr>
        <w:pStyle w:val="af3"/>
        <w:ind w:firstLine="709"/>
        <w:jc w:val="both"/>
      </w:pPr>
      <w:r w:rsidRPr="00BA75AE">
        <w:t xml:space="preserve">Система Особливої частини чинного кримінального законодавства України, критерії систематизації. Проблеми побудови системи Особливої частини нового кримінального законодавства України. </w:t>
      </w:r>
    </w:p>
    <w:p w:rsidR="00487D7F" w:rsidRPr="00BA75AE" w:rsidRDefault="00487D7F" w:rsidP="00487D7F">
      <w:pPr>
        <w:pStyle w:val="af3"/>
        <w:ind w:firstLine="709"/>
        <w:jc w:val="both"/>
      </w:pPr>
      <w:r w:rsidRPr="00BA75AE">
        <w:t>Завдання кримінального права в посиленні боротьби із злочинністю. Внесення змін до чинного Кримінального кодексу України та їх обумовленість.</w:t>
      </w:r>
    </w:p>
    <w:p w:rsidR="00487D7F" w:rsidRPr="00BA75AE" w:rsidRDefault="00487D7F" w:rsidP="00487D7F">
      <w:pPr>
        <w:pStyle w:val="af3"/>
        <w:ind w:firstLine="709"/>
        <w:jc w:val="both"/>
      </w:pPr>
      <w:r w:rsidRPr="00BA75AE">
        <w:t>Роль науки кримінального права в розкритті змісту норм Особливої частини кримінального права, вирішенні питань правильної кваліфікації, розробці нового кримінального законодавства України. Забезпечення глибокого і чіткого аналізу складів конкретних злочинів в точній і повній відповідності закону, його соціально-політичного змісту і призначенню.</w:t>
      </w:r>
    </w:p>
    <w:p w:rsidR="00487D7F" w:rsidRPr="00BA75AE" w:rsidRDefault="00487D7F" w:rsidP="00487D7F">
      <w:pPr>
        <w:pStyle w:val="af3"/>
        <w:ind w:firstLine="709"/>
        <w:jc w:val="both"/>
      </w:pPr>
      <w:r w:rsidRPr="00BA75AE">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Джерела судової практики. </w:t>
      </w:r>
    </w:p>
    <w:p w:rsidR="00487D7F" w:rsidRPr="00BA75AE" w:rsidRDefault="00487D7F" w:rsidP="00487D7F">
      <w:pPr>
        <w:pStyle w:val="af3"/>
        <w:ind w:firstLine="709"/>
        <w:jc w:val="both"/>
      </w:pPr>
      <w:r w:rsidRPr="00BA75AE">
        <w:t>Поняття кваліфікації злочинів. Правові основи кваліфікації злочинів: ознаки злочину і їх значення для кваліфікації злочинів; склад злочину – правова модель і юридична підстава кваліфікації злочинів. Формула кваліфікації злочинів.</w:t>
      </w:r>
    </w:p>
    <w:p w:rsidR="00487D7F" w:rsidRPr="00BA75AE" w:rsidRDefault="00487D7F" w:rsidP="00487D7F">
      <w:pPr>
        <w:pStyle w:val="af3"/>
        <w:ind w:firstLine="709"/>
        <w:jc w:val="both"/>
      </w:pPr>
      <w:r w:rsidRPr="00BA75AE">
        <w:t>Кваліфікація злочину і склад злочину. Значення об’єкту злочину для кваліфікації. Ознаки об’єктивної сторони складу злочину, які є обов’язковими для кваліфікації злочинів з матеріальним, формальним та усіченим складами. Вплив факультативних ознак об’єктивної сторони на кваліфікацію. Кваліфікація складених, триваючих і продовжуваних злочинів. Кваліфікація злочинів за суб’єктивними ознаками. Вплив юридичної і фактичної помилок на кваліфікацію. Кваліфікація за суб’єктом злочину. Значення спеціальних ознак суб’єкту для кваліфікації. Кваліфікація злочинних діянь при наявності кваліфікуючих ознак.</w:t>
      </w:r>
    </w:p>
    <w:p w:rsidR="00487D7F" w:rsidRPr="00BA75AE" w:rsidRDefault="00487D7F" w:rsidP="00487D7F">
      <w:pPr>
        <w:pStyle w:val="af3"/>
        <w:ind w:firstLine="709"/>
        <w:jc w:val="both"/>
      </w:pPr>
      <w:r w:rsidRPr="00BA75AE">
        <w:t>Конкуренція норм Особливої частини кримінального законодавства. Правила кваліфікації.</w:t>
      </w:r>
    </w:p>
    <w:p w:rsidR="00487D7F" w:rsidRPr="00BA75AE" w:rsidRDefault="00487D7F" w:rsidP="00487D7F">
      <w:pPr>
        <w:pStyle w:val="af3"/>
        <w:ind w:firstLine="709"/>
        <w:jc w:val="both"/>
      </w:pPr>
      <w:r w:rsidRPr="00BA75AE">
        <w:t>Кваліфікація злочину і норма Загальної частини кримінального законодавства. Особливості кваліфікації незакінчених злочинів і злочинів, вчинених у співучасті. Кваліфікація дій при наявності множинності злочинів.</w:t>
      </w:r>
    </w:p>
    <w:p w:rsidR="00487D7F" w:rsidRPr="00BA75AE" w:rsidRDefault="00487D7F" w:rsidP="00487D7F">
      <w:pPr>
        <w:pStyle w:val="af3"/>
        <w:ind w:firstLine="709"/>
        <w:jc w:val="both"/>
      </w:pPr>
      <w:r w:rsidRPr="00BA75AE">
        <w:t xml:space="preserve">Значення правильної кваліфікації злочинів для здійснення правосуддя. Правильна кваліфікація як необхідна умова дотримання законності, прав і </w:t>
      </w:r>
      <w:r w:rsidRPr="00BA75AE">
        <w:lastRenderedPageBreak/>
        <w:t>свобод громадян. Проблеми кваліфікації злочинів у світлі комп’ютеризації діяльності правоохоронних органів.</w:t>
      </w:r>
    </w:p>
    <w:p w:rsidR="00487D7F" w:rsidRPr="00BA75AE" w:rsidRDefault="00487D7F" w:rsidP="00487D7F">
      <w:pPr>
        <w:pStyle w:val="af3"/>
        <w:ind w:firstLine="709"/>
        <w:jc w:val="both"/>
      </w:pPr>
      <w:r w:rsidRPr="00BA75AE">
        <w:t>Значення правильної кваліфікації для визначення рівня і стану злочинності та обліку злочинів.</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21. Злочини проти основ національної безпеки України</w:t>
      </w:r>
    </w:p>
    <w:p w:rsidR="00487D7F" w:rsidRPr="00BA75AE" w:rsidRDefault="00487D7F" w:rsidP="00487D7F">
      <w:pPr>
        <w:pStyle w:val="af3"/>
        <w:ind w:firstLine="709"/>
        <w:jc w:val="both"/>
        <w:rPr>
          <w:snapToGrid w:val="0"/>
        </w:rPr>
      </w:pPr>
      <w:r w:rsidRPr="00BA75AE">
        <w:rPr>
          <w:snapToGrid w:val="0"/>
        </w:rPr>
        <w:t>Декларація про державний суверенітет України. Акт проголошення незалежності України.</w:t>
      </w:r>
    </w:p>
    <w:p w:rsidR="00487D7F" w:rsidRPr="00BA75AE" w:rsidRDefault="00487D7F" w:rsidP="00487D7F">
      <w:pPr>
        <w:pStyle w:val="af3"/>
        <w:ind w:firstLine="709"/>
        <w:jc w:val="both"/>
      </w:pPr>
      <w:r w:rsidRPr="00BA75AE">
        <w:t>Родовий об’єкт злочинів проти основ національної безпеки.</w:t>
      </w:r>
    </w:p>
    <w:p w:rsidR="00487D7F" w:rsidRPr="00BA75AE" w:rsidRDefault="00487D7F" w:rsidP="00487D7F">
      <w:pPr>
        <w:pStyle w:val="af3"/>
        <w:ind w:firstLine="709"/>
        <w:jc w:val="both"/>
        <w:rPr>
          <w:snapToGrid w:val="0"/>
        </w:rPr>
      </w:pPr>
      <w:r w:rsidRPr="00BA75AE">
        <w:t xml:space="preserve">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w:t>
      </w:r>
      <w:r w:rsidRPr="00BA75AE">
        <w:rPr>
          <w:snapToGrid w:val="0"/>
        </w:rPr>
        <w:t>Кваліфікуючі ознаки.</w:t>
      </w:r>
    </w:p>
    <w:p w:rsidR="00487D7F" w:rsidRPr="00BA75AE" w:rsidRDefault="00487D7F" w:rsidP="00487D7F">
      <w:pPr>
        <w:pStyle w:val="af3"/>
        <w:ind w:firstLine="709"/>
        <w:jc w:val="both"/>
      </w:pPr>
      <w:r w:rsidRPr="00BA75AE">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Поняття фінансування. Кваліфікуючі ознаки. Спеціальні умови звільнення від кримінальної відповідальності.</w:t>
      </w:r>
    </w:p>
    <w:p w:rsidR="00487D7F" w:rsidRPr="00BA75AE" w:rsidRDefault="00487D7F" w:rsidP="00487D7F">
      <w:pPr>
        <w:pStyle w:val="af3"/>
        <w:ind w:firstLine="709"/>
        <w:jc w:val="both"/>
      </w:pPr>
      <w:r w:rsidRPr="00BA75AE">
        <w:t xml:space="preserve">Державна зрада. Форми державної зради. </w:t>
      </w:r>
      <w:r w:rsidRPr="00BA75AE">
        <w:rPr>
          <w:snapToGrid w:val="0"/>
        </w:rPr>
        <w:t xml:space="preserve">Поняття та правові підстави державної та військової таємниці. Перехід на бік ворога у воєнний час або в бойовій обстановці. Момент закінчення злочину. Зміст мети як ознаки суб’єктивної сторони злочину. </w:t>
      </w:r>
      <w:r w:rsidRPr="00BA75AE">
        <w:t xml:space="preserve">Суб’єкт державної зради. </w:t>
      </w:r>
      <w:r w:rsidRPr="00BA75AE">
        <w:rPr>
          <w:snapToGrid w:val="0"/>
        </w:rPr>
        <w:t>Спеціальні умови звільнення від кримінальної відповідальності.</w:t>
      </w:r>
    </w:p>
    <w:p w:rsidR="00487D7F" w:rsidRPr="00BA75AE" w:rsidRDefault="00487D7F" w:rsidP="00487D7F">
      <w:pPr>
        <w:pStyle w:val="af3"/>
        <w:ind w:firstLine="709"/>
        <w:jc w:val="both"/>
      </w:pPr>
      <w:r w:rsidRPr="00BA75AE">
        <w:t xml:space="preserve">Посягання на державного чи громадського діяча. </w:t>
      </w:r>
      <w:r w:rsidRPr="00BA75AE">
        <w:rPr>
          <w:snapToGrid w:val="0"/>
        </w:rPr>
        <w:t xml:space="preserve">Поняття посягання. Потерпілий від цього злочину. Момент закінчення злочину. Мотиви цього злочину. </w:t>
      </w:r>
      <w:r w:rsidRPr="00BA75AE">
        <w:t xml:space="preserve">Конкуруючі склади злочину. </w:t>
      </w:r>
    </w:p>
    <w:p w:rsidR="00487D7F" w:rsidRPr="00BA75AE" w:rsidRDefault="00487D7F" w:rsidP="00487D7F">
      <w:pPr>
        <w:pStyle w:val="af3"/>
        <w:ind w:firstLine="709"/>
        <w:jc w:val="both"/>
        <w:rPr>
          <w:snapToGrid w:val="0"/>
        </w:rPr>
      </w:pPr>
      <w:r w:rsidRPr="00BA75AE">
        <w:t xml:space="preserve">Диверсія. </w:t>
      </w:r>
      <w:r w:rsidRPr="00BA75AE">
        <w:rPr>
          <w:snapToGrid w:val="0"/>
        </w:rPr>
        <w:t>Поняття диверсії. Види диверсійних дій. Особливості конструкції складу диверсії. Зміст мети як ознаки суб’єктивної сторони диверсії.</w:t>
      </w:r>
    </w:p>
    <w:p w:rsidR="00487D7F" w:rsidRPr="00BA75AE" w:rsidRDefault="00487D7F" w:rsidP="00487D7F">
      <w:pPr>
        <w:pStyle w:val="af3"/>
        <w:ind w:firstLine="709"/>
        <w:jc w:val="both"/>
      </w:pPr>
      <w:r w:rsidRPr="00BA75AE">
        <w:t xml:space="preserve">Шпигунство. </w:t>
      </w:r>
      <w:r w:rsidRPr="00BA75AE">
        <w:rPr>
          <w:snapToGrid w:val="0"/>
        </w:rPr>
        <w:t xml:space="preserve">Поняття шпигунства. Шпигунство, предметом якого є відомості, що становлять державну або військову таємницю. Поняття державної та військової таємниці. Шпигунство, предметом якого є інші відомості. Поняття інших відомостей. Суб’єкт шпигунства. Спеціальні умови звільнення від кримінальної відповідальності за шпигунство. </w:t>
      </w:r>
      <w:r w:rsidRPr="00BA75AE">
        <w:t>Суб’єкт шпигунства та його відмінності від суб’єкта державної зради.</w:t>
      </w:r>
    </w:p>
    <w:p w:rsidR="00487D7F" w:rsidRPr="00BA75AE" w:rsidRDefault="00487D7F" w:rsidP="00487D7F">
      <w:pPr>
        <w:pStyle w:val="af3"/>
        <w:ind w:firstLine="709"/>
        <w:jc w:val="both"/>
      </w:pPr>
      <w:r w:rsidRPr="00BA75AE">
        <w:t>Перешкоджання законній діяльності Збройних Сил України та інших військових формувань. Кваліфікуючі</w:t>
      </w:r>
      <w:r w:rsidRPr="00BA75AE">
        <w:rPr>
          <w:snapToGrid w:val="0"/>
        </w:rPr>
        <w:t xml:space="preserve"> ознаки.</w:t>
      </w:r>
    </w:p>
    <w:p w:rsidR="00487D7F" w:rsidRPr="00BA75AE" w:rsidRDefault="00487D7F" w:rsidP="00487D7F">
      <w:pPr>
        <w:pStyle w:val="af3"/>
        <w:ind w:firstLine="709"/>
        <w:jc w:val="both"/>
      </w:pP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22. Злочини проти життя та здоров’я особи</w:t>
      </w:r>
    </w:p>
    <w:p w:rsidR="00487D7F" w:rsidRPr="00BA75AE" w:rsidRDefault="00487D7F" w:rsidP="00487D7F">
      <w:pPr>
        <w:pStyle w:val="af3"/>
        <w:ind w:firstLine="709"/>
        <w:jc w:val="both"/>
        <w:rPr>
          <w:snapToGrid w:val="0"/>
        </w:rPr>
      </w:pPr>
      <w:r w:rsidRPr="00BA75AE">
        <w:rPr>
          <w:snapToGrid w:val="0"/>
        </w:rPr>
        <w:t>Конституція України про охорону інтересів особи. Поняття, загальна характеристика і види злочинів проти життя та здоров’я особи.</w:t>
      </w:r>
    </w:p>
    <w:p w:rsidR="00487D7F" w:rsidRPr="00BA75AE" w:rsidRDefault="00487D7F" w:rsidP="00487D7F">
      <w:pPr>
        <w:pStyle w:val="af3"/>
        <w:ind w:firstLine="709"/>
        <w:jc w:val="both"/>
        <w:rPr>
          <w:snapToGrid w:val="0"/>
        </w:rPr>
      </w:pPr>
      <w:r w:rsidRPr="00BA75AE">
        <w:rPr>
          <w:snapToGrid w:val="0"/>
        </w:rPr>
        <w:t>Злочини проти життя, їх загальна характеристика і види. Життя як об’єкт кримінально-правової охорони.</w:t>
      </w:r>
    </w:p>
    <w:p w:rsidR="00487D7F" w:rsidRPr="00BA75AE" w:rsidRDefault="00487D7F" w:rsidP="00487D7F">
      <w:pPr>
        <w:pStyle w:val="af3"/>
        <w:ind w:firstLine="709"/>
        <w:jc w:val="both"/>
        <w:rPr>
          <w:snapToGrid w:val="0"/>
        </w:rPr>
      </w:pPr>
      <w:r w:rsidRPr="00BA75AE">
        <w:rPr>
          <w:snapToGrid w:val="0"/>
        </w:rPr>
        <w:t xml:space="preserve">Поняття вбивства і його види. Умисне вбивство без обтяжуючих обставин (просте умисне вбивство). Характеристика об’єктивних та суб’єктивних ознак </w:t>
      </w:r>
      <w:r w:rsidRPr="00BA75AE">
        <w:rPr>
          <w:snapToGrid w:val="0"/>
        </w:rPr>
        <w:lastRenderedPageBreak/>
        <w:t>цього злочину. Початковий та кінцевий момент життя людини. Значення мотиву вбивства для правильної кваліфікації. Поняття евтаназії та межі відповідальності особи, яка вчинила умисне вбивство на прохання потерпілого.</w:t>
      </w:r>
    </w:p>
    <w:p w:rsidR="00487D7F" w:rsidRPr="008779B7" w:rsidRDefault="00487D7F" w:rsidP="00487D7F">
      <w:pPr>
        <w:pStyle w:val="af3"/>
        <w:ind w:firstLine="709"/>
        <w:jc w:val="both"/>
      </w:pPr>
      <w:r w:rsidRPr="00BA75AE">
        <w:t>Умисне вбивство при обтяжуючих обставинах. Умисне вбивство двох або більше осіб. Єдність умислу на вбивство двох або більше осіб як обов’язкова ознака суб’єктивної сторони. Умисне вбивство малолітньої дитини або жінки, яка завідомо для винного перебувала у стані вагітності. Поняття малолітньої дитини. Зміст завідомості як ознаки цього виду вбивства. Умисне вбивство заручника</w:t>
      </w:r>
      <w:r w:rsidRPr="00BA75AE">
        <w:rPr>
          <w:lang w:val="ru-RU"/>
        </w:rPr>
        <w:t xml:space="preserve"> </w:t>
      </w:r>
      <w:r w:rsidRPr="00BA75AE">
        <w:t>або викраденої людини. Обставини, за яких вчиняється таке вбивство. Умисне вбивство з особливою жорстокістю. Поняття особливої жорстокості. Умисне вбивство, вчинене способом, небезпечним для життя багатьох осіб. Особливості способу вчинення даного вбивства. Особливості суб’єктивної сторони та ставлення до наслідків. Вбивство з корисливих мотивів. Мотив як обов’язкова ознака суб’єктивної сторони цього виду вбивства. Умисне вбивство з хуліганських мотивів. Поняття хуліганських мотивів. Умисне вбивство особи чи її близького родича, вчинене у зв’язку з виконанням цією особою свого службового або громадського обов’язку. Спеціальна мета вчинення такого вбивства. Умисне вбивство з метою приховати інший злочин або полегшити його вчинення. Характеристика суб’єктивної сторони такого вбивства. Особливості суб’єкту даного злочину. Умисне вбивство, поєднане зі зґвалтуванням або насильницьким задоволенням статевої пристрасті неприродним способом. Випадки такого вбивства. Вплив стадії зґвалтування на кваліфікацію. Особливості кваліфікації при незакінченому злочині та при повторному. Умисне вбивство, вчинене на замовлення. Особливості відповідальності всіх співучасників вбивства на замовлення. Кваліфікація дій виконавця, замовника та організатора. Умисне вбивство вчинене за попередньою змовою групою осіб. Особливості кваліфікації дій всіх співучасників при різних формах співучасті. Ознаки групи, організованої групи та їх відмінність. Умисне вбивство, вчинене особою, яка раніше вчинила умисне вбивство. Вид повторності при вчиненні цього вбивства. Особливості кваліфікації при попередньому незакінченому злочині. Умови кримінальної відповідальності за таке вбивство. Умисне вбивство з мотивів расової, національної чи релігійної нетерпимості</w:t>
      </w:r>
      <w:r w:rsidRPr="008779B7">
        <w:t xml:space="preserve">. </w:t>
      </w:r>
    </w:p>
    <w:p w:rsidR="00487D7F" w:rsidRPr="00BA75AE" w:rsidRDefault="00487D7F" w:rsidP="00487D7F">
      <w:pPr>
        <w:pStyle w:val="af3"/>
        <w:ind w:firstLine="709"/>
        <w:jc w:val="both"/>
        <w:rPr>
          <w:snapToGrid w:val="0"/>
        </w:rPr>
      </w:pPr>
      <w:r w:rsidRPr="00BA75AE">
        <w:rPr>
          <w:snapToGrid w:val="0"/>
        </w:rPr>
        <w:t>Умисне вбивство при пом’якшуючих обставинах і його види. Умисне вбивство, вчинене у стані сильного душевного хвилювання. Особливості змісту умислу в цьому злочині. Умисне вбивство матір’ю своєї новонародженої дитини. Суб’єкт злочину. Відповідальність інших співучасників цього злочину. Умисне вбивство при перевищенні меж необхідної оборони або у разі перевищення заходів, необхідних для затримання злочинця. Поняття перевищення меж необхідної оборони. Поняття перевищення заходів, необхідних для затримання злочинця. Характеристика нападу та захисту при необхідній обороні та при затриманні злочинця. Психічне ставлення суб’єкта до смерті потерпілого.</w:t>
      </w:r>
    </w:p>
    <w:p w:rsidR="00487D7F" w:rsidRPr="00BA75AE" w:rsidRDefault="00487D7F" w:rsidP="00487D7F">
      <w:pPr>
        <w:pStyle w:val="af3"/>
        <w:ind w:firstLine="709"/>
        <w:jc w:val="both"/>
        <w:rPr>
          <w:snapToGrid w:val="0"/>
        </w:rPr>
      </w:pPr>
      <w:r w:rsidRPr="00BA75AE">
        <w:rPr>
          <w:snapToGrid w:val="0"/>
        </w:rPr>
        <w:t xml:space="preserve">Вбивство через необережність. Відмежування цього виду вбивства від інших злочинів, поєднаних із заподіянням смерті потерпілому (тяжкі тілесні </w:t>
      </w:r>
      <w:r w:rsidRPr="00BA75AE">
        <w:rPr>
          <w:snapToGrid w:val="0"/>
        </w:rPr>
        <w:lastRenderedPageBreak/>
        <w:t>ушкодження, що потягли смерть потерпілого; умисне вбивство при перевищенні меж необхідної оборони або у разі перевищення заходів, необхідних для затримання злочинця). Обставини, що обтяжують вбивство через необережність.</w:t>
      </w:r>
    </w:p>
    <w:p w:rsidR="00487D7F" w:rsidRPr="00BA75AE" w:rsidRDefault="00487D7F" w:rsidP="00487D7F">
      <w:pPr>
        <w:pStyle w:val="af3"/>
        <w:ind w:firstLine="709"/>
        <w:jc w:val="both"/>
      </w:pPr>
      <w:r w:rsidRPr="00BA75AE">
        <w:t>Доведення до самогубства. Особливості об’єктивної сторони доведення до самогубства. Жорстоке поводження, шантаж, примус до протиправних дій і систематичне приниження людської гідності як ознаки об’єктивної сторони. Поняття матеріальної та іншої залежності. Момент закінчення злочину. Суб’єкт злочину.</w:t>
      </w:r>
    </w:p>
    <w:p w:rsidR="00487D7F" w:rsidRPr="00BA75AE" w:rsidRDefault="00487D7F" w:rsidP="00487D7F">
      <w:pPr>
        <w:pStyle w:val="af3"/>
        <w:ind w:firstLine="709"/>
        <w:jc w:val="both"/>
        <w:rPr>
          <w:snapToGrid w:val="0"/>
        </w:rPr>
      </w:pPr>
      <w:r w:rsidRPr="00BA75AE">
        <w:rPr>
          <w:snapToGrid w:val="0"/>
        </w:rPr>
        <w:t xml:space="preserve">Погроза вчинити вбивство. Реальність погрози як умова відповідальності за цей злочин. </w:t>
      </w:r>
    </w:p>
    <w:p w:rsidR="00487D7F" w:rsidRPr="00BA75AE" w:rsidRDefault="00487D7F" w:rsidP="00487D7F">
      <w:pPr>
        <w:pStyle w:val="af3"/>
        <w:ind w:firstLine="709"/>
        <w:jc w:val="both"/>
        <w:rPr>
          <w:snapToGrid w:val="0"/>
        </w:rPr>
      </w:pPr>
      <w:r w:rsidRPr="00BA75AE">
        <w:rPr>
          <w:snapToGrid w:val="0"/>
        </w:rPr>
        <w:t>Злочини проти здоров’я, їх загальна характеристика і види. Поняття і види тілесних ушкоджень. Правова основа визначення ступеня тяжкості тілесних ушкоджень. Правила судово-медичного визначення ступеня тяжкості тілесних ушкоджень.</w:t>
      </w:r>
    </w:p>
    <w:p w:rsidR="00487D7F" w:rsidRPr="00BA75AE" w:rsidRDefault="00487D7F" w:rsidP="00487D7F">
      <w:pPr>
        <w:pStyle w:val="af3"/>
        <w:ind w:firstLine="709"/>
        <w:jc w:val="both"/>
        <w:rPr>
          <w:snapToGrid w:val="0"/>
        </w:rPr>
      </w:pPr>
      <w:r w:rsidRPr="00BA75AE">
        <w:rPr>
          <w:snapToGrid w:val="0"/>
        </w:rPr>
        <w:t>Умисне тяжке тілесне ушкодження. Поняття тяжкого тілесного ушкодження і його види. Кваліфікуючі ознаки умисного тяжкого тілесного ушкодження. Відмінність тяжкого тілесного ушкодження, внаслідок якого сталася смерть потерпілого, від умисного та необережного вбивства. Умисне середньої тяжкості тілесне ушкодження. Поняття середньої тяжкості тілесного ушкодження і його види.</w:t>
      </w:r>
    </w:p>
    <w:p w:rsidR="00487D7F" w:rsidRPr="00BA75AE" w:rsidRDefault="00487D7F" w:rsidP="00487D7F">
      <w:pPr>
        <w:pStyle w:val="af3"/>
        <w:ind w:firstLine="709"/>
        <w:jc w:val="both"/>
        <w:rPr>
          <w:snapToGrid w:val="0"/>
        </w:rPr>
      </w:pPr>
      <w:r w:rsidRPr="00BA75AE">
        <w:rPr>
          <w:snapToGrid w:val="0"/>
        </w:rPr>
        <w:t>Умисне тяжке або середньої тяжкості ушкодження при пом’якшуючих обставинах. Умисне тяжке або середньої тяжкості тілесне ушкодження, заподіяне в стані сильного душевного хвилювання. Заподіяння тяжких тілесних ушкоджень при перевищенні меж необхідної оборони або у разі перевищення заходів, необхідних для затримання злочинця.</w:t>
      </w:r>
    </w:p>
    <w:p w:rsidR="00487D7F" w:rsidRDefault="00487D7F" w:rsidP="00487D7F">
      <w:pPr>
        <w:pStyle w:val="af3"/>
        <w:ind w:firstLine="709"/>
        <w:jc w:val="both"/>
        <w:rPr>
          <w:snapToGrid w:val="0"/>
        </w:rPr>
      </w:pPr>
      <w:r w:rsidRPr="00BA75AE">
        <w:rPr>
          <w:snapToGrid w:val="0"/>
        </w:rPr>
        <w:t>Необережне тяжке або середньої тяжкості тілесне ушкодження. Умисне легке тілесне ушкодження. Поняття легкого тілесного ушкодження і його види. Побої і мордування. Їх відмінність від легких тілесних ушкоджень. Катування. Відмінність катування від нанесення тілесних ушкоджень різного ступеня тяжкості.</w:t>
      </w:r>
    </w:p>
    <w:p w:rsidR="00487D7F" w:rsidRPr="00BA75AE" w:rsidRDefault="00487D7F" w:rsidP="00487D7F">
      <w:pPr>
        <w:pStyle w:val="af3"/>
        <w:ind w:firstLine="709"/>
        <w:jc w:val="both"/>
        <w:rPr>
          <w:snapToGrid w:val="0"/>
        </w:rPr>
      </w:pPr>
      <w:r>
        <w:rPr>
          <w:snapToGrid w:val="0"/>
        </w:rPr>
        <w:t xml:space="preserve">Домашнє насильство, відмежування від суміжних складів злочинів. </w:t>
      </w:r>
    </w:p>
    <w:p w:rsidR="00487D7F" w:rsidRPr="00BA75AE" w:rsidRDefault="00487D7F" w:rsidP="00487D7F">
      <w:pPr>
        <w:pStyle w:val="af3"/>
        <w:ind w:firstLine="709"/>
        <w:jc w:val="both"/>
        <w:rPr>
          <w:snapToGrid w:val="0"/>
        </w:rPr>
      </w:pPr>
      <w:r w:rsidRPr="00BA75AE">
        <w:rPr>
          <w:snapToGrid w:val="0"/>
        </w:rPr>
        <w:t>Злочини, що ставлять у небезпеку життя та здоров’я особи, їх загальна характеристика та види.</w:t>
      </w:r>
    </w:p>
    <w:p w:rsidR="00487D7F" w:rsidRPr="00BA75AE" w:rsidRDefault="00487D7F" w:rsidP="00487D7F">
      <w:pPr>
        <w:pStyle w:val="af3"/>
        <w:ind w:firstLine="709"/>
        <w:jc w:val="both"/>
        <w:rPr>
          <w:snapToGrid w:val="0"/>
        </w:rPr>
      </w:pPr>
      <w:r w:rsidRPr="00BA75AE">
        <w:rPr>
          <w:snapToGrid w:val="0"/>
        </w:rPr>
        <w:t>Зараження вірусом імунодефіциту людини чи іншої невиліковної інфекційної хвороби. Види захворювань, що відносяться до категорії невиліковних. Суб’єкти визначення таких захворювань. Завідомість як ознака цього злочину.</w:t>
      </w:r>
    </w:p>
    <w:p w:rsidR="00487D7F" w:rsidRPr="00BA75AE" w:rsidRDefault="00487D7F" w:rsidP="00487D7F">
      <w:pPr>
        <w:pStyle w:val="af3"/>
        <w:ind w:firstLine="709"/>
        <w:jc w:val="both"/>
        <w:rPr>
          <w:snapToGrid w:val="0"/>
        </w:rPr>
      </w:pPr>
      <w:r w:rsidRPr="00BA75AE">
        <w:rPr>
          <w:snapToGrid w:val="0"/>
        </w:rPr>
        <w:t>Неналежне виконання професійних обов’язків, що спричинило зараження вірусом імунодефіциту людини чи іншої невиліковної інфекційної хвороби. Суб’єкт злочину. Кваліфікуючі ознаки злочину.</w:t>
      </w:r>
    </w:p>
    <w:p w:rsidR="00487D7F" w:rsidRPr="00BA75AE" w:rsidRDefault="00487D7F" w:rsidP="00487D7F">
      <w:pPr>
        <w:pStyle w:val="af3"/>
        <w:ind w:firstLine="709"/>
        <w:jc w:val="both"/>
        <w:rPr>
          <w:snapToGrid w:val="0"/>
        </w:rPr>
      </w:pPr>
      <w:r w:rsidRPr="00BA75AE">
        <w:rPr>
          <w:snapToGrid w:val="0"/>
        </w:rP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Форми розголошення. Предмет цього злочину і його види. Суб’єкт злочину.</w:t>
      </w:r>
    </w:p>
    <w:p w:rsidR="00487D7F" w:rsidRPr="00BA75AE" w:rsidRDefault="00487D7F" w:rsidP="00487D7F">
      <w:pPr>
        <w:pStyle w:val="af3"/>
        <w:ind w:firstLine="709"/>
        <w:jc w:val="both"/>
        <w:rPr>
          <w:snapToGrid w:val="0"/>
        </w:rPr>
      </w:pPr>
      <w:r w:rsidRPr="00BA75AE">
        <w:rPr>
          <w:snapToGrid w:val="0"/>
        </w:rPr>
        <w:lastRenderedPageBreak/>
        <w:t>Зараження венеричною хворобою. Завідомість як ознака цього злочину. Кваліфікуючі ознаки.</w:t>
      </w:r>
    </w:p>
    <w:p w:rsidR="00487D7F" w:rsidRPr="00BA75AE" w:rsidRDefault="00487D7F" w:rsidP="00487D7F">
      <w:pPr>
        <w:pStyle w:val="af3"/>
        <w:ind w:firstLine="709"/>
        <w:jc w:val="both"/>
        <w:rPr>
          <w:snapToGrid w:val="0"/>
        </w:rPr>
      </w:pPr>
      <w:r w:rsidRPr="00BA75AE">
        <w:rPr>
          <w:snapToGrid w:val="0"/>
        </w:rPr>
        <w:t xml:space="preserve">Незаконне проведення аборту. Особливості конструкції складу цього злочину. Потерпілий від злочину. Суб’єкт злочину. Кваліфікуючі ознаки злочину. </w:t>
      </w:r>
    </w:p>
    <w:p w:rsidR="00487D7F" w:rsidRPr="00BA75AE" w:rsidRDefault="00487D7F" w:rsidP="00487D7F">
      <w:pPr>
        <w:pStyle w:val="af3"/>
        <w:ind w:firstLine="709"/>
        <w:jc w:val="both"/>
        <w:rPr>
          <w:snapToGrid w:val="0"/>
        </w:rPr>
      </w:pPr>
      <w:r w:rsidRPr="00BA75AE">
        <w:rPr>
          <w:snapToGrid w:val="0"/>
        </w:rPr>
        <w:t>Залишення в небезпеці. Види бездіяльності. Момент закінчення злочину. Завідомість як обов’язкова ознака суб’єктивної сторони. Суб’єкт злочину. Кваліфікуючі ознаки злочину.</w:t>
      </w:r>
    </w:p>
    <w:p w:rsidR="00487D7F" w:rsidRPr="00BA75AE" w:rsidRDefault="00487D7F" w:rsidP="00487D7F">
      <w:pPr>
        <w:pStyle w:val="af3"/>
        <w:ind w:firstLine="709"/>
        <w:jc w:val="both"/>
        <w:rPr>
          <w:snapToGrid w:val="0"/>
        </w:rPr>
      </w:pPr>
      <w:r w:rsidRPr="00BA75AE">
        <w:rPr>
          <w:snapToGrid w:val="0"/>
        </w:rPr>
        <w:t>Ненадання допомоги особі, яка перебуває в небезпечному для життя стані. Види бездіяльності. Особливості суб’єктивної сторони. Суб’єкт злочину. Відмінність цього злочину від залишення в небезпеці.</w:t>
      </w:r>
    </w:p>
    <w:p w:rsidR="00487D7F" w:rsidRPr="00BA75AE" w:rsidRDefault="00487D7F" w:rsidP="00487D7F">
      <w:pPr>
        <w:pStyle w:val="af3"/>
        <w:ind w:firstLine="709"/>
        <w:jc w:val="both"/>
        <w:rPr>
          <w:snapToGrid w:val="0"/>
        </w:rPr>
      </w:pPr>
      <w:r w:rsidRPr="00BA75AE">
        <w:rPr>
          <w:snapToGrid w:val="0"/>
        </w:rPr>
        <w:t>Неналежне виконання обов’язків щодо охорони життя та здоров’я дітей. Потерпілий від злочину. Спосіб вчинення злочину. Наслідки як обов’язкова ознака об’єктивної сторони. Кваліфікуючі обставини.</w:t>
      </w:r>
    </w:p>
    <w:p w:rsidR="00487D7F" w:rsidRPr="00BA75AE" w:rsidRDefault="00487D7F" w:rsidP="00487D7F">
      <w:pPr>
        <w:pStyle w:val="af3"/>
        <w:ind w:firstLine="709"/>
        <w:jc w:val="both"/>
        <w:rPr>
          <w:snapToGrid w:val="0"/>
        </w:rPr>
      </w:pPr>
      <w:r w:rsidRPr="00BA75AE">
        <w:rPr>
          <w:snapToGrid w:val="0"/>
        </w:rPr>
        <w:t>Незаконна лікувальна діяльність. Обов’язкові ознаки даного злочину.</w:t>
      </w:r>
    </w:p>
    <w:p w:rsidR="00487D7F" w:rsidRPr="00BA75AE" w:rsidRDefault="00487D7F" w:rsidP="00487D7F">
      <w:pPr>
        <w:pStyle w:val="af3"/>
        <w:ind w:firstLine="709"/>
        <w:jc w:val="both"/>
        <w:rPr>
          <w:snapToGrid w:val="0"/>
        </w:rPr>
      </w:pPr>
      <w:r w:rsidRPr="00BA75AE">
        <w:rPr>
          <w:snapToGrid w:val="0"/>
        </w:rPr>
        <w:t>Ненадання допомоги хворому медичним працівником. Зміст завідомості. Суб’єкт злочину. Кваліфікуючі ознаки.</w:t>
      </w:r>
    </w:p>
    <w:p w:rsidR="00487D7F" w:rsidRPr="00BA75AE" w:rsidRDefault="00487D7F" w:rsidP="00487D7F">
      <w:pPr>
        <w:pStyle w:val="af3"/>
        <w:ind w:firstLine="709"/>
        <w:jc w:val="both"/>
        <w:rPr>
          <w:snapToGrid w:val="0"/>
        </w:rPr>
      </w:pPr>
      <w:r w:rsidRPr="00BA75AE">
        <w:rPr>
          <w:snapToGrid w:val="0"/>
        </w:rPr>
        <w:t>Неналежне виконання професійних обов’язків медичним або фармацевтичним працівником. Обов’язкові ознаки даного злочину. Наслідки як обов’язкова ознака об’єктивної сторони. Кваліфікуючі обставини.</w:t>
      </w:r>
    </w:p>
    <w:p w:rsidR="00487D7F" w:rsidRPr="00BA75AE" w:rsidRDefault="00487D7F" w:rsidP="00487D7F">
      <w:pPr>
        <w:pStyle w:val="af3"/>
        <w:ind w:firstLine="709"/>
        <w:jc w:val="both"/>
        <w:rPr>
          <w:snapToGrid w:val="0"/>
        </w:rPr>
      </w:pPr>
      <w:r w:rsidRPr="00BA75AE">
        <w:rPr>
          <w:snapToGrid w:val="0"/>
        </w:rPr>
        <w:t>Порушення прав пацієнта. Наслідки як обов’язкова ознака об’єктивної сторони. Кваліфікуючі обставини.</w:t>
      </w:r>
    </w:p>
    <w:p w:rsidR="00487D7F" w:rsidRPr="00BA75AE" w:rsidRDefault="00487D7F" w:rsidP="00487D7F">
      <w:pPr>
        <w:pStyle w:val="af3"/>
        <w:ind w:firstLine="709"/>
        <w:jc w:val="both"/>
        <w:rPr>
          <w:snapToGrid w:val="0"/>
        </w:rPr>
      </w:pPr>
      <w:r w:rsidRPr="00BA75AE">
        <w:rPr>
          <w:snapToGrid w:val="0"/>
        </w:rPr>
        <w:t>Незаконне проведення дослідів над людиною. Правова основа проведення дослідів над людиною. Предмет злочину. Наслідки як обов’язкова ознака об’єктивної сторони. Кваліфікуючі обставини.</w:t>
      </w:r>
    </w:p>
    <w:p w:rsidR="00487D7F" w:rsidRPr="00BA75AE" w:rsidRDefault="00487D7F" w:rsidP="00487D7F">
      <w:pPr>
        <w:pStyle w:val="af3"/>
        <w:ind w:firstLine="709"/>
        <w:jc w:val="both"/>
        <w:rPr>
          <w:snapToGrid w:val="0"/>
        </w:rPr>
      </w:pPr>
      <w:r w:rsidRPr="00BA75AE">
        <w:rPr>
          <w:snapToGrid w:val="0"/>
        </w:rPr>
        <w:t xml:space="preserve">Порушення встановленого законом порядку трансплантації органів і тканин людини. Правова основа проведення трансплантації. Предмет злочину. Наслідки як обов’язкова ознака об’єктивної сторони. Кваліфікуючі обставини. Насильницьке донорство. Правова основа донорства. Предмет злочину. Наслідки як обов’язкова ознака об’єктивної сторони. Кваліфікуючі обставини. Незаконне розголошення лікарської таємниці. Спосіб вчинення злочину. Наслідки як обов’язкова ознака об’єктивної сторони. </w:t>
      </w:r>
    </w:p>
    <w:p w:rsidR="00487D7F" w:rsidRPr="00BA75AE" w:rsidRDefault="00487D7F" w:rsidP="00487D7F">
      <w:pPr>
        <w:pStyle w:val="af3"/>
        <w:ind w:firstLine="709"/>
        <w:jc w:val="both"/>
        <w:rPr>
          <w:snapToGrid w:val="0"/>
        </w:rPr>
      </w:pPr>
    </w:p>
    <w:p w:rsidR="00487D7F" w:rsidRPr="00BA75AE" w:rsidRDefault="00487D7F" w:rsidP="00487D7F">
      <w:pPr>
        <w:pStyle w:val="af3"/>
        <w:ind w:firstLine="709"/>
        <w:jc w:val="both"/>
        <w:rPr>
          <w:b/>
          <w:bCs/>
          <w:caps/>
        </w:rPr>
      </w:pPr>
      <w:r w:rsidRPr="00BA75AE">
        <w:rPr>
          <w:b/>
          <w:bCs/>
          <w:caps/>
        </w:rPr>
        <w:t>Тема 23. Злочини проти волі, честі та гідності особи</w:t>
      </w:r>
    </w:p>
    <w:p w:rsidR="00487D7F" w:rsidRPr="00BA75AE" w:rsidRDefault="00487D7F" w:rsidP="00487D7F">
      <w:pPr>
        <w:pStyle w:val="af3"/>
        <w:ind w:firstLine="709"/>
        <w:jc w:val="both"/>
      </w:pPr>
      <w:r w:rsidRPr="00BA75AE">
        <w:rPr>
          <w:snapToGrid w:val="0"/>
        </w:rPr>
        <w:t>Злочини проти волі, гідності особи, їх загальна характеристика. Родовий об’єкт та безпосередні об’єкти.</w:t>
      </w:r>
    </w:p>
    <w:p w:rsidR="00487D7F" w:rsidRPr="00BA75AE" w:rsidRDefault="00487D7F" w:rsidP="00487D7F">
      <w:pPr>
        <w:pStyle w:val="af3"/>
        <w:ind w:firstLine="709"/>
        <w:jc w:val="both"/>
        <w:rPr>
          <w:snapToGrid w:val="0"/>
        </w:rPr>
      </w:pPr>
      <w:r w:rsidRPr="00BA75AE">
        <w:rPr>
          <w:snapToGrid w:val="0"/>
        </w:rPr>
        <w:t>Незаконне позбавлення волі або викрадення людини. Предмет злочину та потерпілий від злочину. Спосіб вчинення злочину та його вплив на кваліфікацію. Кваліфікуючі ознаки цього злочину.</w:t>
      </w:r>
    </w:p>
    <w:p w:rsidR="00487D7F" w:rsidRPr="00BA75AE" w:rsidRDefault="00487D7F" w:rsidP="00487D7F">
      <w:pPr>
        <w:pStyle w:val="af3"/>
        <w:ind w:firstLine="709"/>
        <w:jc w:val="both"/>
        <w:rPr>
          <w:snapToGrid w:val="0"/>
        </w:rPr>
      </w:pPr>
      <w:r w:rsidRPr="00BA75AE">
        <w:rPr>
          <w:snapToGrid w:val="0"/>
        </w:rPr>
        <w:t>Захоплення заручників. Види дій. Погроза як спосіб вчинення цього злочину. Мета як обов’язкова ознака суб’єктивної сторони. Суб’єкт злочину. Кваліфікуючі ознаки. Значення ознаки громадянства для притягнення особи до кримінальної відповідальності.</w:t>
      </w:r>
    </w:p>
    <w:p w:rsidR="00487D7F" w:rsidRPr="00BA75AE" w:rsidRDefault="00487D7F" w:rsidP="00487D7F">
      <w:pPr>
        <w:pStyle w:val="af3"/>
        <w:ind w:firstLine="709"/>
        <w:jc w:val="both"/>
        <w:rPr>
          <w:snapToGrid w:val="0"/>
        </w:rPr>
      </w:pPr>
      <w:r w:rsidRPr="00BA75AE">
        <w:rPr>
          <w:snapToGrid w:val="0"/>
        </w:rPr>
        <w:t>Підміна дитини. Предмет та потерпілий від злочину. Значення мотиву для кваліфікації злочину.</w:t>
      </w:r>
    </w:p>
    <w:p w:rsidR="00487D7F" w:rsidRPr="00BA75AE" w:rsidRDefault="00487D7F" w:rsidP="00487D7F">
      <w:pPr>
        <w:pStyle w:val="af3"/>
        <w:ind w:firstLine="709"/>
        <w:jc w:val="both"/>
        <w:rPr>
          <w:snapToGrid w:val="0"/>
        </w:rPr>
      </w:pPr>
      <w:r w:rsidRPr="00BA75AE">
        <w:rPr>
          <w:snapToGrid w:val="0"/>
        </w:rPr>
        <w:lastRenderedPageBreak/>
        <w:t>Торгівля людьми або інша незаконна угода щодо людини. Поняття цього злочину, його предмет та спосіб вчинення. Поняття експлуатації людини. Поняття уразливого стану особи. Суб’єктивна сторона та її ознаки і їх вплив на кваліфікацію злочину. Кваліфікуючі ознаки.</w:t>
      </w:r>
    </w:p>
    <w:p w:rsidR="00487D7F" w:rsidRPr="00BA75AE" w:rsidRDefault="00487D7F" w:rsidP="00487D7F">
      <w:pPr>
        <w:pStyle w:val="af3"/>
        <w:ind w:firstLine="709"/>
        <w:jc w:val="both"/>
        <w:rPr>
          <w:snapToGrid w:val="0"/>
        </w:rPr>
      </w:pPr>
      <w:r w:rsidRPr="00BA75AE">
        <w:rPr>
          <w:snapToGrid w:val="0"/>
        </w:rPr>
        <w:t>Експлуатація дітей. Потерпілий від злочину, його вікові межі. Спосіб вчинення злочину та його вплив на кваліфікацію. Мета та мотив як обов’язкові ознаки суб’єктивної сторони. Кваліфікуючі ознаки.</w:t>
      </w:r>
    </w:p>
    <w:p w:rsidR="00487D7F" w:rsidRPr="00BA75AE" w:rsidRDefault="00487D7F" w:rsidP="00487D7F">
      <w:pPr>
        <w:pStyle w:val="af3"/>
        <w:ind w:firstLine="709"/>
        <w:jc w:val="both"/>
        <w:rPr>
          <w:snapToGrid w:val="0"/>
        </w:rPr>
      </w:pPr>
      <w:r w:rsidRPr="00BA75AE">
        <w:rPr>
          <w:snapToGrid w:val="0"/>
        </w:rPr>
        <w:t>Використання малолітньої дитини для заняття жебрацтвом. Поняття жебрацтва. Потерпілі від злочину. Кваліфікуючі ознаки.</w:t>
      </w:r>
    </w:p>
    <w:p w:rsidR="00487D7F" w:rsidRDefault="00487D7F" w:rsidP="00487D7F">
      <w:pPr>
        <w:pStyle w:val="af3"/>
        <w:ind w:firstLine="709"/>
        <w:jc w:val="both"/>
        <w:rPr>
          <w:snapToGrid w:val="0"/>
        </w:rPr>
      </w:pPr>
      <w:r w:rsidRPr="00BA75AE">
        <w:rPr>
          <w:snapToGrid w:val="0"/>
        </w:rPr>
        <w:t>Незаконне поміщення у психіатричний заклад. Ознаки цього злочину.</w:t>
      </w:r>
    </w:p>
    <w:p w:rsidR="00487D7F" w:rsidRPr="00BA75AE" w:rsidRDefault="00487D7F" w:rsidP="00487D7F">
      <w:pPr>
        <w:pStyle w:val="af3"/>
        <w:ind w:firstLine="709"/>
        <w:jc w:val="both"/>
        <w:rPr>
          <w:snapToGrid w:val="0"/>
        </w:rPr>
      </w:pPr>
      <w:r>
        <w:rPr>
          <w:snapToGrid w:val="0"/>
        </w:rPr>
        <w:t xml:space="preserve">Насильницьке зникнення. Примушування до шлюбу. </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24. Злочини проти статевої свободи та статевої недоторканості</w:t>
      </w:r>
      <w:r w:rsidRPr="00BA75AE">
        <w:rPr>
          <w:b/>
        </w:rPr>
        <w:t xml:space="preserve"> </w:t>
      </w:r>
      <w:r w:rsidRPr="00BA75AE">
        <w:rPr>
          <w:b/>
          <w:bCs/>
          <w:caps/>
        </w:rPr>
        <w:t>особи</w:t>
      </w:r>
    </w:p>
    <w:p w:rsidR="00487D7F" w:rsidRPr="00BA75AE" w:rsidRDefault="00487D7F" w:rsidP="00487D7F">
      <w:pPr>
        <w:pStyle w:val="af3"/>
        <w:ind w:firstLine="709"/>
        <w:jc w:val="both"/>
        <w:rPr>
          <w:snapToGrid w:val="0"/>
        </w:rPr>
      </w:pPr>
      <w:r w:rsidRPr="00BA75AE">
        <w:rPr>
          <w:snapToGrid w:val="0"/>
        </w:rPr>
        <w:t>Статеві злочини, їх загальна характеристика і види. Родовий об’єкт та безпосередні об’єкти статевих злочинів.</w:t>
      </w:r>
    </w:p>
    <w:p w:rsidR="00487D7F" w:rsidRPr="00BA75AE" w:rsidRDefault="00487D7F" w:rsidP="00487D7F">
      <w:pPr>
        <w:pStyle w:val="af3"/>
        <w:ind w:firstLine="709"/>
        <w:jc w:val="both"/>
      </w:pPr>
      <w:r w:rsidRPr="00BA75AE">
        <w:t xml:space="preserve">Зґвалтування. Потерпілий від злочину. Співвідношення потерпілої особи та суб’єкту злочину. Вікові категорії потерпілих осіб та їх вплив на кваліфікацію. </w:t>
      </w:r>
      <w:r>
        <w:t>Добровільна згода</w:t>
      </w:r>
      <w:r w:rsidRPr="00BA75AE">
        <w:t xml:space="preserve"> як ознака об’єктивної сторони. Поняття </w:t>
      </w:r>
      <w:r>
        <w:t>супутніх обставин</w:t>
      </w:r>
      <w:r w:rsidRPr="00BA75AE">
        <w:t>. Момент закінчення злочину. Кваліфікуючі ознаки. Відповідальність за зґвалтування неповнолітньої і малолітньої особи. Особливо тяжкі наслідки зґвалтування. Особливості кваліфікації зґвалтування, поєднаного з умисним вбивством.</w:t>
      </w:r>
    </w:p>
    <w:p w:rsidR="00487D7F" w:rsidRPr="00BA75AE" w:rsidRDefault="0074383E" w:rsidP="00487D7F">
      <w:pPr>
        <w:pStyle w:val="af3"/>
        <w:ind w:firstLine="709"/>
        <w:jc w:val="both"/>
        <w:rPr>
          <w:snapToGrid w:val="0"/>
        </w:rPr>
      </w:pPr>
      <w:r>
        <w:rPr>
          <w:snapToGrid w:val="0"/>
        </w:rPr>
        <w:t>Сексуальне насильство</w:t>
      </w:r>
      <w:r w:rsidR="00487D7F" w:rsidRPr="00BA75AE">
        <w:rPr>
          <w:snapToGrid w:val="0"/>
        </w:rPr>
        <w:t>.</w:t>
      </w:r>
      <w:r w:rsidR="00487D7F" w:rsidRPr="00BA75AE">
        <w:t xml:space="preserve"> Співвідношення потерпілої особи та суб’єкту злочину.</w:t>
      </w:r>
      <w:r w:rsidR="00487D7F" w:rsidRPr="00BA75AE">
        <w:rPr>
          <w:snapToGrid w:val="0"/>
        </w:rPr>
        <w:t xml:space="preserve"> Характеристика об’єктивної сторони, спосіб вчинення злочину та його значення. Кваліфікуючі ознаки. </w:t>
      </w:r>
    </w:p>
    <w:p w:rsidR="00487D7F" w:rsidRPr="00BA75AE" w:rsidRDefault="00487D7F" w:rsidP="00487D7F">
      <w:pPr>
        <w:pStyle w:val="af3"/>
        <w:ind w:firstLine="709"/>
        <w:jc w:val="both"/>
        <w:rPr>
          <w:snapToGrid w:val="0"/>
        </w:rPr>
      </w:pPr>
      <w:r w:rsidRPr="00BA75AE">
        <w:rPr>
          <w:snapToGrid w:val="0"/>
        </w:rPr>
        <w:t xml:space="preserve">Примушування до вступу в статевий зв’язок. Обов’язкові ознаки суб’єкту злочину. Поняття примушування. Момент, закінчення цього злочину. Співвідношення цього злочину із зґвалтуванням та </w:t>
      </w:r>
      <w:r w:rsidR="0074383E">
        <w:rPr>
          <w:snapToGrid w:val="0"/>
        </w:rPr>
        <w:t>сексуальним насильством</w:t>
      </w:r>
      <w:r w:rsidRPr="00BA75AE">
        <w:rPr>
          <w:snapToGrid w:val="0"/>
        </w:rPr>
        <w:t xml:space="preserve">. </w:t>
      </w:r>
    </w:p>
    <w:p w:rsidR="00487D7F" w:rsidRPr="00BA75AE" w:rsidRDefault="00487D7F" w:rsidP="00487D7F">
      <w:pPr>
        <w:pStyle w:val="af3"/>
        <w:ind w:firstLine="709"/>
        <w:jc w:val="both"/>
        <w:rPr>
          <w:snapToGrid w:val="0"/>
        </w:rPr>
      </w:pPr>
      <w:r w:rsidRPr="00BA75AE">
        <w:rPr>
          <w:snapToGrid w:val="0"/>
        </w:rPr>
        <w:t xml:space="preserve">Статеві зносини з особою, яка не досягла </w:t>
      </w:r>
      <w:r w:rsidR="0074383E">
        <w:rPr>
          <w:snapToGrid w:val="0"/>
        </w:rPr>
        <w:t>16-тим років</w:t>
      </w:r>
      <w:r w:rsidRPr="00BA75AE">
        <w:rPr>
          <w:snapToGrid w:val="0"/>
        </w:rPr>
        <w:t xml:space="preserve">. Поняття статевої зрілості. Суб’єкт злочину. </w:t>
      </w:r>
    </w:p>
    <w:p w:rsidR="00487D7F" w:rsidRPr="00BA75AE" w:rsidRDefault="00487D7F" w:rsidP="00487D7F">
      <w:pPr>
        <w:pStyle w:val="af3"/>
        <w:ind w:firstLine="709"/>
        <w:jc w:val="both"/>
        <w:rPr>
          <w:snapToGrid w:val="0"/>
        </w:rPr>
      </w:pPr>
      <w:r w:rsidRPr="00BA75AE">
        <w:rPr>
          <w:snapToGrid w:val="0"/>
        </w:rPr>
        <w:t>Розбещення неповнолітніх. Потерпілий від цього злочину.</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25. Злочини проти виборчих, трудових та інших особистих прав і свобод людини і громадянина</w:t>
      </w:r>
    </w:p>
    <w:p w:rsidR="00487D7F" w:rsidRPr="00BA75AE" w:rsidRDefault="00487D7F" w:rsidP="00487D7F">
      <w:pPr>
        <w:pStyle w:val="af3"/>
        <w:ind w:firstLine="709"/>
        <w:jc w:val="both"/>
        <w:rPr>
          <w:snapToGrid w:val="0"/>
        </w:rPr>
      </w:pPr>
      <w:r w:rsidRPr="00BA75AE">
        <w:rPr>
          <w:snapToGrid w:val="0"/>
        </w:rPr>
        <w:t>Поняття, загальна характеристика і види злочинів проти виборчих, трудових та інших особистих прав і свобод людини і громадянина. Вид кримінально-правових норм даної глави. Проблема місця норм, що передбачають відповідальність за посягання на виборчі, трудові та інші особисті права і свободи людини і громадянина в системі Особливої частини кримінального права.</w:t>
      </w:r>
    </w:p>
    <w:p w:rsidR="00487D7F" w:rsidRPr="00BA75AE" w:rsidRDefault="00487D7F" w:rsidP="00487D7F">
      <w:pPr>
        <w:pStyle w:val="af3"/>
        <w:ind w:firstLine="709"/>
        <w:jc w:val="both"/>
        <w:rPr>
          <w:snapToGrid w:val="0"/>
        </w:rPr>
      </w:pPr>
      <w:r w:rsidRPr="00BA75AE">
        <w:rPr>
          <w:snapToGrid w:val="0"/>
        </w:rPr>
        <w:t>Класифікація злочинів проти виборчих, трудових та інших особистих прав і свобод людини і громадянина в залежності від видового об’єкту.</w:t>
      </w:r>
    </w:p>
    <w:p w:rsidR="00487D7F" w:rsidRPr="00BA75AE" w:rsidRDefault="00487D7F" w:rsidP="00487D7F">
      <w:pPr>
        <w:pStyle w:val="af3"/>
        <w:ind w:firstLine="709"/>
        <w:jc w:val="both"/>
        <w:rPr>
          <w:snapToGrid w:val="0"/>
        </w:rPr>
      </w:pPr>
      <w:r w:rsidRPr="00BA75AE">
        <w:rPr>
          <w:snapToGrid w:val="0"/>
        </w:rPr>
        <w:t xml:space="preserve">Злочини проти виборчих прав громадян, їх характеристика. Перешкоджання здійсненню виборчого права або права брати участь у </w:t>
      </w:r>
      <w:r w:rsidRPr="00BA75AE">
        <w:rPr>
          <w:snapToGrid w:val="0"/>
        </w:rPr>
        <w:lastRenderedPageBreak/>
        <w:t>референдумі, роботі виборчої комісії або комісії з референдуму чи діяльності офіційного спостерігача. Вплив способів перешкоджання на кваліфікацію даного злочину. Кваліфікуючі обставини.</w:t>
      </w:r>
    </w:p>
    <w:p w:rsidR="00487D7F" w:rsidRPr="00BA75AE" w:rsidRDefault="00487D7F" w:rsidP="00487D7F">
      <w:pPr>
        <w:pStyle w:val="af3"/>
        <w:ind w:firstLine="709"/>
        <w:jc w:val="both"/>
        <w:rPr>
          <w:snapToGrid w:val="0"/>
        </w:rPr>
      </w:pPr>
      <w:r w:rsidRPr="00BA75AE">
        <w:rPr>
          <w:snapToGrid w:val="0"/>
        </w:rPr>
        <w:t>Фальсифікація виборчих документів, документів референдуму чи фальсифікація підсумків голосування, надання неправдивих відомостей до органів Державного реєстру виборців чи фальсифікація відомостей Державного реєстру виборців. Предмет цього злочину. Види дій. Завідомість як ознака суб’єктивної сторони неправильного підрахунку голосів.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Голосування виборцем на виборах чи референдумі більше ніж один раз.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Незаконне знищення виборчої документації або документів референдуму. Предмет цього злочину.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Порушення таємниці голосування. Характеристика діяння. Суб’єкт цього злочину.</w:t>
      </w:r>
    </w:p>
    <w:p w:rsidR="00487D7F" w:rsidRPr="00BA75AE" w:rsidRDefault="00487D7F" w:rsidP="00487D7F">
      <w:pPr>
        <w:pStyle w:val="af3"/>
        <w:ind w:firstLine="709"/>
        <w:jc w:val="both"/>
        <w:rPr>
          <w:snapToGrid w:val="0"/>
        </w:rPr>
      </w:pPr>
      <w:r w:rsidRPr="00BA75AE">
        <w:rPr>
          <w:snapToGrid w:val="0"/>
        </w:rPr>
        <w:t>Порушення порядку фінансування виборчої кампанії кандидата, політичної партії (блоку). Способи вчинення даного складу злочину. Суб’єкт злочину. Великий розмір як кваліфікуюча ознака.</w:t>
      </w:r>
    </w:p>
    <w:p w:rsidR="00487D7F" w:rsidRPr="00BA75AE" w:rsidRDefault="00487D7F" w:rsidP="00487D7F">
      <w:pPr>
        <w:pStyle w:val="af3"/>
        <w:ind w:firstLine="709"/>
        <w:jc w:val="both"/>
        <w:rPr>
          <w:snapToGrid w:val="0"/>
        </w:rPr>
      </w:pPr>
      <w:r w:rsidRPr="00BA75AE">
        <w:rPr>
          <w:snapToGrid w:val="0"/>
        </w:rPr>
        <w:t>Порушення законодавства про референдум. Характеристика діяння.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 xml:space="preserve">Злочини проти трудових прав громадян, їх характеристика. Перешкоджання законній діяльності професійних спілок, політичних партій, громадських організацій. Особливості законодавчої структури цього злочину. Характеристика перешкоджання. Суб’єкт злочину. </w:t>
      </w:r>
    </w:p>
    <w:p w:rsidR="00487D7F" w:rsidRPr="00BA75AE" w:rsidRDefault="00487D7F" w:rsidP="00487D7F">
      <w:pPr>
        <w:pStyle w:val="af3"/>
        <w:ind w:firstLine="709"/>
        <w:jc w:val="both"/>
        <w:rPr>
          <w:snapToGrid w:val="0"/>
        </w:rPr>
      </w:pPr>
      <w:r w:rsidRPr="00BA75AE">
        <w:rPr>
          <w:snapToGrid w:val="0"/>
        </w:rPr>
        <w:t>Перешкоджання законній професійній діяльності журналістів. Переслідування журналіста за виконання службових обов’язків, за критику. Ознаки діяння. Характеристика дій потерпілого, у зв’язку з якими він переслідується. Мотиви злочину. Суб’єкт злочину. Кваліфікуючі ознаки злочину.</w:t>
      </w:r>
    </w:p>
    <w:p w:rsidR="00487D7F" w:rsidRPr="00BA75AE" w:rsidRDefault="00487D7F" w:rsidP="00487D7F">
      <w:pPr>
        <w:pStyle w:val="af3"/>
        <w:ind w:firstLine="709"/>
        <w:jc w:val="both"/>
        <w:rPr>
          <w:snapToGrid w:val="0"/>
        </w:rPr>
      </w:pPr>
      <w:r w:rsidRPr="00BA75AE">
        <w:rPr>
          <w:snapToGrid w:val="0"/>
        </w:rPr>
        <w:t>Грубе порушення законодавства про працю. Особливості законодавчої структури цього злочину. Види діянь. Характеристика іншого грубого порушення законодавства про працю. Значення мотиву для кваліфікації цього злочину. Суб’єкт злочину.</w:t>
      </w:r>
    </w:p>
    <w:p w:rsidR="00487D7F" w:rsidRPr="00BA75AE" w:rsidRDefault="00487D7F" w:rsidP="00487D7F">
      <w:pPr>
        <w:pStyle w:val="af3"/>
        <w:ind w:firstLine="709"/>
        <w:jc w:val="both"/>
        <w:rPr>
          <w:snapToGrid w:val="0"/>
        </w:rPr>
      </w:pPr>
      <w:r w:rsidRPr="00BA75AE">
        <w:rPr>
          <w:snapToGrid w:val="0"/>
        </w:rPr>
        <w:t>Грубе порушення угоди про працю. Особливості законодавчої структури цього злочину. Основний і додатковий об’єкти злочину. Потерпілий від злочину. Загальна характеристика правил охорони праці. Види діянь. Характеристика іншого грубого порушення законодавства про працю. Причинний зв’язок між діяннями та суспільно небезпечними наслідками. Суб’єктивна сторона злочину. Значення мотиву для кваліфікації цього злочину. Суб’єкт злочину. Кваліфікуючі обставини. Відмежування грубого порушення угоди про працю від грубого порушення законодавства про працю.</w:t>
      </w:r>
    </w:p>
    <w:p w:rsidR="00487D7F" w:rsidRPr="00BA75AE" w:rsidRDefault="00487D7F" w:rsidP="00487D7F">
      <w:pPr>
        <w:pStyle w:val="af3"/>
        <w:ind w:firstLine="709"/>
        <w:jc w:val="both"/>
        <w:rPr>
          <w:snapToGrid w:val="0"/>
        </w:rPr>
      </w:pPr>
      <w:r w:rsidRPr="00BA75AE">
        <w:rPr>
          <w:snapToGrid w:val="0"/>
        </w:rPr>
        <w:t>Примушування до участі у страйку або перешкоджання участі у страйку. Спосіб вчинення злочину як обов’язкова ознака об’єктивної сторони. Характер та види насильства. Значення наслідків для кваліфікації злочину.</w:t>
      </w:r>
    </w:p>
    <w:p w:rsidR="00487D7F" w:rsidRPr="00BA75AE" w:rsidRDefault="00487D7F" w:rsidP="00487D7F">
      <w:pPr>
        <w:pStyle w:val="af3"/>
        <w:ind w:firstLine="709"/>
        <w:jc w:val="both"/>
        <w:rPr>
          <w:snapToGrid w:val="0"/>
        </w:rPr>
      </w:pPr>
      <w:r w:rsidRPr="00BA75AE">
        <w:rPr>
          <w:snapToGrid w:val="0"/>
        </w:rPr>
        <w:lastRenderedPageBreak/>
        <w:t>Невиплата заробітної плати, стипендії, пенсії чи інших установлених законом виплат. Особливості законодавчої структури цього злочину. Основний і додатковий об’єкти злочину. Потерпілий від злочину. Спосіб вчинення злочину як обов’язкова ознака об’єктивної сторони. Значення мотиву для кваліфікації цього злочину. Суб’єкт злочину. Кваліфікуючі обставини. Підстави звільнення особи від кримінальної відповідальності та умови такого звільнення.</w:t>
      </w:r>
    </w:p>
    <w:p w:rsidR="00487D7F" w:rsidRPr="00BA75AE" w:rsidRDefault="00487D7F" w:rsidP="00487D7F">
      <w:pPr>
        <w:pStyle w:val="af3"/>
        <w:ind w:firstLine="709"/>
        <w:jc w:val="both"/>
        <w:rPr>
          <w:snapToGrid w:val="0"/>
        </w:rPr>
      </w:pPr>
      <w:r w:rsidRPr="00BA75AE">
        <w:rPr>
          <w:snapToGrid w:val="0"/>
        </w:rPr>
        <w:t>Злочини у сфері охорони права на об’єкти інтелектуальної власності, їх характеристика. Порушення авторського права і суміжних прав. Предмет злочину. Види порушень. Суб’єкт цього злочину. Кваліфікуючі обставини.</w:t>
      </w:r>
    </w:p>
    <w:p w:rsidR="00487D7F" w:rsidRPr="00BA75AE" w:rsidRDefault="00487D7F" w:rsidP="00487D7F">
      <w:pPr>
        <w:pStyle w:val="af3"/>
        <w:ind w:firstLine="709"/>
        <w:jc w:val="both"/>
        <w:rPr>
          <w:snapToGrid w:val="0"/>
        </w:rPr>
      </w:pPr>
      <w:r w:rsidRPr="00BA75AE">
        <w:rPr>
          <w:snapToGrid w:val="0"/>
        </w:rPr>
        <w:t>Порушення прав на винахід, корисну модель, промисловий зразок, топографію інтегральної мікросхеми, сорт рослин, раціоналізаторську пропозицію. Предмет злочину. Види порушень. Суб’єкт цього злочину. Кваліфікуючі обставини.</w:t>
      </w:r>
    </w:p>
    <w:p w:rsidR="00487D7F" w:rsidRPr="00BA75AE" w:rsidRDefault="00487D7F" w:rsidP="00487D7F">
      <w:pPr>
        <w:pStyle w:val="af3"/>
        <w:ind w:firstLine="709"/>
        <w:jc w:val="both"/>
        <w:rPr>
          <w:snapToGrid w:val="0"/>
        </w:rPr>
      </w:pPr>
      <w:r w:rsidRPr="00BA75AE">
        <w:rPr>
          <w:snapToGrid w:val="0"/>
        </w:rPr>
        <w:t>Злочини, що посягають на інші особисті права і свободи громадян, їх характеристика. Порушення рівноправності громадян залежно від їх расової, національної належності, релігійних переконань, інвалідності та за іншими ознаками. Потерпілий від злочину. Об’єктивна сторона та її форми. Спосіб вчинення злочину як обов’язкова ознака об’єктивної сторони. Характер та вид дій, що порушують права громадян. Значення мотиву для кваліфікації цього злочину.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Порушення недоторканості житла. Особливості законодавчої структури цього злочину. Поняття житла. Види порушень. Правові підстави порушення недоторканості житла чи іншого володіння. Характеристика інших дій, що порушують недоторканість житла громадян. Суб’єкт цього злочину. Кваліфікуючі обставини.</w:t>
      </w:r>
    </w:p>
    <w:p w:rsidR="00487D7F" w:rsidRPr="00BA75AE" w:rsidRDefault="00487D7F" w:rsidP="00487D7F">
      <w:pPr>
        <w:pStyle w:val="af3"/>
        <w:ind w:firstLine="709"/>
        <w:jc w:val="both"/>
        <w:rPr>
          <w:snapToGrid w:val="0"/>
        </w:rPr>
      </w:pPr>
      <w:r w:rsidRPr="00BA75AE">
        <w:rPr>
          <w:snapToGrid w:val="0"/>
        </w:rPr>
        <w:t>Порушення таємниці листування, телефонних розмов, телеграфної чи іншої кореспонденції, що передаються засобами зв’язку або через комп’ютер. Потерпілий від злочину. Види порушень. Обставини, що виключають протиправність таких дій. Суб’єкт злочину. Кваліфікуючі обставини.</w:t>
      </w:r>
    </w:p>
    <w:p w:rsidR="00487D7F" w:rsidRPr="00BA75AE" w:rsidRDefault="00487D7F" w:rsidP="00487D7F">
      <w:pPr>
        <w:pStyle w:val="af3"/>
        <w:ind w:firstLine="709"/>
        <w:jc w:val="both"/>
        <w:rPr>
          <w:snapToGrid w:val="0"/>
        </w:rPr>
      </w:pPr>
      <w:r w:rsidRPr="00BA75AE">
        <w:rPr>
          <w:snapToGrid w:val="0"/>
        </w:rPr>
        <w:t xml:space="preserve">Порушення недоторканості приватного життя. Поняття приватного життя. Предмет злочину. Види порушень. </w:t>
      </w:r>
    </w:p>
    <w:p w:rsidR="00487D7F" w:rsidRPr="00BA75AE" w:rsidRDefault="00487D7F" w:rsidP="00487D7F">
      <w:pPr>
        <w:pStyle w:val="af3"/>
        <w:ind w:firstLine="709"/>
        <w:jc w:val="both"/>
        <w:rPr>
          <w:snapToGrid w:val="0"/>
        </w:rPr>
      </w:pPr>
      <w:r w:rsidRPr="00BA75AE">
        <w:rPr>
          <w:snapToGrid w:val="0"/>
        </w:rPr>
        <w:t>Перешкоджання здійсненню релігійного обряду. Характеристика діяння. Момент закінчення цього злочину. Суб’єкт злочину. Випадки правомірного припинення релігійних обрядів, які зазначені у кримінальному законі.</w:t>
      </w:r>
    </w:p>
    <w:p w:rsidR="00487D7F" w:rsidRPr="00BA75AE" w:rsidRDefault="00487D7F" w:rsidP="00487D7F">
      <w:pPr>
        <w:pStyle w:val="af3"/>
        <w:ind w:firstLine="709"/>
        <w:jc w:val="both"/>
        <w:rPr>
          <w:snapToGrid w:val="0"/>
        </w:rPr>
      </w:pPr>
      <w:r w:rsidRPr="00BA75AE">
        <w:rPr>
          <w:snapToGrid w:val="0"/>
        </w:rPr>
        <w:t>Злочини проти сім’ї. Ухилення від сплати аліментів на утримання дітей. Поняття ухилення. Злісність ухилення як обов’язкова ознака об’єктивної сторони. Умови притягнення до відповідальності. Кваліфікуюча ознака цього злочину.</w:t>
      </w:r>
    </w:p>
    <w:p w:rsidR="00487D7F" w:rsidRPr="00BA75AE" w:rsidRDefault="00487D7F" w:rsidP="00487D7F">
      <w:pPr>
        <w:pStyle w:val="af3"/>
        <w:ind w:firstLine="709"/>
        <w:jc w:val="both"/>
        <w:rPr>
          <w:snapToGrid w:val="0"/>
        </w:rPr>
      </w:pPr>
      <w:r w:rsidRPr="00BA75AE">
        <w:rPr>
          <w:snapToGrid w:val="0"/>
        </w:rPr>
        <w:t>Ухилення від сплати коштів на утримання непрацездатних батьків. Поняття ухилення та осіб, які відносяться до категорії «непрацездатні». Злісність ухилення як обов’язкова ознака об’єктивної сторони. Суб’єкт злочину. Кваліфікуюча ознака.</w:t>
      </w:r>
    </w:p>
    <w:p w:rsidR="00487D7F" w:rsidRPr="00BA75AE" w:rsidRDefault="00487D7F" w:rsidP="00487D7F">
      <w:pPr>
        <w:pStyle w:val="af3"/>
        <w:ind w:firstLine="709"/>
        <w:jc w:val="both"/>
        <w:rPr>
          <w:snapToGrid w:val="0"/>
        </w:rPr>
      </w:pPr>
      <w:r w:rsidRPr="00BA75AE">
        <w:rPr>
          <w:snapToGrid w:val="0"/>
        </w:rPr>
        <w:t>Злісне невиконання обов’язків по догляду за дитиною або особою, щодо якої встановлена опіка чи піклування. Поняття тяжких наслідків як обов’язкової ознаки об’єктивної сторони. Суб’єкт злочину.</w:t>
      </w:r>
    </w:p>
    <w:p w:rsidR="00487D7F" w:rsidRPr="00BA75AE" w:rsidRDefault="00487D7F" w:rsidP="00487D7F">
      <w:pPr>
        <w:pStyle w:val="af3"/>
        <w:ind w:firstLine="709"/>
        <w:jc w:val="both"/>
        <w:rPr>
          <w:snapToGrid w:val="0"/>
        </w:rPr>
      </w:pPr>
      <w:r w:rsidRPr="00BA75AE">
        <w:rPr>
          <w:snapToGrid w:val="0"/>
        </w:rPr>
        <w:lastRenderedPageBreak/>
        <w:t>Зловживання опікунськими правами. Характеристика діяння. Суб’єктивна сторона. Мотив як обов’язкова ознака суб’єктивної сторони. Суб’єкт злочину.</w:t>
      </w:r>
    </w:p>
    <w:p w:rsidR="00487D7F" w:rsidRPr="00BA75AE" w:rsidRDefault="00487D7F" w:rsidP="00487D7F">
      <w:pPr>
        <w:pStyle w:val="af3"/>
        <w:ind w:firstLine="709"/>
        <w:jc w:val="both"/>
        <w:rPr>
          <w:snapToGrid w:val="0"/>
        </w:rPr>
      </w:pPr>
      <w:r w:rsidRPr="00BA75AE">
        <w:rPr>
          <w:snapToGrid w:val="0"/>
        </w:rPr>
        <w:t>Розголошення таємниці усиновлення (удочеріння). Поняття таємниці усиновлення. Об’єктивна сторона злочину. Момент закінчення даного злочину. Кваліфікуючі ознаки.</w:t>
      </w:r>
    </w:p>
    <w:p w:rsidR="00487D7F" w:rsidRPr="00BA75AE" w:rsidRDefault="00487D7F" w:rsidP="00487D7F">
      <w:pPr>
        <w:pStyle w:val="af3"/>
        <w:ind w:firstLine="709"/>
        <w:jc w:val="both"/>
        <w:rPr>
          <w:snapToGrid w:val="0"/>
        </w:rPr>
      </w:pPr>
      <w:r w:rsidRPr="00BA75AE">
        <w:rPr>
          <w:snapToGrid w:val="0"/>
        </w:rPr>
        <w:t>Незаконні дії щодо усиновлення (удочеріння). Поняття незаконної посередницької діяльності або інших незаконних дій щодо усиновлення дитини, передачі її під опіку чи на виховання. Суб’єкт злочину. Кваліфікуючі ознаки.</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26. Злочини проти власності</w:t>
      </w:r>
    </w:p>
    <w:p w:rsidR="00487D7F" w:rsidRPr="00BA75AE" w:rsidRDefault="00487D7F" w:rsidP="00487D7F">
      <w:pPr>
        <w:pStyle w:val="af3"/>
        <w:ind w:firstLine="709"/>
        <w:jc w:val="both"/>
      </w:pPr>
      <w:r w:rsidRPr="00BA75AE">
        <w:t>Поняття, загальна характеристика й види злочинів проти власності. Поняття викрадення та його ознаки.</w:t>
      </w:r>
    </w:p>
    <w:p w:rsidR="00487D7F" w:rsidRPr="00BA75AE" w:rsidRDefault="00487D7F" w:rsidP="00487D7F">
      <w:pPr>
        <w:pStyle w:val="af3"/>
        <w:ind w:firstLine="709"/>
        <w:jc w:val="both"/>
      </w:pPr>
      <w:r w:rsidRPr="00BA75AE">
        <w:t>Корисливі злочини проти власності з ознаками викрадення. Крадіжка. Поняття, об’єктивні та суб’єктивні ознаки. Момент закінчення злочину. Види крадіжки.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Грабіж. Поняття, об’єктивні та суб’єктивні ознаки. Момент закінчення злочину. Види грабежу.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Розбій. Поняття, об’єктивні та суб’єктивні ознаки. Особливості складу злочину за конструкцією об’єктивної сторони.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 xml:space="preserve">Викрадення електричної або теплової енергії шляхом її самовільного використання. Предмет цього злочину. Способи вчинення. Розмір значної шкоди. </w:t>
      </w:r>
    </w:p>
    <w:p w:rsidR="00487D7F" w:rsidRPr="00BA75AE" w:rsidRDefault="00487D7F" w:rsidP="00487D7F">
      <w:pPr>
        <w:pStyle w:val="af3"/>
        <w:ind w:firstLine="709"/>
        <w:jc w:val="both"/>
      </w:pPr>
      <w:r w:rsidRPr="00BA75AE">
        <w:t>Інше незаконне заволодіння чужим майном. Вимагання.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Шахрайство.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Привласнення, розтрата майна або заволодіння ним шляхом зловживання службовим становищем. Поняття та ознаки привласнення. Поняття та ознаки розтрати. Поняття й ознаки заволодіння майном шляхом зловживання службовим становищем. Момент закінчення злочину. Кваліфікуючі ознаки. Відмінність від суміжних злочинів.</w:t>
      </w:r>
    </w:p>
    <w:p w:rsidR="00487D7F" w:rsidRPr="00BA75AE" w:rsidRDefault="00487D7F" w:rsidP="00487D7F">
      <w:pPr>
        <w:pStyle w:val="af3"/>
        <w:ind w:firstLine="709"/>
        <w:jc w:val="both"/>
      </w:pPr>
      <w:r w:rsidRPr="00BA75AE">
        <w:t>Корисливі злочини проти власності без ознак викрадення. Заподіяння майнової шкоди шляхом обману або зловживання довірою. Поняття, об’єктивні і суб’єктивні ознаки. Відмінні від шахрайства.</w:t>
      </w:r>
    </w:p>
    <w:p w:rsidR="00487D7F" w:rsidRPr="00BA75AE" w:rsidRDefault="00487D7F" w:rsidP="00487D7F">
      <w:pPr>
        <w:pStyle w:val="af3"/>
        <w:ind w:firstLine="709"/>
        <w:jc w:val="both"/>
      </w:pPr>
      <w:r w:rsidRPr="00BA75AE">
        <w:t>Привласнення особою знайденого або чужого майна, що випадково опинилося у неї. Особливості предмета злочину. Поняття, об’єктивні і суб’єктивні ознаки. Відмінність від викрадення та іншого незаконного заволодіння чужим майном.</w:t>
      </w:r>
    </w:p>
    <w:p w:rsidR="00487D7F" w:rsidRPr="00BA75AE" w:rsidRDefault="00487D7F" w:rsidP="00487D7F">
      <w:pPr>
        <w:pStyle w:val="af3"/>
        <w:ind w:firstLine="709"/>
        <w:jc w:val="both"/>
      </w:pPr>
      <w:r w:rsidRPr="00BA75AE">
        <w:lastRenderedPageBreak/>
        <w:t>Придбання, отримання, зберігання чи збут майна, одержаного злочинним шляхом. Поняття, об’єктивні і суб’єктивні ознаки. Момент закінчення злочину. Відмінність від співучасті у викраденні або іншому незаконному заволодінні чужим майном.</w:t>
      </w:r>
    </w:p>
    <w:p w:rsidR="00487D7F" w:rsidRPr="00BA75AE" w:rsidRDefault="00487D7F" w:rsidP="00487D7F">
      <w:pPr>
        <w:pStyle w:val="af3"/>
        <w:ind w:firstLine="709"/>
        <w:jc w:val="both"/>
      </w:pPr>
      <w:r w:rsidRPr="00BA75AE">
        <w:t>Некорисливі злочини проти власності. Умисне знищення або пошкодження майна. Види діяння. Наслідки. Суб’єктивні ознаки злочину. Кваліфікуючі ознаки.</w:t>
      </w:r>
    </w:p>
    <w:p w:rsidR="00487D7F" w:rsidRPr="00BA75AE" w:rsidRDefault="00487D7F" w:rsidP="00487D7F">
      <w:pPr>
        <w:pStyle w:val="af3"/>
        <w:ind w:firstLine="709"/>
        <w:jc w:val="both"/>
      </w:pPr>
      <w:r w:rsidRPr="00BA75AE">
        <w:t xml:space="preserve">Умисне пошкодження об’єктів електроенергетики. Предмет злочину. Поняття загально небезпечного способу. Кваліфікуючі ознаки. </w:t>
      </w:r>
    </w:p>
    <w:p w:rsidR="00487D7F" w:rsidRPr="00BA75AE" w:rsidRDefault="00487D7F" w:rsidP="00487D7F">
      <w:pPr>
        <w:pStyle w:val="af3"/>
        <w:ind w:firstLine="709"/>
        <w:jc w:val="both"/>
      </w:pPr>
      <w:r w:rsidRPr="00BA75AE">
        <w:t>Необережне знищення або пошкодження майна. Поняття, об’єктивні та суб’єктивні ознаки злочину.</w:t>
      </w:r>
    </w:p>
    <w:p w:rsidR="00487D7F" w:rsidRPr="00BA75AE" w:rsidRDefault="00487D7F" w:rsidP="00487D7F">
      <w:pPr>
        <w:pStyle w:val="af3"/>
        <w:ind w:firstLine="709"/>
        <w:jc w:val="both"/>
      </w:pPr>
      <w:r w:rsidRPr="00BA75AE">
        <w:t xml:space="preserve">Порушення обов’язків щодо охорони майна. Поняття, об’єктивні та суб’єктивні ознаки злочину. Момент закінчення злочину. </w:t>
      </w:r>
    </w:p>
    <w:p w:rsidR="00487D7F" w:rsidRPr="00BA75AE" w:rsidRDefault="00487D7F" w:rsidP="00487D7F">
      <w:pPr>
        <w:pStyle w:val="af3"/>
        <w:ind w:firstLine="709"/>
        <w:jc w:val="both"/>
      </w:pPr>
      <w:r w:rsidRPr="00BA75AE">
        <w:t>Погроза знищення майна. Поняття, об’єктивні та суб’єктивні ознаки злочину. Момент закінчення злочину.</w:t>
      </w:r>
    </w:p>
    <w:p w:rsidR="00487D7F" w:rsidRPr="00BA75AE" w:rsidRDefault="00487D7F" w:rsidP="00487D7F">
      <w:pPr>
        <w:pStyle w:val="af3"/>
        <w:ind w:firstLine="709"/>
        <w:jc w:val="both"/>
      </w:pPr>
      <w:r w:rsidRPr="00BA75AE">
        <w:t xml:space="preserve">Самовільне заняття земельної ділянки та самовільне будівництво. Поняття, об’єктивні та суб’єктивні ознаки злочину. Момент закінчення злочину. </w:t>
      </w:r>
    </w:p>
    <w:p w:rsidR="00487D7F" w:rsidRPr="008779B7" w:rsidRDefault="00487D7F" w:rsidP="00487D7F">
      <w:pPr>
        <w:pStyle w:val="af3"/>
        <w:ind w:firstLine="709"/>
        <w:jc w:val="both"/>
        <w:rPr>
          <w:b/>
          <w:lang w:val="ru-RU"/>
        </w:rPr>
      </w:pPr>
    </w:p>
    <w:p w:rsidR="00487D7F" w:rsidRPr="00BA75AE" w:rsidRDefault="00487D7F" w:rsidP="00487D7F">
      <w:pPr>
        <w:pStyle w:val="af3"/>
        <w:ind w:firstLine="709"/>
        <w:jc w:val="both"/>
        <w:rPr>
          <w:b/>
          <w:bCs/>
          <w:caps/>
        </w:rPr>
      </w:pPr>
      <w:r w:rsidRPr="00BA75AE">
        <w:rPr>
          <w:b/>
          <w:bCs/>
          <w:caps/>
        </w:rPr>
        <w:t>Тема 27. Злочини у сфері господарської діяльності</w:t>
      </w:r>
    </w:p>
    <w:p w:rsidR="00487D7F" w:rsidRPr="00BA75AE" w:rsidRDefault="00487D7F" w:rsidP="00487D7F">
      <w:pPr>
        <w:pStyle w:val="af3"/>
        <w:ind w:firstLine="709"/>
        <w:jc w:val="both"/>
      </w:pPr>
      <w:r w:rsidRPr="00BA75AE">
        <w:t>Поняття, загальна характеристика й види господарських злочинів.</w:t>
      </w:r>
    </w:p>
    <w:p w:rsidR="00487D7F" w:rsidRPr="00BA75AE" w:rsidRDefault="00487D7F" w:rsidP="00487D7F">
      <w:pPr>
        <w:pStyle w:val="af3"/>
        <w:ind w:firstLine="709"/>
        <w:jc w:val="both"/>
      </w:pPr>
      <w:r w:rsidRPr="00BA75AE">
        <w:t xml:space="preserve">Злочини, що порушують встановлений порядок заняття господарською (підприємницькою) діяльністю. </w:t>
      </w:r>
    </w:p>
    <w:p w:rsidR="00487D7F" w:rsidRPr="00BA75AE" w:rsidRDefault="00487D7F" w:rsidP="00487D7F">
      <w:pPr>
        <w:pStyle w:val="af3"/>
        <w:ind w:firstLine="709"/>
        <w:jc w:val="both"/>
      </w:pPr>
      <w:r w:rsidRPr="00BA75AE">
        <w:t>Поняття незаконного виготовлення, зберігання, збуту або транспортування з метою збуту підакцизних товарів. Предмет злочину. Види діянь. Кваліфікуючі ознаки.</w:t>
      </w:r>
    </w:p>
    <w:p w:rsidR="00487D7F" w:rsidRPr="00BA75AE" w:rsidRDefault="00487D7F" w:rsidP="00487D7F">
      <w:pPr>
        <w:pStyle w:val="af3"/>
        <w:ind w:firstLine="709"/>
        <w:jc w:val="both"/>
      </w:pPr>
      <w:r w:rsidRPr="00BA75AE">
        <w:t xml:space="preserve">Незаконний обіг дисків для лазерних систем зчитування, матриць, обладнання та сировини для їх виробництва. Предмет злочину. Об’єктивна сторона. Поняття значного та великого розміру у цьому злочині. </w:t>
      </w:r>
    </w:p>
    <w:p w:rsidR="00487D7F" w:rsidRPr="00BA75AE" w:rsidRDefault="00487D7F" w:rsidP="00487D7F">
      <w:pPr>
        <w:pStyle w:val="af3"/>
        <w:ind w:firstLine="709"/>
        <w:jc w:val="both"/>
      </w:pPr>
      <w:r w:rsidRPr="00BA75AE">
        <w:t>Порушення порядку здійснення операцій з металобрухтом. Предмет злочину. Об’єктивна сторона. Кваліфікуючі ознаки.</w:t>
      </w:r>
    </w:p>
    <w:p w:rsidR="00487D7F" w:rsidRPr="00BA75AE" w:rsidRDefault="00487D7F" w:rsidP="00487D7F">
      <w:pPr>
        <w:pStyle w:val="af3"/>
        <w:ind w:firstLine="709"/>
        <w:jc w:val="both"/>
      </w:pPr>
      <w:r w:rsidRPr="00BA75AE">
        <w:t>Поняття фіктивного підприємництва. Ознаки об’єктивної сторони. Наслідки злочину. Суб’єктивна сторона.</w:t>
      </w:r>
    </w:p>
    <w:p w:rsidR="00487D7F" w:rsidRPr="00BA75AE" w:rsidRDefault="00487D7F" w:rsidP="00487D7F">
      <w:pPr>
        <w:pStyle w:val="af3"/>
        <w:ind w:firstLine="709"/>
        <w:jc w:val="both"/>
      </w:pPr>
      <w:r w:rsidRPr="00BA75AE">
        <w:t>Поняття фіктивного банкрутства. Ознаки об’єктивної сторони. Суб’єкт злочину. Кваліфікуючі ознаки.</w:t>
      </w:r>
    </w:p>
    <w:p w:rsidR="00487D7F" w:rsidRPr="00BA75AE" w:rsidRDefault="00487D7F" w:rsidP="00487D7F">
      <w:pPr>
        <w:pStyle w:val="af3"/>
        <w:ind w:firstLine="709"/>
        <w:jc w:val="both"/>
      </w:pPr>
      <w:r w:rsidRPr="00BA75AE">
        <w:t>Поняття доведення до банкрутства. Ознаки об’єктивної та суб’єктивної сторони.</w:t>
      </w:r>
    </w:p>
    <w:p w:rsidR="00487D7F" w:rsidRPr="00BA75AE" w:rsidRDefault="00487D7F" w:rsidP="00487D7F">
      <w:pPr>
        <w:pStyle w:val="af3"/>
        <w:ind w:firstLine="709"/>
        <w:jc w:val="both"/>
      </w:pPr>
      <w:r w:rsidRPr="00BA75AE">
        <w:t>Шахрайство з фінансовими ресурсами. Предмет злочину. Об’єктивні та суб’єктивні ознаки. Наслідки злочину.</w:t>
      </w:r>
    </w:p>
    <w:p w:rsidR="00487D7F" w:rsidRPr="00BA75AE" w:rsidRDefault="00487D7F" w:rsidP="00487D7F">
      <w:pPr>
        <w:pStyle w:val="af3"/>
        <w:ind w:firstLine="709"/>
        <w:jc w:val="both"/>
      </w:pPr>
      <w:r w:rsidRPr="00BA75AE">
        <w:t>Поняття незаконного використання знака для товарів і послуг, фірмового найменування, кваліфікованого зазначення походження товару. Предмет злочину. Ознаки суб’єктивної сторони. Суб’єкт злочину.</w:t>
      </w:r>
    </w:p>
    <w:p w:rsidR="00487D7F" w:rsidRPr="00BA75AE" w:rsidRDefault="00487D7F" w:rsidP="00487D7F">
      <w:pPr>
        <w:pStyle w:val="af3"/>
        <w:ind w:firstLine="709"/>
        <w:jc w:val="both"/>
      </w:pPr>
      <w:r w:rsidRPr="00BA75AE">
        <w:t xml:space="preserve">Злочини у сфері фінансової діяльності. Поняття незаконних дій з документами на переказ, платіжними картками та іншими засобами доступу до </w:t>
      </w:r>
      <w:r w:rsidRPr="00BA75AE">
        <w:lastRenderedPageBreak/>
        <w:t>банківських рахунків, обладнанням для їх виготовлення. Предмет злочину Ознаки об’єктивної сторони. Наслідки злочину. Кваліфікуючі ознаки.</w:t>
      </w:r>
    </w:p>
    <w:p w:rsidR="00487D7F" w:rsidRPr="00BA75AE" w:rsidRDefault="00487D7F" w:rsidP="00487D7F">
      <w:pPr>
        <w:pStyle w:val="af3"/>
        <w:ind w:firstLine="709"/>
        <w:jc w:val="both"/>
      </w:pPr>
      <w:r w:rsidRPr="00BA75AE">
        <w:t xml:space="preserve">Ухилення від сплати податків, зборів, інших обов’язкові платежів. Предмет злочину. Об’єктивна сторона. Суб’єкт злочину. Кваліфікуючі ознаки. </w:t>
      </w:r>
    </w:p>
    <w:p w:rsidR="00487D7F" w:rsidRPr="00BA75AE" w:rsidRDefault="00487D7F" w:rsidP="00487D7F">
      <w:pPr>
        <w:pStyle w:val="af3"/>
        <w:ind w:firstLine="709"/>
        <w:jc w:val="both"/>
      </w:pPr>
      <w:r w:rsidRPr="00BA75AE">
        <w:t>Ухилення від сплати страхових внесків на загальнообов’язкове державне пенсійне страхування. Предмет злочину. Об’єктивна сторона. Суб’єкт злочину. Кваліфікуючі ознаки.</w:t>
      </w:r>
    </w:p>
    <w:p w:rsidR="00487D7F" w:rsidRPr="00BA75AE" w:rsidRDefault="00487D7F" w:rsidP="00487D7F">
      <w:pPr>
        <w:pStyle w:val="af3"/>
        <w:ind w:firstLine="709"/>
        <w:jc w:val="both"/>
      </w:pPr>
      <w:r w:rsidRPr="00BA75AE">
        <w:t xml:space="preserve">Злочини у сфері економічних інтересів держави. </w:t>
      </w:r>
      <w:r w:rsidRPr="00BA75AE">
        <w:rPr>
          <w:snapToGrid w:val="0"/>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захисних елементів</w:t>
      </w:r>
      <w:r w:rsidRPr="00BA75AE">
        <w:t>. Предмет злочину. Ознаки суб’єктивної сторони. Наслідки злочину. Кваліфікуючі ознаки.</w:t>
      </w:r>
    </w:p>
    <w:p w:rsidR="00487D7F" w:rsidRPr="00BA75AE" w:rsidRDefault="00487D7F" w:rsidP="00487D7F">
      <w:pPr>
        <w:pStyle w:val="af3"/>
        <w:ind w:firstLine="709"/>
        <w:jc w:val="both"/>
      </w:pPr>
      <w:r w:rsidRPr="00BA75AE">
        <w:t>Поняття контрабанди. Предмет злочину. Ознаки об’єктивної сторони. Визначення розміру заподіяної шкоди.</w:t>
      </w:r>
    </w:p>
    <w:p w:rsidR="00487D7F" w:rsidRPr="00BA75AE" w:rsidRDefault="00487D7F" w:rsidP="00487D7F">
      <w:pPr>
        <w:pStyle w:val="af3"/>
        <w:ind w:firstLine="709"/>
        <w:jc w:val="both"/>
      </w:pPr>
      <w:r w:rsidRPr="00BA75AE">
        <w:t>Поняття легалізації (відмивання) доходів, одержаних злочинним шляхом.. Ознаки об’єктивної та суб’єктивної сторони. Кваліфікуючі ознаки.</w:t>
      </w:r>
    </w:p>
    <w:p w:rsidR="00487D7F" w:rsidRPr="00BA75AE" w:rsidRDefault="00487D7F" w:rsidP="00487D7F">
      <w:pPr>
        <w:pStyle w:val="af3"/>
        <w:ind w:firstLine="709"/>
        <w:jc w:val="both"/>
      </w:pPr>
      <w:r w:rsidRPr="00BA75AE">
        <w:rPr>
          <w:snapToGrid w:val="0"/>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r w:rsidRPr="00BA75AE">
        <w:t>. Ознаки об’єктивної та суб’єктивної сторони. Кваліфікуючі ознаки.</w:t>
      </w:r>
    </w:p>
    <w:p w:rsidR="00487D7F" w:rsidRPr="00BA75AE" w:rsidRDefault="00487D7F" w:rsidP="00487D7F">
      <w:pPr>
        <w:pStyle w:val="af3"/>
        <w:ind w:firstLine="709"/>
        <w:jc w:val="both"/>
      </w:pPr>
      <w:r w:rsidRPr="00BA75AE">
        <w:rPr>
          <w:snapToGrid w:val="0"/>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r w:rsidRPr="00BA75AE">
        <w:t>. Предмет злочину. Ознаки об’єктивної сторони. Суб’єкт злочину. Кваліфікуючі ознаки. Визначення розміру спричиненої шкоди.</w:t>
      </w:r>
    </w:p>
    <w:p w:rsidR="00487D7F" w:rsidRPr="00BA75AE" w:rsidRDefault="00487D7F" w:rsidP="00487D7F">
      <w:pPr>
        <w:pStyle w:val="af3"/>
        <w:ind w:firstLine="709"/>
        <w:jc w:val="both"/>
      </w:pPr>
      <w:r w:rsidRPr="00BA75AE">
        <w:rPr>
          <w:snapToGrid w:val="0"/>
        </w:rPr>
        <w:t>Видання нормативно-правових актів, що зменшують надходження бюджету або збільшують витрати бюджету всупереч закону</w:t>
      </w:r>
      <w:r w:rsidRPr="00BA75AE">
        <w:t>. Ознаки суб’єктивної сторони. Суб’єкт злочину Кваліфікуючі ознаки.</w:t>
      </w:r>
    </w:p>
    <w:p w:rsidR="00487D7F" w:rsidRPr="00BA75AE" w:rsidRDefault="00487D7F" w:rsidP="00487D7F">
      <w:pPr>
        <w:pStyle w:val="af3"/>
        <w:ind w:firstLine="709"/>
        <w:jc w:val="both"/>
      </w:pPr>
      <w:r w:rsidRPr="00BA75AE">
        <w:t>Поняття виготовлення, збуту та використання підроблених недержавних цінних паперів. Предмет злочину. Об’єктивні та суб’єктивні ознаки злочину. Наслідки. Кваліфікуючі ознаки. Визначення розміру матеріальної шкоди.</w:t>
      </w:r>
    </w:p>
    <w:p w:rsidR="00487D7F" w:rsidRPr="00BA75AE" w:rsidRDefault="00487D7F" w:rsidP="00487D7F">
      <w:pPr>
        <w:pStyle w:val="af3"/>
        <w:ind w:firstLine="709"/>
        <w:jc w:val="both"/>
      </w:pPr>
      <w:r w:rsidRPr="00BA75AE">
        <w:t>Злочини у сфері приватизації. Поняття незаконної приватизації державного, комунального майна. Предмет злочину. Ознаки об’єктивної сторони. Умови притягнення до відповідальності. Кваліфікуючі ознаки.</w:t>
      </w:r>
    </w:p>
    <w:p w:rsidR="00487D7F" w:rsidRPr="00BA75AE" w:rsidRDefault="00487D7F" w:rsidP="00487D7F">
      <w:pPr>
        <w:pStyle w:val="af3"/>
        <w:ind w:firstLine="709"/>
        <w:jc w:val="both"/>
      </w:pPr>
      <w:r w:rsidRPr="00BA75AE">
        <w:t xml:space="preserve">Поняття незаконного збирання з метою використання або використання відомостей, що становлять комерційну або банківську таємницю. Предмет злочину. Ознаки об’єктивної сторони. Наслідки. </w:t>
      </w:r>
    </w:p>
    <w:p w:rsidR="00487D7F" w:rsidRPr="00BA75AE" w:rsidRDefault="00487D7F" w:rsidP="00487D7F">
      <w:pPr>
        <w:pStyle w:val="af3"/>
        <w:ind w:firstLine="709"/>
        <w:jc w:val="both"/>
      </w:pPr>
      <w:r w:rsidRPr="00BA75AE">
        <w:t>Розголошення комерційної або банківської таємниці. Поняття комерційної або банківської таємниці. Ознаки суб’єктивної сторони. Суб’єкт злочину.</w:t>
      </w:r>
    </w:p>
    <w:p w:rsidR="00487D7F" w:rsidRPr="00BA75AE" w:rsidRDefault="00487D7F" w:rsidP="00487D7F">
      <w:pPr>
        <w:pStyle w:val="af3"/>
        <w:ind w:firstLine="709"/>
        <w:jc w:val="both"/>
      </w:pPr>
      <w:r w:rsidRPr="00BA75AE">
        <w:rPr>
          <w:snapToGrid w:val="0"/>
        </w:rPr>
        <w:t>Незаконне використання інсайдерської інформації</w:t>
      </w:r>
      <w:r w:rsidRPr="00BA75AE">
        <w:t xml:space="preserve">. Поняття значної шкоди. Ознаки суб’єктивної сторони. Суб’єкт злочину. </w:t>
      </w:r>
    </w:p>
    <w:p w:rsidR="00487D7F" w:rsidRPr="00BA75AE" w:rsidRDefault="00487D7F" w:rsidP="00487D7F">
      <w:pPr>
        <w:pStyle w:val="af3"/>
        <w:ind w:firstLine="709"/>
        <w:jc w:val="both"/>
      </w:pPr>
      <w:r w:rsidRPr="00BA75AE">
        <w:t xml:space="preserve">Значення правильної кваліфікації господарських злочинів у діяльності </w:t>
      </w:r>
      <w:r>
        <w:t>поліції</w:t>
      </w:r>
      <w:r w:rsidRPr="00BA75AE">
        <w:t>.</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28. Злочини проти довкілля</w:t>
      </w:r>
    </w:p>
    <w:p w:rsidR="00487D7F" w:rsidRPr="00BA75AE" w:rsidRDefault="00487D7F" w:rsidP="00487D7F">
      <w:pPr>
        <w:pStyle w:val="af3"/>
        <w:ind w:firstLine="709"/>
        <w:jc w:val="both"/>
      </w:pPr>
      <w:r w:rsidRPr="00BA75AE">
        <w:t>Поняття, загальна характеристика й види злочинів проти довкілля.</w:t>
      </w:r>
    </w:p>
    <w:p w:rsidR="00487D7F" w:rsidRPr="00BA75AE" w:rsidRDefault="00487D7F" w:rsidP="00487D7F">
      <w:pPr>
        <w:pStyle w:val="af3"/>
        <w:ind w:firstLine="709"/>
        <w:jc w:val="both"/>
      </w:pPr>
      <w:r w:rsidRPr="00BA75AE">
        <w:t>Злочини проти встановленого порядку екологічної безпеки. Порушення правил екологічної безпеки. Особливості законодавчої конструкції, складу цього злочину. Види діянь суб’єкта злочину.</w:t>
      </w:r>
    </w:p>
    <w:p w:rsidR="00487D7F" w:rsidRPr="00BA75AE" w:rsidRDefault="00487D7F" w:rsidP="00487D7F">
      <w:pPr>
        <w:pStyle w:val="af3"/>
        <w:ind w:firstLine="709"/>
        <w:jc w:val="both"/>
      </w:pPr>
      <w:r w:rsidRPr="00BA75AE">
        <w:t>Проектування чи експлуатація споруд без систем захисту довкілля. Види діянь. Наслідки цього злочину. Момент закінчення злочину. Суб’єкт злочину.</w:t>
      </w:r>
    </w:p>
    <w:p w:rsidR="00487D7F" w:rsidRPr="00BA75AE" w:rsidRDefault="00487D7F" w:rsidP="00487D7F">
      <w:pPr>
        <w:pStyle w:val="af3"/>
        <w:ind w:firstLine="709"/>
        <w:jc w:val="both"/>
      </w:pPr>
      <w:r w:rsidRPr="00BA75AE">
        <w:t>Невжиття заходів щодо ліквідації наслідків екологічного забруднення. Характеристика діяння. Поняття дезактиваційних та інших відновлювальних заходів. Наслідки цього злочину. Суб’єкт. Місце, як обов’язкова ознака об’єктивної сторони.</w:t>
      </w:r>
    </w:p>
    <w:p w:rsidR="00487D7F" w:rsidRPr="00BA75AE" w:rsidRDefault="00487D7F" w:rsidP="00487D7F">
      <w:pPr>
        <w:pStyle w:val="af3"/>
        <w:ind w:firstLine="709"/>
        <w:jc w:val="both"/>
      </w:pPr>
      <w:r w:rsidRPr="00BA75AE">
        <w:t>Приховування або перекручення відомостей про екологічний стан або захворюваність населення. Особливості законодавчої конструкції. Види діянь.</w:t>
      </w:r>
    </w:p>
    <w:p w:rsidR="00487D7F" w:rsidRPr="00BA75AE" w:rsidRDefault="00487D7F" w:rsidP="00487D7F">
      <w:pPr>
        <w:pStyle w:val="af3"/>
        <w:ind w:firstLine="709"/>
        <w:jc w:val="both"/>
      </w:pPr>
      <w:r w:rsidRPr="00BA75AE">
        <w:t>Злочини проти встановленого порядку раціонального використання водних об’єктів атмосферного повітря. Забруднення атмосферного повітря. Види діянь. Поняття забруднення. Наслідки цього злочину. Відповідальність за утворення загрози настання наслідків. Кваліфікуючі ознаки злочину.</w:t>
      </w:r>
    </w:p>
    <w:p w:rsidR="00487D7F" w:rsidRPr="00BA75AE" w:rsidRDefault="00487D7F" w:rsidP="00487D7F">
      <w:pPr>
        <w:pStyle w:val="af3"/>
        <w:ind w:firstLine="709"/>
        <w:jc w:val="both"/>
      </w:pPr>
      <w:r w:rsidRPr="00BA75AE">
        <w:t>Порушення правил охорони вод. Особливості законодавчої конструкції складу цього злочину. Поняття забруднення. Наслідки цього злочину. Момент закінчення злочину. Кваліфікуючі ознаки злочину.</w:t>
      </w:r>
    </w:p>
    <w:p w:rsidR="00487D7F" w:rsidRPr="00BA75AE" w:rsidRDefault="00487D7F" w:rsidP="00487D7F">
      <w:pPr>
        <w:pStyle w:val="af3"/>
        <w:ind w:firstLine="709"/>
        <w:jc w:val="both"/>
      </w:pPr>
      <w:r w:rsidRPr="00BA75AE">
        <w:t>Забруднення моря. Особливості законодавчої конструкції складу цього злочину. Види діянь. Поняття забруднення. Відмежування від складу злочину, передбаченого ст. 242 КК, відповідальності за утворення загрози настання наслідків. Момент закінчення злочину. Кваліфікуючі ознаки злочину.</w:t>
      </w:r>
    </w:p>
    <w:p w:rsidR="00487D7F" w:rsidRPr="00BA75AE" w:rsidRDefault="00487D7F" w:rsidP="00487D7F">
      <w:pPr>
        <w:pStyle w:val="af3"/>
        <w:ind w:firstLine="709"/>
        <w:jc w:val="both"/>
      </w:pPr>
      <w:r w:rsidRPr="00BA75AE">
        <w:t>Злочини проти встановленого порядку використання землі та її надр. Порушення правил охорони надр. Особливості законодавчої конструкції складу злочину. Види діянь. Наслідки цього злочину. Момент закінчення. Кваліфікуючі ознаки злочину.</w:t>
      </w:r>
    </w:p>
    <w:p w:rsidR="00487D7F" w:rsidRPr="00BA75AE" w:rsidRDefault="00487D7F" w:rsidP="00487D7F">
      <w:pPr>
        <w:pStyle w:val="af3"/>
        <w:ind w:firstLine="709"/>
        <w:jc w:val="both"/>
      </w:pPr>
      <w:r w:rsidRPr="00BA75AE">
        <w:t>Порушення законодавства про континентальний шельф України. Особливості законодавчої конструкції складу цього злочину. Поняття континентального шельфу. Види діянь. Кваліфікуючі ознаки злочину.</w:t>
      </w:r>
    </w:p>
    <w:p w:rsidR="00487D7F" w:rsidRPr="00BA75AE" w:rsidRDefault="00487D7F" w:rsidP="00487D7F">
      <w:pPr>
        <w:pStyle w:val="af3"/>
        <w:ind w:firstLine="709"/>
        <w:jc w:val="both"/>
      </w:pPr>
      <w:r w:rsidRPr="00BA75AE">
        <w:t>Забруднення або псування земель. Особливості законодавчої конструкції. Наслідки цього злочину. Момент закінчення. Кваліфікуючі ознаки злочину.</w:t>
      </w:r>
    </w:p>
    <w:p w:rsidR="00487D7F" w:rsidRPr="00BA75AE" w:rsidRDefault="00487D7F" w:rsidP="00487D7F">
      <w:pPr>
        <w:pStyle w:val="af3"/>
        <w:ind w:firstLine="709"/>
        <w:jc w:val="both"/>
        <w:rPr>
          <w:snapToGrid w:val="0"/>
        </w:rPr>
      </w:pPr>
      <w:r w:rsidRPr="00BA75AE">
        <w:rPr>
          <w:snapToGrid w:val="0"/>
        </w:rPr>
        <w:t>Незаконне заволодіння ґрунтовим покривом (поверхневим шаром) земель. Предмет злочину. Момент закінчення. Кваліфікуючі ознаки.</w:t>
      </w:r>
    </w:p>
    <w:p w:rsidR="00487D7F" w:rsidRPr="00BA75AE" w:rsidRDefault="00487D7F" w:rsidP="00487D7F">
      <w:pPr>
        <w:pStyle w:val="af3"/>
        <w:ind w:firstLine="709"/>
        <w:jc w:val="both"/>
      </w:pPr>
      <w:r w:rsidRPr="00BA75AE">
        <w:rPr>
          <w:snapToGrid w:val="0"/>
        </w:rPr>
        <w:t>Незаконне заволодіння землями водного фонду в особливо великих розмірах. Предмет злочину. Момент закінчення. Кваліфікуючі ознаки.</w:t>
      </w:r>
    </w:p>
    <w:p w:rsidR="00487D7F" w:rsidRPr="00BA75AE" w:rsidRDefault="00487D7F" w:rsidP="00487D7F">
      <w:pPr>
        <w:pStyle w:val="af3"/>
        <w:ind w:firstLine="709"/>
        <w:jc w:val="both"/>
      </w:pPr>
      <w:r w:rsidRPr="00BA75AE">
        <w:t>Безгосподарське використання земель. Особливості законодавчої конструкції. Наслідки цього злочину.</w:t>
      </w:r>
    </w:p>
    <w:p w:rsidR="00487D7F" w:rsidRPr="00BA75AE" w:rsidRDefault="00487D7F" w:rsidP="00487D7F">
      <w:pPr>
        <w:pStyle w:val="af3"/>
        <w:ind w:firstLine="709"/>
        <w:jc w:val="both"/>
      </w:pPr>
      <w:r w:rsidRPr="00BA75AE">
        <w:t>Злочини проти встановленого порядку використання рослинницького світу. Знищення або пошкодження лісових масивів. Предмет цього злочину. Особливості законодавчої конструкції цього злочину. Поняття знищення й пошкодження. Спосіб як обов’язкова ознака об’єктивної сторони. Наслідки цього злочину. Момент закінчення. Кваліфікуючі ознаки злочину.</w:t>
      </w:r>
    </w:p>
    <w:p w:rsidR="00487D7F" w:rsidRPr="00BA75AE" w:rsidRDefault="00487D7F" w:rsidP="00487D7F">
      <w:pPr>
        <w:pStyle w:val="af3"/>
        <w:ind w:firstLine="709"/>
        <w:jc w:val="both"/>
      </w:pPr>
      <w:r w:rsidRPr="00BA75AE">
        <w:lastRenderedPageBreak/>
        <w:t xml:space="preserve">Незаконна порубка лісу. Предмет цього злочину. Поняття незаконної порубки. Момент закінчення злочину. Місце обов’язкова ознака об’єктивної сторони. Відмінність незаконної порубки від знищення або пошкодження лісових масивів. </w:t>
      </w:r>
    </w:p>
    <w:p w:rsidR="00487D7F" w:rsidRPr="00BA75AE" w:rsidRDefault="00487D7F" w:rsidP="00487D7F">
      <w:pPr>
        <w:pStyle w:val="af3"/>
        <w:ind w:firstLine="709"/>
        <w:jc w:val="both"/>
      </w:pPr>
      <w:r w:rsidRPr="00BA75AE">
        <w:t>Порушення законодавства про захист рослин. Характеристика дії. Наслідки.</w:t>
      </w:r>
    </w:p>
    <w:p w:rsidR="00487D7F" w:rsidRPr="00BA75AE" w:rsidRDefault="00487D7F" w:rsidP="00487D7F">
      <w:pPr>
        <w:pStyle w:val="af3"/>
        <w:ind w:firstLine="709"/>
        <w:jc w:val="both"/>
      </w:pPr>
      <w:r w:rsidRPr="00BA75AE">
        <w:t>Злочини проти встановленого порядку використання тваринного світу. Незаконне полювання. Особливості законодавчої конструкції. Види незаконного полювання. Момент закінчення злочину. Кваліфікуючі ознаки злочину.</w:t>
      </w:r>
    </w:p>
    <w:p w:rsidR="00487D7F" w:rsidRPr="00BA75AE" w:rsidRDefault="00487D7F" w:rsidP="00487D7F">
      <w:pPr>
        <w:pStyle w:val="af3"/>
        <w:ind w:firstLine="709"/>
        <w:jc w:val="both"/>
      </w:pPr>
      <w:r w:rsidRPr="00BA75AE">
        <w:t>Незаконне заняття рибним, тваринним або іншим водній добувним промислом. Особливості законодавчої конструкції. Наслідки цього злочину. Спосіб як обов’язкова ознака об’єктивної сторони даної норми. Кваліфікуючі ознаки складу злочину.</w:t>
      </w:r>
    </w:p>
    <w:p w:rsidR="00487D7F" w:rsidRPr="00BA75AE" w:rsidRDefault="00487D7F" w:rsidP="00487D7F">
      <w:pPr>
        <w:pStyle w:val="af3"/>
        <w:ind w:firstLine="709"/>
        <w:jc w:val="both"/>
      </w:pPr>
      <w:r w:rsidRPr="00BA75AE">
        <w:t>Проведення вибухових робіт з порушенням правил охорони рибних запасів. Характеристика діяння. Момент закінчення злочину. Суб’єкт.</w:t>
      </w:r>
    </w:p>
    <w:p w:rsidR="00487D7F" w:rsidRPr="00BA75AE" w:rsidRDefault="00487D7F" w:rsidP="00487D7F">
      <w:pPr>
        <w:pStyle w:val="af3"/>
        <w:ind w:firstLine="709"/>
        <w:jc w:val="both"/>
      </w:pPr>
      <w:r w:rsidRPr="00BA75AE">
        <w:t>Порушення ветеринарних правил. Поняття епізоотії. Наслідки цього злочину. Момент закінчення злочину. Кваліфікуючі. ознаки злочину.</w:t>
      </w:r>
    </w:p>
    <w:p w:rsidR="00487D7F" w:rsidRPr="00BA75AE" w:rsidRDefault="00487D7F" w:rsidP="00487D7F">
      <w:pPr>
        <w:pStyle w:val="af3"/>
        <w:ind w:firstLine="709"/>
        <w:jc w:val="both"/>
      </w:pPr>
      <w:r w:rsidRPr="00BA75AE">
        <w:t xml:space="preserve">Злочини проти встановленого порядку використання територій, взятих під охорону держави, та об’єктів природно-заповідного фонду. Умисне знищення або пошкодження територій, взятих під охорону держави, та об’єктів природно-заповідного фонду. </w:t>
      </w:r>
    </w:p>
    <w:p w:rsidR="00487D7F" w:rsidRPr="00BA75AE" w:rsidRDefault="00487D7F" w:rsidP="00487D7F">
      <w:pPr>
        <w:pStyle w:val="af3"/>
        <w:ind w:firstLine="709"/>
        <w:jc w:val="both"/>
      </w:pPr>
      <w:r w:rsidRPr="00BA75AE">
        <w:t>Особливості законодавчої конструкції. Види діянь. Поняття об’єктів природно-заповідного фонду. Спосіб як обов’язкова ознака об’єктивної сторони даної норми. Кваліфікуючі ознаки злочину.</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29. Злочини проти громадського порядку та моральності</w:t>
      </w:r>
    </w:p>
    <w:p w:rsidR="00487D7F" w:rsidRPr="00BA75AE" w:rsidRDefault="00487D7F" w:rsidP="00487D7F">
      <w:pPr>
        <w:pStyle w:val="af3"/>
        <w:ind w:firstLine="709"/>
        <w:jc w:val="both"/>
      </w:pPr>
      <w:r w:rsidRPr="00BA75AE">
        <w:t>Поняття, загальна характеристика й види злочинів проти громадського порядку та моральності.</w:t>
      </w:r>
    </w:p>
    <w:p w:rsidR="00487D7F" w:rsidRPr="00BA75AE" w:rsidRDefault="00487D7F" w:rsidP="00487D7F">
      <w:pPr>
        <w:pStyle w:val="af3"/>
        <w:ind w:firstLine="709"/>
        <w:jc w:val="both"/>
      </w:pPr>
      <w:r w:rsidRPr="00BA75AE">
        <w:t>Злочини проти громадського порядку. Групове порушення громадського порядку. Поняття та ознаки діяння. Момент закінчення злочину. Суб’єктивні ознаки. Відмежування від суміжних злочинів.</w:t>
      </w:r>
    </w:p>
    <w:p w:rsidR="00487D7F" w:rsidRPr="00BA75AE" w:rsidRDefault="00487D7F" w:rsidP="00487D7F">
      <w:pPr>
        <w:pStyle w:val="af3"/>
        <w:ind w:firstLine="709"/>
        <w:jc w:val="both"/>
      </w:pPr>
      <w:r w:rsidRPr="00BA75AE">
        <w:t>Масові заворушення. Поняття та ознаки діяння. Момент закінчення злочину. Кваліфікуючі ознаки. Відмежування від суміжних злочинів.</w:t>
      </w:r>
    </w:p>
    <w:p w:rsidR="00487D7F" w:rsidRPr="00BA75AE" w:rsidRDefault="00487D7F" w:rsidP="00487D7F">
      <w:pPr>
        <w:pStyle w:val="af3"/>
        <w:ind w:firstLine="709"/>
        <w:jc w:val="both"/>
      </w:pPr>
      <w:r w:rsidRPr="00BA75AE">
        <w:t>Заклики до вчинення дій, що загрожують громадському порядку. Поняття та ознаки діяння. Момент закінчення злочину. Суб’єктивні ознаки.</w:t>
      </w:r>
    </w:p>
    <w:p w:rsidR="00487D7F" w:rsidRPr="00BA75AE" w:rsidRDefault="00487D7F" w:rsidP="00487D7F">
      <w:pPr>
        <w:pStyle w:val="af3"/>
        <w:ind w:firstLine="709"/>
        <w:jc w:val="both"/>
      </w:pPr>
      <w:r w:rsidRPr="00BA75AE">
        <w:t>Хуліганство. Поняття та види. Момент закінчення злочину. Знаряддя хуліганства та їх вплив на кваліфікацію. Суб’єктивні ознаки. Кваліфікуючі ознаки. Відмежування від групового порушення громадського порядку і масових заворушень.</w:t>
      </w:r>
    </w:p>
    <w:p w:rsidR="00487D7F" w:rsidRPr="00BA75AE" w:rsidRDefault="00487D7F" w:rsidP="00487D7F">
      <w:pPr>
        <w:pStyle w:val="af3"/>
        <w:ind w:firstLine="709"/>
        <w:jc w:val="both"/>
      </w:pPr>
      <w:r w:rsidRPr="00BA75AE">
        <w:t>Злочини проти суспільної моральності:</w:t>
      </w:r>
    </w:p>
    <w:p w:rsidR="00487D7F" w:rsidRPr="00BA75AE" w:rsidRDefault="00487D7F" w:rsidP="00487D7F">
      <w:pPr>
        <w:pStyle w:val="af3"/>
        <w:ind w:firstLine="709"/>
        <w:jc w:val="both"/>
      </w:pPr>
      <w:r w:rsidRPr="00BA75AE">
        <w:rPr>
          <w:snapToGrid w:val="0"/>
        </w:rPr>
        <w:t>Наруга над могилою, іншим місцем поховання або над тілом померлого</w:t>
      </w:r>
      <w:r w:rsidRPr="00BA75AE">
        <w:t>. Види діяння. Місце вчинення злочину. Момент закінчення злочину. Суб’єктивні ознаки. Відмінність від злочинів проти власності.</w:t>
      </w:r>
    </w:p>
    <w:p w:rsidR="00487D7F" w:rsidRPr="00BA75AE" w:rsidRDefault="00487D7F" w:rsidP="00487D7F">
      <w:pPr>
        <w:pStyle w:val="af3"/>
        <w:ind w:firstLine="709"/>
        <w:jc w:val="both"/>
      </w:pPr>
      <w:r w:rsidRPr="00BA75AE">
        <w:rPr>
          <w:snapToGrid w:val="0"/>
        </w:rPr>
        <w:lastRenderedPageBreak/>
        <w:t>Незаконне</w:t>
      </w:r>
      <w:r w:rsidRPr="00BA75AE">
        <w:rPr>
          <w:rFonts w:ascii="Courier New" w:hAnsi="Courier New" w:cs="Courier New"/>
          <w:sz w:val="21"/>
          <w:szCs w:val="21"/>
        </w:rPr>
        <w:t xml:space="preserve"> </w:t>
      </w:r>
      <w:r w:rsidRPr="00BA75AE">
        <w:rPr>
          <w:snapToGrid w:val="0"/>
        </w:rPr>
        <w:t>проведення пошукових робіт на об'єкті археологічної спадщини, знищення, руйнування або пошкодження об'єктів культурної спадщини</w:t>
      </w:r>
      <w:r w:rsidRPr="00BA75AE">
        <w:t>. Види діяння. Особливості предмета злочину. Момент закінчення злочину. Суб’єктивні ознаки. Кваліфікуючі та особливо кваліфікуючі ознаки. Відмінність від сумісних злочинів.</w:t>
      </w:r>
    </w:p>
    <w:p w:rsidR="00487D7F" w:rsidRPr="00BA75AE" w:rsidRDefault="00487D7F" w:rsidP="00487D7F">
      <w:pPr>
        <w:pStyle w:val="af3"/>
        <w:ind w:firstLine="709"/>
        <w:jc w:val="both"/>
      </w:pPr>
      <w:r w:rsidRPr="00BA75AE">
        <w:t>Знищення, пошкодження або приховування документів чи унікальних документів Національного архівного фонду. Поняття предмету злочину, об’єктивні і суб’єктивні ознаки цього злочину.</w:t>
      </w:r>
    </w:p>
    <w:p w:rsidR="00487D7F" w:rsidRPr="00BA75AE" w:rsidRDefault="00487D7F" w:rsidP="00487D7F">
      <w:pPr>
        <w:pStyle w:val="af3"/>
        <w:ind w:firstLine="709"/>
        <w:jc w:val="both"/>
      </w:pPr>
      <w:r w:rsidRPr="00BA75AE">
        <w:t>Жорстоке поводження з тваринами. Ознаки предмету злочину. Види діяння та його наслідки. Суб’єктивні ознаки. Кваліфікуючі ознаки.</w:t>
      </w:r>
    </w:p>
    <w:p w:rsidR="00487D7F" w:rsidRPr="00BA75AE" w:rsidRDefault="00487D7F" w:rsidP="00487D7F">
      <w:pPr>
        <w:pStyle w:val="af3"/>
        <w:ind w:firstLine="709"/>
        <w:jc w:val="both"/>
      </w:pPr>
      <w:r w:rsidRPr="00BA75AE">
        <w:rPr>
          <w:snapToGrid w:val="0"/>
        </w:rPr>
        <w:t>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w:t>
      </w:r>
      <w:r w:rsidRPr="00BA75AE">
        <w:t>. Ознаки предмета злочину. Види діяння та момент закінчення злочину. Суб’єктивні ознаки. Кваліфікуючі ознаки.</w:t>
      </w:r>
    </w:p>
    <w:p w:rsidR="00487D7F" w:rsidRPr="00BA75AE" w:rsidRDefault="00487D7F" w:rsidP="00487D7F">
      <w:pPr>
        <w:pStyle w:val="af3"/>
        <w:ind w:firstLine="709"/>
        <w:jc w:val="both"/>
      </w:pPr>
      <w:r w:rsidRPr="00BA75AE">
        <w:t>Ввезення, виготовлення, збування й розповсюдження порнографічних предметів. Ознаки предмета злочину. Види діяння та момент закінчення злочину. Суб’єктивні ознаки. Кваліфікуючі ознаки. Відмежування від суміжних злочинів.</w:t>
      </w:r>
    </w:p>
    <w:p w:rsidR="00487D7F" w:rsidRPr="00BA75AE" w:rsidRDefault="00487D7F" w:rsidP="00487D7F">
      <w:pPr>
        <w:pStyle w:val="af3"/>
        <w:ind w:firstLine="709"/>
        <w:jc w:val="both"/>
      </w:pPr>
      <w:r w:rsidRPr="00BA75AE">
        <w:t>Створення або утримання місць розпусти і звідництва. Види дій та момент закінчення злочину. Суб’єктивні ознаки злочину. Кваліфікуючі ознаки.</w:t>
      </w:r>
    </w:p>
    <w:p w:rsidR="00487D7F" w:rsidRPr="00BA75AE" w:rsidRDefault="00487D7F" w:rsidP="00487D7F">
      <w:pPr>
        <w:pStyle w:val="af3"/>
        <w:ind w:firstLine="709"/>
        <w:jc w:val="both"/>
      </w:pPr>
      <w:r w:rsidRPr="00BA75AE">
        <w:t>Сутенерство або втягнення особи в заняття проституцією. Поняття сутенерства та уразливого стану потерпілої особи. Види дій вчинення злочину та момент його закінчення. Суб’єктивні ознаки злочину. Кваліфікуючі ознаки.</w:t>
      </w:r>
    </w:p>
    <w:p w:rsidR="00487D7F" w:rsidRPr="00BA75AE" w:rsidRDefault="00487D7F" w:rsidP="00487D7F">
      <w:pPr>
        <w:pStyle w:val="af3"/>
        <w:ind w:firstLine="709"/>
        <w:jc w:val="both"/>
      </w:pPr>
      <w:r w:rsidRPr="00BA75AE">
        <w:t xml:space="preserve">Втягнення неповнолітніх у злочинну діяльність (ст. 304 КК). Види дій та момент закінчення злочину. Суб’єкт злочину. </w:t>
      </w:r>
    </w:p>
    <w:p w:rsidR="00487D7F" w:rsidRPr="00BA75AE" w:rsidRDefault="00487D7F" w:rsidP="00487D7F">
      <w:pPr>
        <w:pStyle w:val="af3"/>
        <w:ind w:firstLine="709"/>
        <w:jc w:val="both"/>
        <w:rPr>
          <w:snapToGrid w:val="0"/>
        </w:rPr>
      </w:pPr>
    </w:p>
    <w:p w:rsidR="00487D7F" w:rsidRPr="00BA75AE" w:rsidRDefault="00487D7F" w:rsidP="00487D7F">
      <w:pPr>
        <w:pStyle w:val="af3"/>
        <w:ind w:firstLine="709"/>
        <w:jc w:val="both"/>
        <w:rPr>
          <w:b/>
          <w:bCs/>
          <w:caps/>
        </w:rPr>
      </w:pPr>
      <w:r w:rsidRPr="00BA75AE">
        <w:rPr>
          <w:b/>
          <w:bCs/>
          <w:caps/>
        </w:rPr>
        <w:t>Тема 30. Злочини проти громадської безпеки</w:t>
      </w:r>
    </w:p>
    <w:p w:rsidR="00487D7F" w:rsidRPr="00BA75AE" w:rsidRDefault="00487D7F" w:rsidP="00487D7F">
      <w:pPr>
        <w:pStyle w:val="af3"/>
        <w:ind w:firstLine="709"/>
        <w:jc w:val="both"/>
      </w:pPr>
      <w:r w:rsidRPr="00BA75AE">
        <w:t>Поняття, загальна характеристика й види злочинів проти громадської безпеки.</w:t>
      </w:r>
    </w:p>
    <w:p w:rsidR="00487D7F" w:rsidRPr="00BA75AE" w:rsidRDefault="00487D7F" w:rsidP="00487D7F">
      <w:pPr>
        <w:pStyle w:val="af3"/>
        <w:ind w:firstLine="709"/>
        <w:jc w:val="both"/>
      </w:pPr>
      <w:r w:rsidRPr="00BA75AE">
        <w:t>Злочини, що сприяють створенню і діяльності організованих груп, злочинних організацій і озброєних банд. Створення злочинної організації. Поняття злочинної організації, її ознаки. Види дій. Мета як обов’язкова ознака суб’єктивної сторони. Суб’єкт злочину. Спеціальні умови звільнення від кримінальної відповідальності.</w:t>
      </w:r>
    </w:p>
    <w:p w:rsidR="00487D7F" w:rsidRPr="00BA75AE" w:rsidRDefault="00487D7F" w:rsidP="00487D7F">
      <w:pPr>
        <w:pStyle w:val="af3"/>
        <w:ind w:firstLine="709"/>
        <w:jc w:val="both"/>
      </w:pPr>
      <w:r w:rsidRPr="00BA75AE">
        <w:t>Сприяння учасникам злочинної організації та укриття їх злочинної діяльності. Поняття й види заздалегідь не обіцяного сприяння учасникам злочинних організацій та укриття їх злочинної діяльності. Умови притягнення до кримінальної відповідальності. Суб’єкт злочину. Кваліфікуючі ознаки.</w:t>
      </w:r>
    </w:p>
    <w:p w:rsidR="00487D7F" w:rsidRPr="00BA75AE" w:rsidRDefault="00487D7F" w:rsidP="00487D7F">
      <w:pPr>
        <w:pStyle w:val="af3"/>
        <w:ind w:firstLine="709"/>
        <w:jc w:val="both"/>
      </w:pPr>
      <w:r w:rsidRPr="00BA75AE">
        <w:t>Бандитизм. Поняття банди та її ознаки. Види діянь. Особливості законодавчої конструкції даного злочину. Суб’єкт злочину. Кваліфікація дій осіб, які брали участь у банді.</w:t>
      </w:r>
    </w:p>
    <w:p w:rsidR="00487D7F" w:rsidRPr="00BA75AE" w:rsidRDefault="00487D7F" w:rsidP="00487D7F">
      <w:pPr>
        <w:pStyle w:val="af3"/>
        <w:ind w:firstLine="709"/>
        <w:jc w:val="both"/>
      </w:pPr>
      <w:r w:rsidRPr="00BA75AE">
        <w:t xml:space="preserve">Злочини, пов’язані з тероризуванням населення, утворенням непередбачених законом воєнізованих або озброєних формувань. Терористичний акт. Поняття терористичного акту, його ознаки. Види дій, що утворюють об’єктивну сторону. Мета як обов’язкова ознака суб’єктивної </w:t>
      </w:r>
      <w:r w:rsidRPr="00BA75AE">
        <w:lastRenderedPageBreak/>
        <w:t>сторони. Суб’єкт злочину. Кваліфікуючі ознаки. Умови звільнення від кримінальної відповідальності. Втягнення у вчинення терористичного акту. Поняття, об’єктивні та суб’єктивні ознаки злочину. Публічні заклики до вчинення терористичного акту. Поняття, об’єктивні та суб’єктивні ознаки злочину. Створення терористичної групи чи терористичної організації. Поняття терористичної групи і терористичної організації. Підстави звільнення від кримінальної відповідальності за діяння передбачені цією статтею.</w:t>
      </w:r>
    </w:p>
    <w:p w:rsidR="00487D7F" w:rsidRPr="00BA75AE" w:rsidRDefault="00487D7F" w:rsidP="00487D7F">
      <w:pPr>
        <w:pStyle w:val="af3"/>
        <w:ind w:firstLine="709"/>
        <w:jc w:val="both"/>
      </w:pPr>
      <w:r w:rsidRPr="00BA75AE">
        <w:t>Сприяння вчиненню терористичного акту. Поняття, об’єктивні та суб’єктивні ознаки злочину. Відмежування від сприяння учасникам злочинних організацій та укриття їх злочинної діяльності.</w:t>
      </w:r>
    </w:p>
    <w:p w:rsidR="00487D7F" w:rsidRPr="00BA75AE" w:rsidRDefault="00487D7F" w:rsidP="00487D7F">
      <w:pPr>
        <w:pStyle w:val="af3"/>
        <w:ind w:firstLine="709"/>
        <w:jc w:val="both"/>
      </w:pPr>
      <w:r w:rsidRPr="00BA75AE">
        <w:t>Завідомо неправдиве повідомлення про загрозу безпеці громадян, знищення чи пошкодження об’єктів власності. Поняття неправдивого повідомлення. Момент закінчення злочину. Суб’єкт злочину. Кваліфікуючі ознаки.</w:t>
      </w:r>
    </w:p>
    <w:p w:rsidR="00487D7F" w:rsidRPr="00BA75AE" w:rsidRDefault="00487D7F" w:rsidP="00487D7F">
      <w:pPr>
        <w:pStyle w:val="af3"/>
        <w:ind w:firstLine="709"/>
        <w:jc w:val="both"/>
      </w:pPr>
      <w:r w:rsidRPr="00BA75AE">
        <w:t>Створення не передбачених законом воєнізованих або збройних формувань. Поняття воєнізованого або збройного формування. Види діянь. Суб’єкт злочину. Кваліфікуючі та особливо кваліфікуючі ознаки. Умови звільнення від кримінальної відповідальності.</w:t>
      </w:r>
    </w:p>
    <w:p w:rsidR="00487D7F" w:rsidRPr="00BA75AE" w:rsidRDefault="00487D7F" w:rsidP="00487D7F">
      <w:pPr>
        <w:pStyle w:val="af3"/>
        <w:ind w:firstLine="709"/>
        <w:jc w:val="both"/>
      </w:pPr>
      <w:r w:rsidRPr="00BA75AE">
        <w:t>Злочини, пов’язані з порушенням правил придбання, зберігання вогнепальної зброї, а також радіоактивних матеріалів. Напад на об’єкти, на яких є предмети, що становлять підвищену небезпеку для оточення. Поняття предмета злочину та його характеристика. Поняття нападу. Мета як обов’язкова ознака суб’єктивної сторони. Суб’єкт злочину. Кваліфікуючі ознаки.</w:t>
      </w:r>
    </w:p>
    <w:p w:rsidR="00487D7F" w:rsidRPr="00BA75AE" w:rsidRDefault="00487D7F" w:rsidP="00487D7F">
      <w:pPr>
        <w:pStyle w:val="af3"/>
        <w:ind w:firstLine="709"/>
        <w:jc w:val="both"/>
      </w:pPr>
      <w:r w:rsidRPr="00BA75AE">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Предмет злочину. Види дій та спосіб їх вчинення. Суб’єктивна сторона, суб’єкт злочину. Кваліфікуючі ознаки.</w:t>
      </w:r>
    </w:p>
    <w:p w:rsidR="00487D7F" w:rsidRPr="00BA75AE" w:rsidRDefault="00487D7F" w:rsidP="00487D7F">
      <w:pPr>
        <w:pStyle w:val="af3"/>
        <w:ind w:firstLine="709"/>
        <w:jc w:val="both"/>
      </w:pPr>
      <w:r w:rsidRPr="00BA75AE">
        <w:t>Незаконне поводження зі зброєю, бойовими припасами або вибуховими речовинами. Предмет злочину та його значення для кваліфікації. Види діянь. Момент закінчення злочину. Умови звільнення від кримінальної відповідальності.</w:t>
      </w:r>
    </w:p>
    <w:p w:rsidR="00487D7F" w:rsidRPr="00BA75AE" w:rsidRDefault="00487D7F" w:rsidP="00487D7F">
      <w:pPr>
        <w:pStyle w:val="af3"/>
        <w:ind w:firstLine="709"/>
        <w:jc w:val="both"/>
      </w:pPr>
      <w:r w:rsidRPr="00BA75AE">
        <w:rPr>
          <w:snapToGrid w:val="0"/>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r w:rsidRPr="00BA75AE">
        <w:t xml:space="preserve"> Предмет злочину. Момент закінчення злочину.</w:t>
      </w:r>
    </w:p>
    <w:p w:rsidR="00487D7F" w:rsidRPr="00BA75AE" w:rsidRDefault="00487D7F" w:rsidP="00487D7F">
      <w:pPr>
        <w:pStyle w:val="af3"/>
        <w:ind w:firstLine="709"/>
        <w:jc w:val="both"/>
      </w:pPr>
      <w:r w:rsidRPr="00BA75AE">
        <w:t>Недбале зберігання вогнепальної зброї або бойових припасів. Предмет злочину. Характеристика діяння. Наслідки як обов’язкова ознака об’єктивної сторони. Суб’єкт злочину.</w:t>
      </w:r>
    </w:p>
    <w:p w:rsidR="00487D7F" w:rsidRPr="00BA75AE" w:rsidRDefault="00487D7F" w:rsidP="00487D7F">
      <w:pPr>
        <w:pStyle w:val="af3"/>
        <w:ind w:firstLine="709"/>
        <w:jc w:val="both"/>
      </w:pPr>
      <w:r w:rsidRPr="00BA75AE">
        <w:t>Злочини, пов’язані з неправомірним поводженням з джерелами безпеки як радіоактивні матеріали, легкозаймисті, їдкі речовини, шкідливі відходи виробництва, вторинна сировина. Незаконне поводження з радіоактивними матеріалами. Предмет злочину. Види діянь. Момент закінчення. Суб’єкт злочину. Кваліфікуючі ознаки.</w:t>
      </w:r>
    </w:p>
    <w:p w:rsidR="00487D7F" w:rsidRPr="00BA75AE" w:rsidRDefault="00487D7F" w:rsidP="00487D7F">
      <w:pPr>
        <w:pStyle w:val="af3"/>
        <w:ind w:firstLine="709"/>
        <w:jc w:val="both"/>
      </w:pPr>
      <w:r w:rsidRPr="00BA75AE">
        <w:lastRenderedPageBreak/>
        <w:t>Погроза вчинити викрадення або використати радіоактивні матеріали. Предмет злочину, потерпіла сторона. Характеристика об’єктивної сторони. Зміст вини. Мета як обов’язкова ознака суб’єктивної сторони. Суб’єкт злочину.</w:t>
      </w:r>
    </w:p>
    <w:p w:rsidR="00487D7F" w:rsidRPr="00BA75AE" w:rsidRDefault="00487D7F" w:rsidP="00487D7F">
      <w:pPr>
        <w:pStyle w:val="af3"/>
        <w:ind w:firstLine="709"/>
        <w:jc w:val="both"/>
      </w:pPr>
      <w:r w:rsidRPr="00BA75AE">
        <w:t>Порушення правил поводження з вибуховими, легкозаймистими та їдкими речовинами або радіоактивними матеріалами. Предмет злочину. Види діянь. Наслідки злочину. Суб’єктивна сторона. Кваліфікуючі ознаки.</w:t>
      </w:r>
    </w:p>
    <w:p w:rsidR="00487D7F" w:rsidRPr="00BA75AE" w:rsidRDefault="00487D7F" w:rsidP="00487D7F">
      <w:pPr>
        <w:pStyle w:val="af3"/>
        <w:ind w:firstLine="709"/>
        <w:jc w:val="both"/>
      </w:pPr>
      <w:r w:rsidRPr="00BA75AE">
        <w:t>Незаконне ввезення на територію України відходів і вторинної сировини. Предмет злочину. Характеристика ввезення чи транзиту. Суб’єктивна сторона злочину. Суб’єкт злочину.</w:t>
      </w:r>
    </w:p>
    <w:p w:rsidR="00487D7F" w:rsidRPr="00BA75AE" w:rsidRDefault="00487D7F" w:rsidP="00487D7F">
      <w:pPr>
        <w:pStyle w:val="af3"/>
        <w:ind w:firstLine="709"/>
        <w:jc w:val="both"/>
      </w:pPr>
      <w:r w:rsidRPr="00BA75AE">
        <w:t>Незаконне перевезення на повітряному судні вибухових або легкозаймистих речовин. Предмет злочину. Інші ознаки даного складу злочину.</w:t>
      </w:r>
    </w:p>
    <w:p w:rsidR="00487D7F" w:rsidRPr="00BA75AE" w:rsidRDefault="00487D7F" w:rsidP="00487D7F">
      <w:pPr>
        <w:pStyle w:val="af3"/>
        <w:ind w:firstLine="709"/>
        <w:jc w:val="both"/>
      </w:pPr>
      <w:r w:rsidRPr="00BA75AE">
        <w:t>Злочини, що спричинили виникнення пожежі, у зв’язку з порушенням встановлених вимог. Порушення встановлених законодавством вимог пожежної безпеки. Характеристика діяння. Наслідки злочину. Суб’єкт злочину. Кваліфікуючі ознаки.</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31. Злочини проти безпеки виробництва</w:t>
      </w:r>
    </w:p>
    <w:p w:rsidR="00487D7F" w:rsidRPr="00BA75AE" w:rsidRDefault="00487D7F" w:rsidP="00487D7F">
      <w:pPr>
        <w:pStyle w:val="af3"/>
        <w:ind w:firstLine="709"/>
        <w:jc w:val="both"/>
      </w:pPr>
      <w:r w:rsidRPr="00BA75AE">
        <w:t xml:space="preserve">Поняття, загальна характеристика й види злочинів проти безпеки виробництва. Злочини, що порушують встановлені умови охорони праці. Порушення вимог законодавства про охорону праці. </w:t>
      </w:r>
    </w:p>
    <w:p w:rsidR="00487D7F" w:rsidRPr="00BA75AE" w:rsidRDefault="00487D7F" w:rsidP="00487D7F">
      <w:pPr>
        <w:pStyle w:val="af3"/>
        <w:ind w:firstLine="709"/>
        <w:jc w:val="both"/>
      </w:pPr>
      <w:r w:rsidRPr="00BA75AE">
        <w:t>Особливості законодавчої структури й конструкції складу цього злочину. Основний й додатковий об’єкт злочину. Загальна характеристика правил охорони праці. Кваліфікуючі ознаки.</w:t>
      </w:r>
    </w:p>
    <w:p w:rsidR="00487D7F" w:rsidRPr="00BA75AE" w:rsidRDefault="00487D7F" w:rsidP="00487D7F">
      <w:pPr>
        <w:pStyle w:val="af3"/>
        <w:ind w:firstLine="709"/>
        <w:jc w:val="both"/>
      </w:pPr>
      <w:r w:rsidRPr="00BA75AE">
        <w:t>Порушення правил безпеки під час виконання робіт з підвищеною небезпекою. Об’єктивні ознаки злочину. Причинний зв’язок між діяннями й суспільне небезпечними наслідками. Кваліфікуючі ознаки.</w:t>
      </w:r>
    </w:p>
    <w:p w:rsidR="00487D7F" w:rsidRPr="00BA75AE" w:rsidRDefault="00487D7F" w:rsidP="00487D7F">
      <w:pPr>
        <w:pStyle w:val="af3"/>
        <w:ind w:firstLine="709"/>
        <w:jc w:val="both"/>
      </w:pPr>
      <w:r w:rsidRPr="00BA75AE">
        <w:t>Злочини, що становлять підвищену небезпеку виробництва. Порушення правил безпеки на вибухонебезпечних підприємствах або у вибухонебезпечних цехах. Ознаки об’єктивної та суб’єктивної сторони. Наслідки злочину. Кваліфікуючі ознаки.</w:t>
      </w:r>
    </w:p>
    <w:p w:rsidR="00487D7F" w:rsidRPr="00BA75AE" w:rsidRDefault="00487D7F" w:rsidP="00487D7F">
      <w:pPr>
        <w:pStyle w:val="af3"/>
        <w:ind w:firstLine="709"/>
        <w:jc w:val="both"/>
      </w:pPr>
      <w:r w:rsidRPr="00BA75AE">
        <w:t>Порушення правил ядерної або радіаційної безпеки. Поняття ядерної, радіаційної безпеки. Характеристика діяння. Наслідки злочину. Умови притягнення до відповідальності.</w:t>
      </w:r>
    </w:p>
    <w:p w:rsidR="00487D7F" w:rsidRPr="00BA75AE" w:rsidRDefault="00487D7F" w:rsidP="00487D7F">
      <w:pPr>
        <w:pStyle w:val="af3"/>
        <w:ind w:firstLine="709"/>
        <w:jc w:val="both"/>
      </w:pPr>
      <w:r w:rsidRPr="00BA75AE">
        <w:t>Порушення правил, що стосуються безпечного використання промислової продукції або безпечної експлуатації будівель й споруд. Характеристика діянь. Ознаки об’єктивної сторони. Момент закінчення злочину. Суб’єкт злочину. Кваліфікуючі ознаки.</w:t>
      </w:r>
    </w:p>
    <w:p w:rsidR="00487D7F" w:rsidRPr="00BA75AE" w:rsidRDefault="00487D7F" w:rsidP="00487D7F">
      <w:pPr>
        <w:pStyle w:val="af3"/>
        <w:ind w:firstLine="709"/>
        <w:jc w:val="both"/>
      </w:pPr>
      <w:r w:rsidRPr="00BA75AE">
        <w:t>Проблеми вдосконалення законодавства про відповідальність за злочини проти безпеки виробництва.</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32. Злочини проти безпеки руху та експлуатації транспорту</w:t>
      </w:r>
    </w:p>
    <w:p w:rsidR="00487D7F" w:rsidRPr="00BA75AE" w:rsidRDefault="00487D7F" w:rsidP="00487D7F">
      <w:pPr>
        <w:pStyle w:val="af3"/>
        <w:ind w:firstLine="709"/>
        <w:jc w:val="both"/>
      </w:pPr>
      <w:r w:rsidRPr="00BA75AE">
        <w:t>Загальна характеристика та види злочинів проти безпеки руху та експлуатації транспорту.</w:t>
      </w:r>
    </w:p>
    <w:p w:rsidR="00487D7F" w:rsidRPr="00BA75AE" w:rsidRDefault="00487D7F" w:rsidP="00487D7F">
      <w:pPr>
        <w:pStyle w:val="af3"/>
        <w:ind w:firstLine="709"/>
        <w:jc w:val="both"/>
      </w:pPr>
      <w:r w:rsidRPr="00BA75AE">
        <w:lastRenderedPageBreak/>
        <w:t xml:space="preserve">Злочини, які вчиняються на залізничному, водному чи повітряному транспорті. Порушення правил безпеки руху або експлуатації залізничного, водного чи повітряного транспорту. Поняття залізничного, водного і повітряного транспорту. Види діянь. Особливості законодавчої структури і конструкції складу злочину. Відповідальність за створення небезпеки настання наслідків. Суб’єкт злочину. Кваліфікуючі ознаки. </w:t>
      </w:r>
    </w:p>
    <w:p w:rsidR="00487D7F" w:rsidRPr="00BA75AE" w:rsidRDefault="00487D7F" w:rsidP="00487D7F">
      <w:pPr>
        <w:pStyle w:val="af3"/>
        <w:ind w:firstLine="709"/>
        <w:jc w:val="both"/>
      </w:pPr>
      <w:r w:rsidRPr="00BA75AE">
        <w:t>Пошкодження шляхів сполучення і транспортних засобів. Склад і види цього злочину.</w:t>
      </w:r>
    </w:p>
    <w:p w:rsidR="00487D7F" w:rsidRPr="00BA75AE" w:rsidRDefault="00487D7F" w:rsidP="00487D7F">
      <w:pPr>
        <w:pStyle w:val="af3"/>
        <w:ind w:firstLine="709"/>
        <w:jc w:val="both"/>
      </w:pPr>
      <w:r w:rsidRPr="00BA75AE">
        <w:t xml:space="preserve">Угон або захоплення залізничного рухомого складу, повітряного, морського чи річкового судна. Об’єктивні і суб’єктивні ознаки. Кваліфікуючі ознаки. </w:t>
      </w:r>
    </w:p>
    <w:p w:rsidR="00487D7F" w:rsidRPr="00BA75AE" w:rsidRDefault="00487D7F" w:rsidP="00487D7F">
      <w:pPr>
        <w:pStyle w:val="af3"/>
        <w:ind w:firstLine="709"/>
        <w:jc w:val="both"/>
      </w:pPr>
      <w:r w:rsidRPr="00BA75AE">
        <w:t>Блокування транспортних комунікацій, а також захоплення транспортного підприємства. Предмет цього злочину. Кваліфікуючі ознаки.</w:t>
      </w:r>
    </w:p>
    <w:p w:rsidR="00487D7F" w:rsidRPr="00BA75AE" w:rsidRDefault="00487D7F" w:rsidP="00487D7F">
      <w:pPr>
        <w:pStyle w:val="af3"/>
        <w:ind w:firstLine="709"/>
        <w:jc w:val="both"/>
      </w:pPr>
      <w:r w:rsidRPr="00BA75AE">
        <w:t xml:space="preserve">Примушування працівника транспорту до невиконання своїх службових обов’язків. Потерпілий цього злочину. Поняття примушування. </w:t>
      </w:r>
    </w:p>
    <w:p w:rsidR="00487D7F" w:rsidRPr="00BA75AE" w:rsidRDefault="00487D7F" w:rsidP="00487D7F">
      <w:pPr>
        <w:pStyle w:val="af3"/>
        <w:ind w:firstLine="709"/>
        <w:jc w:val="both"/>
      </w:pPr>
      <w:r w:rsidRPr="00BA75AE">
        <w:t>Порушення правил повітряних польотів. Відповідальність за створення небезпеки. Момент закінчення. Специфіка суб’єкта злочину. Кваліфікуючі ознаки.</w:t>
      </w:r>
    </w:p>
    <w:p w:rsidR="00487D7F" w:rsidRPr="00BA75AE" w:rsidRDefault="00487D7F" w:rsidP="00487D7F">
      <w:pPr>
        <w:pStyle w:val="af3"/>
        <w:ind w:firstLine="709"/>
        <w:jc w:val="both"/>
      </w:pPr>
      <w:r w:rsidRPr="00BA75AE">
        <w:t xml:space="preserve">Порушення правил використання повітряного простору. Об’єктивні та суб’єктивні ознаки цього злочину. </w:t>
      </w:r>
    </w:p>
    <w:p w:rsidR="00487D7F" w:rsidRPr="00BA75AE" w:rsidRDefault="00487D7F" w:rsidP="00487D7F">
      <w:pPr>
        <w:pStyle w:val="af3"/>
        <w:ind w:firstLine="709"/>
        <w:jc w:val="both"/>
      </w:pPr>
      <w:r w:rsidRPr="00BA75AE">
        <w:t>Самовільне без нагальної потреби зупинення поїзда. Підстави відповідальності.</w:t>
      </w:r>
    </w:p>
    <w:p w:rsidR="00487D7F" w:rsidRPr="00BA75AE" w:rsidRDefault="00487D7F" w:rsidP="00487D7F">
      <w:pPr>
        <w:pStyle w:val="af3"/>
        <w:ind w:firstLine="709"/>
        <w:jc w:val="both"/>
      </w:pPr>
      <w:r w:rsidRPr="00BA75AE">
        <w:t>Ненадання допомоги судну та особам, які зазнали лиха. Особливості структури складу злочину. Поняття суспільне небезпечної бездіяльності. Момент закінчення. Суб’єкт злочину.</w:t>
      </w:r>
    </w:p>
    <w:p w:rsidR="00487D7F" w:rsidRPr="00BA75AE" w:rsidRDefault="00487D7F" w:rsidP="00487D7F">
      <w:pPr>
        <w:pStyle w:val="af3"/>
        <w:ind w:firstLine="709"/>
        <w:jc w:val="both"/>
      </w:pPr>
      <w:r w:rsidRPr="00BA75AE">
        <w:t>Неповідомлення капітаном назви свого судна при зіткненні суден. Особливості законодавчої структури і конструкції складу даного злочину. Поняття неповідомлення. Суб’єктивна сторона. Суб’єкт злочину.</w:t>
      </w:r>
    </w:p>
    <w:p w:rsidR="00487D7F" w:rsidRPr="00BA75AE" w:rsidRDefault="00487D7F" w:rsidP="00487D7F">
      <w:pPr>
        <w:pStyle w:val="af3"/>
        <w:ind w:firstLine="709"/>
        <w:jc w:val="both"/>
      </w:pPr>
      <w:r w:rsidRPr="00BA75AE">
        <w:t>Злочини, які вчиняються на автомобільному і міському електротранспорті. Порушення правил безпеки дорожнього руху або експлуатації транспорту особами, які керують транспортними засобами. Поняття транспортного засобу. Види діянь. Причинний зв’язок та наслідки, їх характеристика. Суб’єктивна сторона. Суб’єкт злочину. Кваліфікуючі ознаки.</w:t>
      </w:r>
    </w:p>
    <w:p w:rsidR="00487D7F" w:rsidRPr="00BA75AE" w:rsidRDefault="00487D7F" w:rsidP="00487D7F">
      <w:pPr>
        <w:pStyle w:val="af3"/>
        <w:ind w:firstLine="709"/>
        <w:jc w:val="both"/>
      </w:pPr>
      <w:r w:rsidRPr="00BA75AE">
        <w:t>Випуск в експлуатацію технічно-несправних транспортних засобів або інше порушення їх експлуатації. Види діянь. Наслідки злочину. Характеристика причинного зв’язку. Завідомість як ознака суб’єктивної сторони. Суб’єкт злочину.</w:t>
      </w:r>
    </w:p>
    <w:p w:rsidR="00487D7F" w:rsidRPr="00BA75AE" w:rsidRDefault="00487D7F" w:rsidP="00487D7F">
      <w:pPr>
        <w:pStyle w:val="af3"/>
        <w:ind w:firstLine="709"/>
        <w:jc w:val="both"/>
      </w:pPr>
      <w:r w:rsidRPr="00BA75AE">
        <w:t>Порушення правил, норм й стандартів, що стосуються убезпечення дорожнього руху. Поняття порушення правил, норм й стандартів. Наслідки. Причинний зв’язок. Суб’єкт злочину.</w:t>
      </w:r>
    </w:p>
    <w:p w:rsidR="00487D7F" w:rsidRPr="00BA75AE" w:rsidRDefault="00487D7F" w:rsidP="00487D7F">
      <w:pPr>
        <w:pStyle w:val="af3"/>
        <w:ind w:firstLine="709"/>
        <w:jc w:val="both"/>
      </w:pPr>
      <w:r w:rsidRPr="00BA75AE">
        <w:t>Незаконне заволодіння транспортним засобом. Поняття транспортного засобу. Момент закінчення даного злочину. Суб’єкт злочину. Кваліфікуючі та особливо кваліфікуючі ознаки. Умови звільнення від кримінальної відповідальності.</w:t>
      </w:r>
    </w:p>
    <w:p w:rsidR="00487D7F" w:rsidRPr="00BA75AE" w:rsidRDefault="00487D7F" w:rsidP="00487D7F">
      <w:pPr>
        <w:pStyle w:val="af3"/>
        <w:ind w:firstLine="709"/>
        <w:jc w:val="both"/>
      </w:pPr>
      <w:r w:rsidRPr="00BA75AE">
        <w:lastRenderedPageBreak/>
        <w:t>Знищення, підробка або заміна номерів вузлів та агрегатів транспортного засобу. Предмет злочину. Види дій. Момент закінчення. Суб’єкт злочину.</w:t>
      </w:r>
    </w:p>
    <w:p w:rsidR="00487D7F" w:rsidRPr="00BA75AE" w:rsidRDefault="00487D7F" w:rsidP="00487D7F">
      <w:pPr>
        <w:pStyle w:val="af3"/>
        <w:ind w:firstLine="709"/>
        <w:jc w:val="both"/>
      </w:pPr>
      <w:r w:rsidRPr="00BA75AE">
        <w:t>Злочини, що порушують чинні на транспорті правила та пошкоджують магістральні трубопроводи. Порушення чинних на транспорті правил. Наслідки злочину. Характеристика причинного зв’язку. Суб’єктивна сторона злочину. Суб’єкт злочину.</w:t>
      </w:r>
    </w:p>
    <w:p w:rsidR="00487D7F" w:rsidRPr="00BA75AE" w:rsidRDefault="00487D7F" w:rsidP="00487D7F">
      <w:pPr>
        <w:pStyle w:val="af3"/>
        <w:ind w:firstLine="709"/>
        <w:jc w:val="both"/>
      </w:pPr>
      <w:r w:rsidRPr="00BA75AE">
        <w:rPr>
          <w:snapToGrid w:val="0"/>
        </w:rPr>
        <w:t>Пошкодження об'єктів магістральних або промислових нафто-, газо-, конденсатопроводів та нафтопродуктопроводів</w:t>
      </w:r>
      <w:r w:rsidRPr="00BA75AE">
        <w:t>. Предмет злочину. Види дій. Момент закінчення злочину. Суб’єкт злочину. Кваліфікуючі та особливо кваліфікуючі ознаки.</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33. Злочини у сфері обігу наркотичних засобів, психотропних речовин, їх аналогів або прекурсорів та інші злочини проти здоров’я населення</w:t>
      </w:r>
    </w:p>
    <w:p w:rsidR="00487D7F" w:rsidRPr="00BA75AE" w:rsidRDefault="00487D7F" w:rsidP="00487D7F">
      <w:pPr>
        <w:pStyle w:val="af3"/>
        <w:ind w:firstLine="709"/>
        <w:jc w:val="both"/>
      </w:pPr>
      <w:r w:rsidRPr="00BA75AE">
        <w:t>Загальна характеристика та види злочинів проти здоров`я населення. Суспільна небезпека та предмет даної групи злочинів. Потерпілі від злочинів проти здоров’я населення.</w:t>
      </w:r>
    </w:p>
    <w:p w:rsidR="00487D7F" w:rsidRPr="00BA75AE" w:rsidRDefault="00487D7F" w:rsidP="00487D7F">
      <w:pPr>
        <w:pStyle w:val="af3"/>
        <w:ind w:firstLine="709"/>
        <w:jc w:val="both"/>
      </w:pPr>
      <w:r w:rsidRPr="00BA75AE">
        <w:t>Поняття, характеристика та види злочинів у сфері обігу наркотичних засобів, психотропних речовин та прекурсорів. Суспільна небезпека та предмет даної групи злочинів.</w:t>
      </w:r>
    </w:p>
    <w:p w:rsidR="00487D7F" w:rsidRPr="00BA75AE" w:rsidRDefault="00487D7F" w:rsidP="00487D7F">
      <w:pPr>
        <w:pStyle w:val="af3"/>
        <w:ind w:firstLine="709"/>
        <w:jc w:val="both"/>
      </w:pPr>
      <w:r w:rsidRPr="00BA75AE">
        <w:t>Злочини у сфері обігу наркотичних засобів, психотропних речовин, їх аналогів та прекурсорів. Контрабанда наркотичних засобів, психотропних речовин, їх аналогів або прекурсорів. Поняття контрабанди. Об’єкт злочину. Предмет злочину. Ознаки об’єктивної сторони. Кваліфікуючі ознаки. Визначення розміру наркотичних засобів. Відмежування кримінально-караної контрабанди від адміністративно-правового проступку контрабанди.</w:t>
      </w:r>
    </w:p>
    <w:p w:rsidR="00487D7F" w:rsidRPr="00BA75AE" w:rsidRDefault="00487D7F" w:rsidP="00487D7F">
      <w:pPr>
        <w:pStyle w:val="af3"/>
        <w:ind w:firstLine="709"/>
        <w:jc w:val="both"/>
      </w:pPr>
      <w:r w:rsidRPr="00BA75AE">
        <w:t>Використання коштів, здобутих від незаконного обігу наркотичних засобів, психотропних речовин, їх аналогів або прекурсорів. Види діянь. Об’єкт злочину. Предмет злочину. Ознаки об’єктивної сторони. Кваліфікуючі ознаки. Види розмірів коштів.</w:t>
      </w:r>
    </w:p>
    <w:p w:rsidR="00487D7F" w:rsidRPr="00BA75AE" w:rsidRDefault="00487D7F" w:rsidP="00487D7F">
      <w:pPr>
        <w:pStyle w:val="af3"/>
        <w:ind w:firstLine="709"/>
        <w:jc w:val="both"/>
      </w:pPr>
      <w:r w:rsidRPr="00BA75AE">
        <w:t>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злочинних дій. Об’єктивні та суб’єктивні ознаки. Кваліфікуючі ознаки злочину. Умови звільнення від кримінальної відповідальності.</w:t>
      </w:r>
    </w:p>
    <w:p w:rsidR="00487D7F" w:rsidRPr="00BA75AE" w:rsidRDefault="00487D7F" w:rsidP="00487D7F">
      <w:pPr>
        <w:pStyle w:val="af3"/>
        <w:ind w:firstLine="709"/>
        <w:jc w:val="both"/>
      </w:pPr>
      <w:r w:rsidRPr="00BA75AE">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Об’єкту злочину. Предмет злочину. Ознаки об’єктивної сторони. Кваліфікуючі ознаки. Види розмірів наркотиків.</w:t>
      </w:r>
    </w:p>
    <w:p w:rsidR="00487D7F" w:rsidRPr="00BA75AE" w:rsidRDefault="00487D7F" w:rsidP="00487D7F">
      <w:pPr>
        <w:pStyle w:val="af3"/>
        <w:ind w:firstLine="709"/>
        <w:jc w:val="both"/>
      </w:pPr>
      <w:r w:rsidRPr="00BA75AE">
        <w:t>Поняття незаконного виробництва, виготовлення, придбання, зберігання, перевезення чи пересилання наркотичних засобів, психотропних речовин або їх аналогів без мети збуту. Об’єкт злочину. Предмет злочину. Об’єктивні та суб’єктивні ознаки. Види розмірів наркотиків. Умови звільнення від кримінальної відповідальності.</w:t>
      </w:r>
    </w:p>
    <w:p w:rsidR="00487D7F" w:rsidRPr="00BA75AE" w:rsidRDefault="00487D7F" w:rsidP="00487D7F">
      <w:pPr>
        <w:pStyle w:val="af3"/>
        <w:ind w:firstLine="709"/>
        <w:jc w:val="both"/>
      </w:pPr>
      <w:r w:rsidRPr="00BA75AE">
        <w:lastRenderedPageBreak/>
        <w:t>Поняття посів або вирощування снотворного маку чи конопель. Види діянь. Об’єкт злочину. Предмет злочину. Суб’єктивна сторона. Кваліфікуючі ознаки. Встановлення розмірів посіву. Відмежування кримінальної та адміністративної відповідальності за посів та вирощування наркотичної сировини.</w:t>
      </w:r>
    </w:p>
    <w:p w:rsidR="00487D7F" w:rsidRPr="00BA75AE" w:rsidRDefault="00487D7F" w:rsidP="00487D7F">
      <w:pPr>
        <w:pStyle w:val="af3"/>
        <w:ind w:firstLine="709"/>
        <w:jc w:val="both"/>
      </w:pPr>
      <w:r w:rsidRPr="00BA75AE">
        <w:t>Поняття незаконного виробництва, виготовлення, придбання, зберігання, перевезення чи пересилання прекурсорів. Види діянь. Об’єкт злочину. Предмет злочину. Кваліфікуючі ознаки. Умови звільнення від кримінальної відповідальності.</w:t>
      </w:r>
    </w:p>
    <w:p w:rsidR="00487D7F" w:rsidRPr="00BA75AE" w:rsidRDefault="00487D7F" w:rsidP="00487D7F">
      <w:pPr>
        <w:pStyle w:val="af3"/>
        <w:ind w:firstLine="709"/>
        <w:jc w:val="both"/>
      </w:pPr>
      <w:r w:rsidRPr="00BA75AE">
        <w:t>Поняття викрадення, привласнення, вимагання прекурсорів або заволодіння ними шляхом шахрайства або зловживання службовим становищем. Види діянь. Об’єкт злочину. Предмет злочину. Суб’єкт злочину. Наслідки злочину. Кваліфікуючі ознаки.</w:t>
      </w:r>
    </w:p>
    <w:p w:rsidR="00487D7F" w:rsidRPr="00BA75AE" w:rsidRDefault="00487D7F" w:rsidP="00487D7F">
      <w:pPr>
        <w:pStyle w:val="af3"/>
        <w:ind w:firstLine="709"/>
        <w:jc w:val="both"/>
      </w:pPr>
      <w:r w:rsidRPr="00BA75AE">
        <w:t>Поняття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Види діянь. Об’єкт злочину. Предмет злочину. Поняття організованої групи. Суб’єкт злочину. Кваліфікуючі ознаки.</w:t>
      </w:r>
    </w:p>
    <w:p w:rsidR="00487D7F" w:rsidRPr="00BA75AE" w:rsidRDefault="00487D7F" w:rsidP="00487D7F">
      <w:pPr>
        <w:pStyle w:val="af3"/>
        <w:ind w:firstLine="709"/>
        <w:jc w:val="both"/>
      </w:pPr>
      <w:r w:rsidRPr="00BA75AE">
        <w:t>Поняття незаконного введення в організм наркотичних засобів, психотропних речовин або їх аналогів. Об’єкт злочину. Предмет злочину. Наслідки. Ознаки суб’єктивної сторони. Кваліфікуючі ознаки.</w:t>
      </w:r>
    </w:p>
    <w:p w:rsidR="00487D7F" w:rsidRPr="00BA75AE" w:rsidRDefault="00487D7F" w:rsidP="00487D7F">
      <w:pPr>
        <w:pStyle w:val="af3"/>
        <w:ind w:firstLine="709"/>
        <w:jc w:val="both"/>
      </w:pPr>
      <w:r w:rsidRPr="00BA75AE">
        <w:t>Поняття схиляння до вживання наркотичних засобів, психотропних речовин або їх аналогів. Об’єкт злочину. Предмет злочину. Суб’єктивна сторона злочину. Кваліфікуючі ознаки.</w:t>
      </w:r>
    </w:p>
    <w:p w:rsidR="00487D7F" w:rsidRPr="00BA75AE" w:rsidRDefault="00487D7F" w:rsidP="00487D7F">
      <w:pPr>
        <w:pStyle w:val="af3"/>
        <w:ind w:firstLine="709"/>
        <w:jc w:val="both"/>
      </w:pPr>
      <w:r w:rsidRPr="00BA75AE">
        <w:t>Поняття незаконного публічного вживання наркотичних засобів. Об’єкт злочину. Предмет злочину. Суб’єктивна сторона злочину. Кваліфікуючі ознаки.</w:t>
      </w:r>
    </w:p>
    <w:p w:rsidR="00487D7F" w:rsidRPr="00BA75AE" w:rsidRDefault="00487D7F" w:rsidP="00487D7F">
      <w:pPr>
        <w:pStyle w:val="af3"/>
        <w:ind w:firstLine="709"/>
        <w:jc w:val="both"/>
      </w:pPr>
      <w:r w:rsidRPr="00BA75AE">
        <w:t>Поняття організації або утримання місць для незаконного вживання, виробництва чи виготовлення наркотичних засобів, психотропних речовин. Види діянь. Об’єкт злочину. Предмет злочину. Ознаки суб’єктивної сторони. Кваліфікуючі ознаки.</w:t>
      </w:r>
    </w:p>
    <w:p w:rsidR="00487D7F" w:rsidRPr="00BA75AE" w:rsidRDefault="00487D7F" w:rsidP="00487D7F">
      <w:pPr>
        <w:pStyle w:val="af3"/>
        <w:ind w:firstLine="709"/>
        <w:jc w:val="both"/>
      </w:pPr>
      <w:r w:rsidRPr="00BA75AE">
        <w:t>Поняття незаконного виготовлення, підроблення, використання чи збуту підроблених документів на отримання наркотичних засобів, психотропних речовин або прекурсорів. Об’єкт злочину. Предмет злочину. Ознаки суб’єктивної сторони злочину. Кваліфікуючі ознаки.</w:t>
      </w:r>
    </w:p>
    <w:p w:rsidR="00487D7F" w:rsidRPr="00BA75AE" w:rsidRDefault="00487D7F" w:rsidP="00487D7F">
      <w:pPr>
        <w:pStyle w:val="af3"/>
        <w:ind w:firstLine="709"/>
        <w:jc w:val="both"/>
      </w:pPr>
      <w:r w:rsidRPr="00BA75AE">
        <w:t>Поняття незаконної видачі рецепта на право придбання наркотичних засобів або психотропних речовин. Об’єкт злочину. Предмет злочину. Суб’єкт злочину. Ознаки суб’єктивної сторони злочину. Кваліфікуючі ознаки.</w:t>
      </w:r>
    </w:p>
    <w:p w:rsidR="00487D7F" w:rsidRPr="00BA75AE" w:rsidRDefault="00487D7F" w:rsidP="00487D7F">
      <w:pPr>
        <w:pStyle w:val="af3"/>
        <w:ind w:firstLine="709"/>
        <w:jc w:val="both"/>
      </w:pPr>
      <w:r w:rsidRPr="00BA75AE">
        <w:t>Поняття порушення встановлених правил обігу наркотичних засобів, психотропних речовин їх аналогів або прекурсорів. Об’єкт злочину. Способи вчинення злочинних дій. Суб’єкт злочину. Умови притягнення до кримінальної відповідальності. Кваліфікуючі ознаки.</w:t>
      </w:r>
    </w:p>
    <w:p w:rsidR="00487D7F" w:rsidRPr="00BA75AE" w:rsidRDefault="00487D7F" w:rsidP="00487D7F">
      <w:pPr>
        <w:pStyle w:val="af3"/>
        <w:ind w:firstLine="709"/>
        <w:jc w:val="both"/>
      </w:pPr>
      <w:r w:rsidRPr="00BA75AE">
        <w:rPr>
          <w:snapToGrid w:val="0"/>
        </w:rPr>
        <w:t xml:space="preserve">Незаконне виробництво, виготовлення, придбання, перевезення, пересилання, зберігання з метою збуту або збут отруйних чи сильнодіючих </w:t>
      </w:r>
      <w:r w:rsidRPr="00BA75AE">
        <w:rPr>
          <w:snapToGrid w:val="0"/>
        </w:rPr>
        <w:lastRenderedPageBreak/>
        <w:t>речовин або отруйних чи сильнодіючих лікарських засобів</w:t>
      </w:r>
      <w:r w:rsidRPr="00BA75AE">
        <w:t>. Види діянь. Ознаки суб’єктивної сторони. Суб’єкт злочину. Кваліфікуючі ознаки.</w:t>
      </w:r>
    </w:p>
    <w:p w:rsidR="00487D7F" w:rsidRPr="00BA75AE" w:rsidRDefault="00487D7F" w:rsidP="00487D7F">
      <w:pPr>
        <w:pStyle w:val="af3"/>
        <w:ind w:firstLine="709"/>
        <w:jc w:val="both"/>
      </w:pPr>
      <w:r w:rsidRPr="00BA75AE">
        <w:t>Поняття незаконної організації або утримання місць для вживання одурманюючих засобів. Види діянь. Суб’єкт злочину. Ознаки суб’єктивної сторони. Кваліфікуючі ознаки.</w:t>
      </w:r>
    </w:p>
    <w:p w:rsidR="00487D7F" w:rsidRPr="00BA75AE" w:rsidRDefault="00487D7F" w:rsidP="00487D7F">
      <w:pPr>
        <w:pStyle w:val="af3"/>
        <w:ind w:firstLine="709"/>
        <w:jc w:val="both"/>
      </w:pPr>
      <w:r w:rsidRPr="00BA75AE">
        <w:t>Поняття спонукання неповнолітніх до застосування допінгу. Предмет злочину. Об’єктивна і суб’єктивна ознака. Кваліфікуючі ознаки.</w:t>
      </w:r>
    </w:p>
    <w:p w:rsidR="00487D7F" w:rsidRPr="00BA75AE" w:rsidRDefault="00487D7F" w:rsidP="00487D7F">
      <w:pPr>
        <w:pStyle w:val="af3"/>
        <w:ind w:firstLine="709"/>
        <w:jc w:val="both"/>
      </w:pPr>
      <w:r w:rsidRPr="00BA75AE">
        <w:t>Поняття схиляння неповнолітніх до вживання одурманюючих засобів. Види діянь. Об’єкт злочину. Предмет злочину. Ознаки суб’єктивної сторони. Умови звільнення від кримінальної відповідальності.</w:t>
      </w:r>
    </w:p>
    <w:p w:rsidR="00487D7F" w:rsidRPr="00BA75AE" w:rsidRDefault="00487D7F" w:rsidP="00487D7F">
      <w:pPr>
        <w:pStyle w:val="af3"/>
        <w:ind w:firstLine="709"/>
        <w:jc w:val="both"/>
      </w:pPr>
      <w:r w:rsidRPr="00BA75AE">
        <w:t>Злочини, що посягають на встановлений порядок, спрямований на попередження захворювань населення. Поняття, характеристика й види злочинів у сфері встановленого порядку щодо попередження захворювань населення.</w:t>
      </w:r>
    </w:p>
    <w:p w:rsidR="00487D7F" w:rsidRPr="00BA75AE" w:rsidRDefault="00487D7F" w:rsidP="00487D7F">
      <w:pPr>
        <w:pStyle w:val="af3"/>
        <w:ind w:firstLine="709"/>
        <w:jc w:val="both"/>
      </w:pPr>
      <w:r w:rsidRPr="00BA75AE">
        <w:t xml:space="preserve">Злочини, що посягають на встановлений порядок, спрямований на попередження, виникнення та поширення епідемії. </w:t>
      </w:r>
      <w:r w:rsidRPr="00BA75AE">
        <w:rPr>
          <w:snapToGrid w:val="0"/>
        </w:rPr>
        <w:t>Порушення санітарних правил і норм щодо запобігання інфекційним захворюванням та масовим отруєнням</w:t>
      </w:r>
      <w:r w:rsidRPr="00BA75AE">
        <w:t>. Поняття. Види діянь. Ознаки суб’єктивної сторони. Суб’єкт злочину. Наслідки злочину.</w:t>
      </w:r>
    </w:p>
    <w:p w:rsidR="00487D7F" w:rsidRPr="00BA75AE" w:rsidRDefault="00487D7F" w:rsidP="00487D7F">
      <w:pPr>
        <w:pStyle w:val="af3"/>
        <w:ind w:firstLine="709"/>
        <w:jc w:val="both"/>
      </w:pPr>
      <w:r w:rsidRPr="00BA75AE">
        <w:t>Поняття порушення правил поводження з мікробіологічними або іншими біологічними агентами чи токсинами. Види діянь. Предмет. Суб’єкт злочину. Кваліфікуючі ознаки. Наслідки злочину. Умови звільнення від кримінальної відповідальності.</w:t>
      </w:r>
    </w:p>
    <w:p w:rsidR="00487D7F" w:rsidRPr="00BA75AE" w:rsidRDefault="00487D7F" w:rsidP="00487D7F">
      <w:pPr>
        <w:pStyle w:val="af3"/>
        <w:ind w:firstLine="709"/>
        <w:jc w:val="both"/>
      </w:pPr>
      <w:r w:rsidRPr="00BA75AE">
        <w:t>Поняття заготівлі, перероблення або збування радіоактивно забруднених продуктів харчування чи іншої продукції. Види діянь. Предмет злочину. Ознаки об’єктивної та суб’єктивної сторони. Наслідки злочину. Кваліфікуючі ознаки.</w:t>
      </w:r>
    </w:p>
    <w:p w:rsidR="00487D7F" w:rsidRPr="00BA75AE" w:rsidRDefault="00487D7F" w:rsidP="00487D7F">
      <w:pPr>
        <w:pStyle w:val="af3"/>
        <w:ind w:firstLine="709"/>
        <w:jc w:val="both"/>
      </w:pPr>
      <w:r w:rsidRPr="00BA75AE">
        <w:t>Проблемні питання щодо кваліфікації злочинів у сфері обігу наркотичних засобів, психотропних речовин, прекурсорів та інших злочинів проти здоров’я населення.</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34. Злочини у сфері охорони державної таємниці, недоторканності державних кордонів, забезпечення призову та мобілізації</w:t>
      </w:r>
    </w:p>
    <w:p w:rsidR="00487D7F" w:rsidRPr="00BA75AE" w:rsidRDefault="00487D7F" w:rsidP="00487D7F">
      <w:pPr>
        <w:pStyle w:val="af3"/>
        <w:ind w:firstLine="709"/>
        <w:jc w:val="both"/>
      </w:pPr>
      <w:r w:rsidRPr="00BA75AE">
        <w:t>Загальна характеристика та види злочинів у сфері охорони державної таємниці, недоторканності державних кордонів, забезпечення призову та мобілізації. Об`єкт та предмет злочинів даної групи.</w:t>
      </w:r>
    </w:p>
    <w:p w:rsidR="00487D7F" w:rsidRPr="00BA75AE" w:rsidRDefault="00487D7F" w:rsidP="00487D7F">
      <w:pPr>
        <w:pStyle w:val="af3"/>
        <w:ind w:firstLine="709"/>
        <w:jc w:val="both"/>
      </w:pPr>
      <w:r w:rsidRPr="00BA75AE">
        <w:t>Злочини проти встановленого порядку зберігання таємниці чи конфіденційної інформації. Розголошення державної таємниці. Предмет злочину. Поняття державної таємниці. Об’єктивна сторона. Суб’єкт злочину. Кваліфікуючі ознаки. Відмінність від державної зради або шпигунства.</w:t>
      </w:r>
    </w:p>
    <w:p w:rsidR="00487D7F" w:rsidRPr="00BA75AE" w:rsidRDefault="00487D7F" w:rsidP="00487D7F">
      <w:pPr>
        <w:pStyle w:val="af3"/>
        <w:ind w:firstLine="709"/>
        <w:jc w:val="both"/>
      </w:pPr>
      <w:r w:rsidRPr="00BA75AE">
        <w:t>Втрата документів, що містять державну таємницю. Предмет злочину та його види. Особливості об’єктивної сторони. Суб’єкт злочину. Кваліфікуючі ознаки.</w:t>
      </w:r>
    </w:p>
    <w:p w:rsidR="00487D7F" w:rsidRPr="00BA75AE" w:rsidRDefault="00487D7F" w:rsidP="00487D7F">
      <w:pPr>
        <w:pStyle w:val="af3"/>
        <w:ind w:firstLine="709"/>
        <w:jc w:val="both"/>
      </w:pPr>
      <w:r w:rsidRPr="00BA75AE">
        <w:rPr>
          <w:snapToGrid w:val="0"/>
        </w:rPr>
        <w:t xml:space="preserve">Передача або збирання відомостей, що становлять службову інформацію, зібрану у процесі оперативно-розшукової, контррозвідувальної діяльності, у </w:t>
      </w:r>
      <w:r w:rsidRPr="00BA75AE">
        <w:rPr>
          <w:snapToGrid w:val="0"/>
        </w:rPr>
        <w:lastRenderedPageBreak/>
        <w:t>сфері оборони країни</w:t>
      </w:r>
      <w:r w:rsidRPr="00BA75AE">
        <w:t>. Предмет злочину. Особливості об’єктивної сторони злочину. Зміст суб’єктивної сторони. Кваліфікуючі ознаки. Відмежування від державної зради або шпигунства.</w:t>
      </w:r>
    </w:p>
    <w:p w:rsidR="00487D7F" w:rsidRPr="00BA75AE" w:rsidRDefault="00487D7F" w:rsidP="00487D7F">
      <w:pPr>
        <w:pStyle w:val="af3"/>
        <w:ind w:firstLine="709"/>
        <w:jc w:val="both"/>
      </w:pPr>
      <w:r w:rsidRPr="00BA75AE">
        <w:t>Злочини проти встановленого порядку перетинання державного кордону, міжнародних польотів. Незаконне переправлення осіб через державний кордон України. Поняття "державний кордон". Види дій. Зміст суб’єктивної сторони. Кваліфікуючі ознаки.</w:t>
      </w:r>
    </w:p>
    <w:p w:rsidR="00487D7F" w:rsidRPr="00BA75AE" w:rsidRDefault="00487D7F" w:rsidP="00487D7F">
      <w:pPr>
        <w:pStyle w:val="af3"/>
        <w:ind w:firstLine="709"/>
        <w:jc w:val="both"/>
      </w:pPr>
      <w:r w:rsidRPr="00BA75AE">
        <w:rPr>
          <w:snapToGrid w:val="0"/>
        </w:rPr>
        <w:t xml:space="preserve">Порушення порядку в’їзду на тимчасово окуповану територію України та виїзду з неї. Поняття тимчасово окупованої території. </w:t>
      </w:r>
      <w:r w:rsidRPr="00BA75AE">
        <w:t>Кваліфікуючі ознаки.</w:t>
      </w:r>
    </w:p>
    <w:p w:rsidR="00487D7F" w:rsidRPr="00BA75AE" w:rsidRDefault="00487D7F" w:rsidP="00487D7F">
      <w:pPr>
        <w:pStyle w:val="af3"/>
        <w:ind w:firstLine="709"/>
        <w:jc w:val="both"/>
      </w:pPr>
      <w:r w:rsidRPr="00BA75AE">
        <w:t>Порушення порядку здійснення міжнародних передач товарів, що підлягають державному експортному контролю. Предмет злочину. Особливості об’єктивних і суб’єктивних проявів злочину.</w:t>
      </w:r>
    </w:p>
    <w:p w:rsidR="00487D7F" w:rsidRPr="00BA75AE" w:rsidRDefault="00487D7F" w:rsidP="00487D7F">
      <w:pPr>
        <w:pStyle w:val="af3"/>
        <w:ind w:firstLine="709"/>
        <w:jc w:val="both"/>
      </w:pPr>
      <w:r w:rsidRPr="00BA75AE">
        <w:t>Порушення правил міжнародних польотів. Особливості об’єктивної сторони злочину. Суб’єкт злочину. Відмежування від порушення правил повітряних польотів та від використання повітряного простору.</w:t>
      </w:r>
    </w:p>
    <w:p w:rsidR="00487D7F" w:rsidRPr="00BA75AE" w:rsidRDefault="00487D7F" w:rsidP="00487D7F">
      <w:pPr>
        <w:pStyle w:val="af3"/>
        <w:ind w:firstLine="709"/>
        <w:jc w:val="both"/>
      </w:pPr>
      <w:r w:rsidRPr="00BA75AE">
        <w:t>Злочини проти встановленого порядку формування Збройних сил України. Ухилення від призову на строкову військову службу. Строкова військова служба - загальний військовий обов’язок. Поняття ухилення. Відмежування від дезертирства. Суб’єкт злочину.</w:t>
      </w:r>
    </w:p>
    <w:p w:rsidR="00487D7F" w:rsidRPr="00BA75AE" w:rsidRDefault="00487D7F" w:rsidP="00487D7F">
      <w:pPr>
        <w:pStyle w:val="af3"/>
        <w:ind w:firstLine="709"/>
        <w:jc w:val="both"/>
      </w:pPr>
      <w:r w:rsidRPr="00BA75AE">
        <w:t>Ухилення від призову за мобілізацією. Поняття мобілізації. Суб’єкт злочину.</w:t>
      </w:r>
    </w:p>
    <w:p w:rsidR="00487D7F" w:rsidRPr="00BA75AE" w:rsidRDefault="00487D7F" w:rsidP="00487D7F">
      <w:pPr>
        <w:pStyle w:val="af3"/>
        <w:ind w:firstLine="709"/>
        <w:jc w:val="both"/>
      </w:pPr>
      <w:r w:rsidRPr="00BA75AE">
        <w:t>Ухилення від військового обліку або спеціальних зборів. Поняття військового обліку, навчальних (чи перевірочних) або спеціальних зборів. Особливості об’єктивної сторони. Суб’єкт злочину.</w:t>
      </w:r>
    </w:p>
    <w:p w:rsidR="00487D7F" w:rsidRPr="00BA75AE" w:rsidRDefault="00487D7F" w:rsidP="00487D7F">
      <w:pPr>
        <w:pStyle w:val="af3"/>
        <w:ind w:firstLine="709"/>
        <w:jc w:val="both"/>
      </w:pPr>
      <w:r w:rsidRPr="00BA75AE">
        <w:t>Проблеми вдосконалення кримінальної відповідальності за злочини у сфері охорони державної таємниці, недоторканості державних кордонів, забезпечення призову та мобілізації.</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35. Злочини проти авторитету органів державної влади, органів місцевого самоврядування</w:t>
      </w:r>
      <w:r w:rsidR="0074383E">
        <w:rPr>
          <w:b/>
          <w:bCs/>
          <w:caps/>
        </w:rPr>
        <w:t>,</w:t>
      </w:r>
      <w:r w:rsidRPr="00BA75AE">
        <w:rPr>
          <w:b/>
          <w:bCs/>
          <w:caps/>
        </w:rPr>
        <w:t xml:space="preserve"> об’єднань громадян</w:t>
      </w:r>
      <w:r w:rsidR="0074383E">
        <w:rPr>
          <w:b/>
          <w:bCs/>
          <w:caps/>
        </w:rPr>
        <w:t xml:space="preserve"> ТА ЗЛОЧИНИ ПРОТИ ЖУРНАЛІСТІВ </w:t>
      </w:r>
    </w:p>
    <w:p w:rsidR="00487D7F" w:rsidRPr="00BA75AE" w:rsidRDefault="00487D7F" w:rsidP="00487D7F">
      <w:pPr>
        <w:pStyle w:val="af3"/>
        <w:ind w:firstLine="709"/>
        <w:jc w:val="both"/>
      </w:pPr>
      <w:r w:rsidRPr="00BA75AE">
        <w:t>Загальна характеристика злочинів проти авторитету органів державної влади, органів місцевого самоврядування та об’єднань громадян.</w:t>
      </w:r>
    </w:p>
    <w:p w:rsidR="00487D7F" w:rsidRPr="00BA75AE" w:rsidRDefault="00487D7F" w:rsidP="00487D7F">
      <w:pPr>
        <w:pStyle w:val="af3"/>
        <w:ind w:firstLine="709"/>
        <w:jc w:val="both"/>
      </w:pPr>
      <w:r w:rsidRPr="00BA75AE">
        <w:t xml:space="preserve">Злочини у сфері неналежного поводження з державними символами та неналежного їх використання. Незаконне підняття Державного прапора України на річковому або морському судні. Поняття </w:t>
      </w:r>
      <w:r w:rsidR="0074383E">
        <w:t>«</w:t>
      </w:r>
      <w:r w:rsidRPr="00BA75AE">
        <w:t>підняття Державного прапора України</w:t>
      </w:r>
      <w:r w:rsidR="0074383E">
        <w:t>»</w:t>
      </w:r>
      <w:r w:rsidRPr="00BA75AE">
        <w:t>. Момент закінчення злочину. Суб’єкт незаконного підняття Державного прапора України.</w:t>
      </w:r>
    </w:p>
    <w:p w:rsidR="00487D7F" w:rsidRPr="00BA75AE" w:rsidRDefault="00487D7F" w:rsidP="00487D7F">
      <w:pPr>
        <w:pStyle w:val="af3"/>
        <w:ind w:firstLine="709"/>
        <w:jc w:val="both"/>
      </w:pPr>
      <w:r w:rsidRPr="00BA75AE">
        <w:t>Наруга над державними символами. Предмети злочину. Види діянь. Зміст публічності.</w:t>
      </w:r>
    </w:p>
    <w:p w:rsidR="00487D7F" w:rsidRPr="00BA75AE" w:rsidRDefault="00487D7F" w:rsidP="00487D7F">
      <w:pPr>
        <w:pStyle w:val="af3"/>
        <w:ind w:firstLine="709"/>
        <w:jc w:val="both"/>
      </w:pPr>
      <w:r w:rsidRPr="00BA75AE">
        <w:t>Злочини, пов’язані з перешкоджанням діяльності організацій та об’єднань громадян. Незаконне перешкоджання організації або проведенню зборів, мітингів, походів й демонстрацій. Поняття незаконного перешкоджання. Особливості об’єктивної сторони (можливість у ряді випадків впливу на представників органів місцевого самоврядування). Суб’єкт злочину.</w:t>
      </w:r>
    </w:p>
    <w:p w:rsidR="00487D7F" w:rsidRPr="00BA75AE" w:rsidRDefault="00487D7F" w:rsidP="00487D7F">
      <w:pPr>
        <w:pStyle w:val="af3"/>
        <w:ind w:firstLine="709"/>
        <w:jc w:val="both"/>
      </w:pPr>
      <w:r w:rsidRPr="00BA75AE">
        <w:lastRenderedPageBreak/>
        <w:t>Захоплення державних або громадських будівель чи споруд. Характеристика об’єктивної сторони злочину. Мета злочину.</w:t>
      </w:r>
    </w:p>
    <w:p w:rsidR="00487D7F" w:rsidRPr="00BA75AE" w:rsidRDefault="00487D7F" w:rsidP="00487D7F">
      <w:pPr>
        <w:pStyle w:val="af3"/>
        <w:ind w:firstLine="709"/>
        <w:jc w:val="both"/>
      </w:pPr>
      <w:r w:rsidRPr="00BA75AE">
        <w:t xml:space="preserve">Злочини проти представників влади, працівників правоохоронних органів та членів громадських формувань і військовослужбовців. </w:t>
      </w:r>
      <w:r w:rsidRPr="00BA75AE">
        <w:rPr>
          <w:snapToGrid w:val="0"/>
        </w:rPr>
        <w:t>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r w:rsidRPr="00BA75AE">
        <w:t>. Потерпілий від цього злочину. Діяльність представника влади чи працівника правоохоронного органу по виконанню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злочину. Зміст примушення потерпілого при вчиненні опору.</w:t>
      </w:r>
    </w:p>
    <w:p w:rsidR="00487D7F" w:rsidRPr="00BA75AE" w:rsidRDefault="00487D7F" w:rsidP="00487D7F">
      <w:pPr>
        <w:pStyle w:val="af3"/>
        <w:ind w:firstLine="709"/>
        <w:jc w:val="both"/>
      </w:pPr>
      <w:r w:rsidRPr="00BA75AE">
        <w:t>Втручання у діяльність працівника правоохоронного органу. Потерпілий від цього злочину. Види впливу на потерпілого. Зміст вини, мотиву та мети при вчиненні злочину. Суб’єкт втручання. Кваліфікуючі ознаки.</w:t>
      </w:r>
    </w:p>
    <w:p w:rsidR="00487D7F" w:rsidRPr="00BA75AE" w:rsidRDefault="00487D7F" w:rsidP="00487D7F">
      <w:pPr>
        <w:pStyle w:val="af3"/>
        <w:ind w:firstLine="709"/>
        <w:jc w:val="both"/>
      </w:pPr>
      <w:r w:rsidRPr="00BA75AE">
        <w:t>Втручання у діяльність державного діяча. Потерпілий від цього злочину. Форми незаконного впливу на потерпілого. Зміст суб’єктивної сторони злочину. Кваліфікуючі ознаки.</w:t>
      </w:r>
    </w:p>
    <w:p w:rsidR="00487D7F" w:rsidRPr="00BA75AE" w:rsidRDefault="00487D7F" w:rsidP="00487D7F">
      <w:pPr>
        <w:pStyle w:val="af3"/>
        <w:ind w:firstLine="709"/>
        <w:jc w:val="both"/>
      </w:pPr>
      <w:r w:rsidRPr="00BA75AE">
        <w:t>Погроза або насильство щодо працівника правоохоронного органу. Потерпілий від цього злочину. Зміст юридичної конструкції “у зв’язку з виконанням цим працівником службових обов’язків”. Кваліфікуючі ознаки злочину.</w:t>
      </w:r>
    </w:p>
    <w:p w:rsidR="00487D7F" w:rsidRPr="00BA75AE" w:rsidRDefault="00487D7F" w:rsidP="00487D7F">
      <w:pPr>
        <w:pStyle w:val="af3"/>
        <w:ind w:firstLine="709"/>
        <w:jc w:val="both"/>
      </w:pPr>
      <w:r w:rsidRPr="00BA75AE">
        <w:t>Погроза або насильство щодо державного чи громадського діяча. Потерпілий від злочину. Мотив і мета злочину. Кваліфікуючі ознаки.</w:t>
      </w:r>
    </w:p>
    <w:p w:rsidR="00487D7F" w:rsidRPr="00BA75AE" w:rsidRDefault="00487D7F" w:rsidP="00487D7F">
      <w:pPr>
        <w:pStyle w:val="af3"/>
        <w:ind w:firstLine="709"/>
        <w:jc w:val="both"/>
      </w:pPr>
      <w:r w:rsidRPr="00BA75AE">
        <w:t>Умисне знищення або пошкодження майна працівника правоохоронного органу. Поняття “працівник правоохоронного органу”. Зміст юридичної конструкції “у зв’язку з виконанням цим працівником службових обов’язків”. Кваліфікуючі ознаки.</w:t>
      </w:r>
    </w:p>
    <w:p w:rsidR="00487D7F" w:rsidRPr="00BA75AE" w:rsidRDefault="00487D7F" w:rsidP="00487D7F">
      <w:pPr>
        <w:pStyle w:val="af3"/>
        <w:ind w:firstLine="709"/>
        <w:jc w:val="both"/>
      </w:pPr>
      <w:r w:rsidRPr="00BA75AE">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Поняття “посягання на життя”. Відмінність цього злочину від умисного вбивства особи чи її близького родича у зв’язку з виконанням цією особою службового або громадського обов’язку.</w:t>
      </w:r>
    </w:p>
    <w:p w:rsidR="00487D7F" w:rsidRPr="00BA75AE" w:rsidRDefault="00487D7F" w:rsidP="00487D7F">
      <w:pPr>
        <w:pStyle w:val="af3"/>
        <w:ind w:firstLine="709"/>
        <w:jc w:val="both"/>
      </w:pPr>
      <w:r w:rsidRPr="00BA75AE">
        <w:t>Захоплення представника влади або працівника правоохоронного органу як заручника. Потерпілі від злочину. Мета злочину. Відмежування цього злочину від захоплення заручників.</w:t>
      </w:r>
    </w:p>
    <w:p w:rsidR="00487D7F" w:rsidRPr="00BA75AE" w:rsidRDefault="00487D7F" w:rsidP="00487D7F">
      <w:pPr>
        <w:pStyle w:val="af3"/>
        <w:ind w:firstLine="709"/>
        <w:jc w:val="both"/>
      </w:pPr>
      <w:r w:rsidRPr="00BA75AE">
        <w:t>Погроза або насильство щодо службової особи чи громадянина, який виконує громадський обов’язок. Потерпілі від цього злочину. Види злочинних діянь. Мета злочину. Відмінність цього злочину від погрози або насильства щодо працівника правоохоронного органу. Кваліфікуючі ознаки.</w:t>
      </w:r>
    </w:p>
    <w:p w:rsidR="00487D7F" w:rsidRPr="00BA75AE" w:rsidRDefault="00487D7F" w:rsidP="00487D7F">
      <w:pPr>
        <w:pStyle w:val="af3"/>
        <w:ind w:firstLine="709"/>
        <w:jc w:val="both"/>
      </w:pPr>
      <w:r w:rsidRPr="00BA75AE">
        <w:t>Перешкоджання діяльності народного депутата та депутата місцевої ради. Види злочинних діянь. Відмінність цього злочину від втручання у діяльність народного депутата України.</w:t>
      </w:r>
    </w:p>
    <w:p w:rsidR="00487D7F" w:rsidRPr="00BA75AE" w:rsidRDefault="00487D7F" w:rsidP="00487D7F">
      <w:pPr>
        <w:pStyle w:val="af3"/>
        <w:ind w:firstLine="709"/>
        <w:jc w:val="both"/>
      </w:pPr>
      <w:r w:rsidRPr="00BA75AE">
        <w:lastRenderedPageBreak/>
        <w:t>Умисне знищення або пошкодження майна службової особи чи громадянина, який виконує громадський обов’язок. Потерпілий від цього злочину. Мотив і мета злочину. Відмежування цього злочину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rsidR="00487D7F" w:rsidRPr="00BA75AE" w:rsidRDefault="00487D7F" w:rsidP="00487D7F">
      <w:pPr>
        <w:pStyle w:val="af3"/>
        <w:ind w:firstLine="709"/>
        <w:jc w:val="both"/>
      </w:pPr>
      <w:r w:rsidRPr="00BA75AE">
        <w:t>Самовільне присвоєння владних повноважень або звання службової особи. Види діянь. Мета самовільного присвоєння вказаних повноважень або звання посадової особи. Суб’єкт злочину.</w:t>
      </w:r>
    </w:p>
    <w:p w:rsidR="00487D7F" w:rsidRPr="00BA75AE" w:rsidRDefault="00487D7F" w:rsidP="00487D7F">
      <w:pPr>
        <w:pStyle w:val="af3"/>
        <w:ind w:firstLine="709"/>
        <w:jc w:val="both"/>
      </w:pPr>
      <w:r w:rsidRPr="00BA75AE">
        <w:t xml:space="preserve">Злочини у сфері видачі і використання документів і порядку отримання інформації. </w:t>
      </w:r>
      <w:r w:rsidRPr="00BA75AE">
        <w:rPr>
          <w:snapToGrid w:val="0"/>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r w:rsidRPr="00BA75AE">
        <w:t>. Види предметів злочину. Різновиди діянь. Мотиви злочину. Кваліфікуючі ознаки.</w:t>
      </w:r>
    </w:p>
    <w:p w:rsidR="00487D7F" w:rsidRPr="00BA75AE" w:rsidRDefault="00487D7F" w:rsidP="00487D7F">
      <w:pPr>
        <w:pStyle w:val="af3"/>
        <w:ind w:firstLine="709"/>
        <w:jc w:val="both"/>
      </w:pPr>
      <w:r w:rsidRPr="00BA75AE">
        <w:t>Підроблення документів, печаток, штампів та бланків, збут чи використання підроблених документів. Предмет злочину. Види дій. Мотив злочину. Кваліфікуючі ознаки.</w:t>
      </w:r>
    </w:p>
    <w:p w:rsidR="00487D7F" w:rsidRPr="00BA75AE" w:rsidRDefault="00487D7F" w:rsidP="00487D7F">
      <w:pPr>
        <w:pStyle w:val="af3"/>
        <w:ind w:firstLine="709"/>
        <w:jc w:val="both"/>
      </w:pPr>
      <w:r w:rsidRPr="00BA75AE">
        <w:rPr>
          <w:snapToGrid w:val="0"/>
        </w:rPr>
        <w:t>Незаконні придбання, збут або використання спеціальних технічних засобів отримання інформації</w:t>
      </w:r>
      <w:r w:rsidRPr="00BA75AE">
        <w:t>. Ознаки об’єктивної сторони злочину.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rsidR="00487D7F" w:rsidRPr="00BA75AE" w:rsidRDefault="00487D7F" w:rsidP="00487D7F">
      <w:pPr>
        <w:pStyle w:val="af3"/>
        <w:ind w:firstLine="709"/>
        <w:jc w:val="both"/>
      </w:pPr>
      <w:r w:rsidRPr="00BA75AE">
        <w:t>Умисне пошкодження ліній зв’язку. Предмети злочину. Характеристика об’єктивної сторони. Суб’єктивна сторона злочину.</w:t>
      </w:r>
    </w:p>
    <w:p w:rsidR="00487D7F" w:rsidRPr="00BA75AE" w:rsidRDefault="00487D7F" w:rsidP="00487D7F">
      <w:pPr>
        <w:pStyle w:val="af3"/>
        <w:ind w:firstLine="709"/>
        <w:jc w:val="both"/>
      </w:pPr>
      <w:r w:rsidRPr="00BA75AE">
        <w:t xml:space="preserve">Інші злочини проти авторитету органів державної влади, місцевого самоврядування та об’єднань громадян. </w:t>
      </w:r>
      <w:r w:rsidRPr="00BA75AE">
        <w:rPr>
          <w:snapToGrid w:val="0"/>
        </w:rPr>
        <w:t>Підкуп працівника підприємства, установи чи організації</w:t>
      </w:r>
      <w:r w:rsidRPr="00BA75AE">
        <w:t xml:space="preserve">. Особливості законодавчої конструкції злочину. Суб’єкт злочину. Відмежування від одержання </w:t>
      </w:r>
      <w:r w:rsidR="0074383E">
        <w:t>неправомірної вигоди</w:t>
      </w:r>
      <w:r w:rsidRPr="00BA75AE">
        <w:t>.</w:t>
      </w:r>
    </w:p>
    <w:p w:rsidR="00487D7F" w:rsidRPr="00BA75AE" w:rsidRDefault="00487D7F" w:rsidP="00487D7F">
      <w:pPr>
        <w:pStyle w:val="af3"/>
        <w:ind w:firstLine="709"/>
        <w:jc w:val="both"/>
      </w:pPr>
      <w:r w:rsidRPr="00BA75AE">
        <w:t>Примушування до виконання чи невиконання цивільно-правових зобов’язань. Потерпілі від цього злочину. Зміст цивільно-правових зобов’язань. Об’єктивні прояви злочину. Суб’єктивна сторона. Кваліфікуючі ознаки. Відмежування від вимагання.</w:t>
      </w:r>
    </w:p>
    <w:p w:rsidR="00487D7F" w:rsidRPr="00BA75AE" w:rsidRDefault="00487D7F" w:rsidP="00487D7F">
      <w:pPr>
        <w:pStyle w:val="af3"/>
        <w:ind w:firstLine="709"/>
        <w:jc w:val="both"/>
      </w:pPr>
      <w:r w:rsidRPr="00BA75AE">
        <w:t>Самоправство. Поняття самоправства. Особливості об’єктивної сторони. Момент закінчення злочину. Суб’єкт злочину.</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 xml:space="preserve">Тема 36. Злочини у сфері використання електронно-обчислювальних машин (комп’ютерів), систем та комп’ютерних мереж і мереж електрозв’язку </w:t>
      </w:r>
    </w:p>
    <w:p w:rsidR="00487D7F" w:rsidRPr="00BA75AE" w:rsidRDefault="00487D7F" w:rsidP="00487D7F">
      <w:pPr>
        <w:pStyle w:val="af3"/>
        <w:ind w:firstLine="709"/>
        <w:jc w:val="both"/>
      </w:pPr>
      <w:r w:rsidRPr="00BA75AE">
        <w:t>Незаконне втручання в роботу електронно-обчислювальних машин (комп’ютерів), автоматизованих систем, комп’ютерних мереж чи мереж електрозв’язку. Предмет злочину. Характеристика об’єктивних проявів злочину. Кваліфікуючі ознаки.</w:t>
      </w:r>
    </w:p>
    <w:p w:rsidR="00487D7F" w:rsidRPr="00BA75AE" w:rsidRDefault="00487D7F" w:rsidP="00487D7F">
      <w:pPr>
        <w:pStyle w:val="af3"/>
        <w:ind w:firstLine="709"/>
        <w:jc w:val="both"/>
      </w:pPr>
      <w:r w:rsidRPr="00BA75AE">
        <w:t>Створення з метою використання, розповсюдження або збуту шкідливих програмних чи технічних засобів, а також їх розповсюдження або збут. Предмет злочину. Характеристика суб’єктивних і об’єктивних проявів злочину. Кваліфікуючі ознаки.</w:t>
      </w:r>
    </w:p>
    <w:p w:rsidR="00487D7F" w:rsidRPr="00BA75AE" w:rsidRDefault="00487D7F" w:rsidP="00487D7F">
      <w:pPr>
        <w:pStyle w:val="af3"/>
        <w:ind w:firstLine="709"/>
        <w:jc w:val="both"/>
      </w:pPr>
      <w:r w:rsidRPr="00BA75AE">
        <w:lastRenderedPageBreak/>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Предмет злочину. Особливості об’єктивних проявів злочину. Суб’єкт злочину. Кваліфікуючі ознаки.</w:t>
      </w:r>
    </w:p>
    <w:p w:rsidR="00487D7F" w:rsidRPr="00BA75AE" w:rsidRDefault="00487D7F" w:rsidP="00487D7F">
      <w:pPr>
        <w:pStyle w:val="af3"/>
        <w:ind w:firstLine="709"/>
        <w:jc w:val="both"/>
      </w:pPr>
      <w:r w:rsidRPr="00BA75AE">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Предмет злочину. Види діянь. Суб’єкт злочину. Кваліфікуючі ознаки.</w:t>
      </w:r>
    </w:p>
    <w:p w:rsidR="00487D7F" w:rsidRPr="00BA75AE" w:rsidRDefault="00487D7F" w:rsidP="00487D7F">
      <w:pPr>
        <w:pStyle w:val="af3"/>
        <w:ind w:firstLine="709"/>
        <w:jc w:val="both"/>
      </w:pPr>
      <w:r w:rsidRPr="00BA75AE">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Предмет злочину. Особливості об’єктивних проявів злочину. Суб’єкт злочину. Кваліфікуючі ознаки.</w:t>
      </w:r>
    </w:p>
    <w:p w:rsidR="00487D7F" w:rsidRPr="00BA75AE" w:rsidRDefault="00487D7F" w:rsidP="00487D7F">
      <w:pPr>
        <w:pStyle w:val="af3"/>
        <w:ind w:firstLine="709"/>
        <w:jc w:val="both"/>
      </w:pPr>
      <w:r w:rsidRPr="00BA75AE">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Предмет злочину. Особливості об’єктивних проявів злочину. Суб’єкт злочину. Кваліфікуючі ознаки</w:t>
      </w:r>
    </w:p>
    <w:p w:rsidR="00487D7F" w:rsidRPr="00BA75AE" w:rsidRDefault="00487D7F" w:rsidP="00487D7F">
      <w:pPr>
        <w:pStyle w:val="af3"/>
        <w:ind w:firstLine="709"/>
        <w:jc w:val="both"/>
      </w:pPr>
      <w:r w:rsidRPr="00BA75AE">
        <w:t xml:space="preserve"> </w:t>
      </w:r>
    </w:p>
    <w:p w:rsidR="00487D7F" w:rsidRPr="00BA75AE" w:rsidRDefault="00487D7F" w:rsidP="00487D7F">
      <w:pPr>
        <w:pStyle w:val="af3"/>
        <w:ind w:firstLine="709"/>
        <w:jc w:val="both"/>
        <w:rPr>
          <w:b/>
          <w:bCs/>
          <w:caps/>
        </w:rPr>
      </w:pPr>
      <w:r w:rsidRPr="00BA75AE">
        <w:rPr>
          <w:b/>
          <w:bCs/>
          <w:caps/>
        </w:rPr>
        <w:t xml:space="preserve">Тема 37. Злочини у сфері службової діяльності та професійної діяльності, пов’язаної з наданням публічних послуг </w:t>
      </w:r>
    </w:p>
    <w:p w:rsidR="00487D7F" w:rsidRPr="00BA75AE" w:rsidRDefault="00487D7F" w:rsidP="00487D7F">
      <w:pPr>
        <w:pStyle w:val="af3"/>
        <w:ind w:firstLine="709"/>
        <w:jc w:val="both"/>
        <w:rPr>
          <w:snapToGrid w:val="0"/>
        </w:rPr>
      </w:pPr>
      <w:r w:rsidRPr="00BA75AE">
        <w:rPr>
          <w:snapToGrid w:val="0"/>
        </w:rPr>
        <w:t xml:space="preserve">Місце кримінального права у боротьбі з службовими злочинами, корупцією і організованою злочинністю. Правові підстави боротьби з цими явищами в Україні. Поняття службового злочину і його основні ознаки. Поняття службової особи та службової особи юридичної особи приватного права незалежно від організаційно-правової форми. Визначення інших понять, що стосуються посадових злочинів. Види службових злочинів. </w:t>
      </w:r>
    </w:p>
    <w:p w:rsidR="00487D7F" w:rsidRPr="00BA75AE" w:rsidRDefault="00487D7F" w:rsidP="00487D7F">
      <w:pPr>
        <w:pStyle w:val="af3"/>
        <w:ind w:firstLine="709"/>
        <w:jc w:val="both"/>
      </w:pPr>
      <w:r w:rsidRPr="00BA75AE">
        <w:t xml:space="preserve">Злочини проти правомірної діяльності державних організацій, установ, підприємств, незалежно від форм власності і видів діяльності, що вчинюються службовими особами з використанням ними своїх обов’язків (загального характеру). Зловживання владою або службовим становищем. Характеристика діяння. Наслідки злочину. Суб’єктивна сторона. Мотив як обов’язкова ознака суб’єктивної сторони. Суб’єкт злочину. Кваліфікуючі ознаки. Відмежування корисливого зловживання службовим становищем від викрадення чужого майна шляхом зловживання службовим становищем. </w:t>
      </w:r>
    </w:p>
    <w:p w:rsidR="00487D7F" w:rsidRPr="00BA75AE" w:rsidRDefault="00487D7F" w:rsidP="00487D7F">
      <w:pPr>
        <w:pStyle w:val="af3"/>
        <w:ind w:firstLine="709"/>
        <w:jc w:val="both"/>
        <w:rPr>
          <w:snapToGrid w:val="0"/>
        </w:rPr>
      </w:pPr>
      <w:r w:rsidRPr="00BA75AE">
        <w:rPr>
          <w:snapToGrid w:val="0"/>
        </w:rPr>
        <w:t xml:space="preserve">Зловживання повноваженнями службовою особою юридичної особи приватного права незалежно від організаційно-правової форми. Наслідки злочину. Суб’єктивна сторона. Суб’єкт злочину. Кваліфікуючі ознаки. </w:t>
      </w:r>
    </w:p>
    <w:p w:rsidR="00487D7F" w:rsidRPr="00BA75AE" w:rsidRDefault="00487D7F" w:rsidP="00487D7F">
      <w:pPr>
        <w:pStyle w:val="af3"/>
        <w:ind w:firstLine="709"/>
        <w:jc w:val="both"/>
        <w:rPr>
          <w:snapToGrid w:val="0"/>
        </w:rPr>
      </w:pPr>
      <w:r w:rsidRPr="00BA75AE">
        <w:rPr>
          <w:snapToGrid w:val="0"/>
        </w:rPr>
        <w:t>Зловживання повноваженнями особами, які надають публічні послуги. Наслідки злочину. Суб’єктивна сторона. Суб’єкт злочину. Кваліфікуючі ознаки.</w:t>
      </w:r>
    </w:p>
    <w:p w:rsidR="00487D7F" w:rsidRPr="00BA75AE" w:rsidRDefault="00487D7F" w:rsidP="00487D7F">
      <w:pPr>
        <w:pStyle w:val="af3"/>
        <w:ind w:firstLine="709"/>
        <w:jc w:val="both"/>
        <w:rPr>
          <w:snapToGrid w:val="0"/>
        </w:rPr>
      </w:pPr>
      <w:r w:rsidRPr="00BA75AE">
        <w:rPr>
          <w:snapToGrid w:val="0"/>
        </w:rPr>
        <w:t xml:space="preserve">Перевищення влади або службових повноважень працівником правоохоронного органу. Характеристика діяння. Види перевищення влади або </w:t>
      </w:r>
      <w:r w:rsidRPr="00BA75AE">
        <w:rPr>
          <w:snapToGrid w:val="0"/>
        </w:rPr>
        <w:lastRenderedPageBreak/>
        <w:t xml:space="preserve">службових повноважень. Суб’єктивна сторона. Суб’єкт злочину. Кваліфікуючі ознаки. Відмінність перевищення влади або службових повноважень від зловживання владою або службовим становищем. </w:t>
      </w:r>
    </w:p>
    <w:p w:rsidR="00487D7F" w:rsidRPr="00BA75AE" w:rsidRDefault="00487D7F" w:rsidP="00487D7F">
      <w:pPr>
        <w:pStyle w:val="af3"/>
        <w:ind w:firstLine="709"/>
        <w:jc w:val="both"/>
        <w:rPr>
          <w:snapToGrid w:val="0"/>
        </w:rPr>
      </w:pPr>
      <w:r w:rsidRPr="00BA75AE">
        <w:rPr>
          <w:snapToGrid w:val="0"/>
        </w:rPr>
        <w:t>Службова недбалість. Наслідки злочину. Характеристика суб’єктивної сторони. Суб’єкт цього злочину.</w:t>
      </w:r>
    </w:p>
    <w:p w:rsidR="00487D7F" w:rsidRPr="00BA75AE" w:rsidRDefault="00487D7F" w:rsidP="00487D7F">
      <w:pPr>
        <w:pStyle w:val="af3"/>
        <w:ind w:firstLine="709"/>
        <w:jc w:val="both"/>
        <w:rPr>
          <w:snapToGrid w:val="0"/>
        </w:rPr>
      </w:pPr>
      <w:r w:rsidRPr="00BA75AE">
        <w:rPr>
          <w:snapToGrid w:val="0"/>
        </w:rPr>
        <w:t>Службове підроблення. Поняття службового підроблення. Предмет цього злочину. Способи вчинення злочину. Мотиви злочину. Співвідношення службового підроблення і зловживання владою або службовим становищем. Кваліфікуючі ознаки.</w:t>
      </w:r>
    </w:p>
    <w:p w:rsidR="00487D7F" w:rsidRPr="00BA75AE" w:rsidRDefault="00487D7F" w:rsidP="00487D7F">
      <w:pPr>
        <w:pStyle w:val="af3"/>
        <w:ind w:firstLine="709"/>
        <w:jc w:val="both"/>
      </w:pPr>
      <w:r w:rsidRPr="00BA75AE">
        <w:t xml:space="preserve">Злочини проти авторитету державного апарату, апарату підприємств, установ, організацій незалежно від форми власності і пов’язані з неправомірною вигодою. Поняття, загальна характеристика і види неправомірної вигоди. Предмет давання-одержання неправомірної вигоди. </w:t>
      </w:r>
    </w:p>
    <w:p w:rsidR="00487D7F" w:rsidRPr="00BA75AE" w:rsidRDefault="00487D7F" w:rsidP="00487D7F">
      <w:pPr>
        <w:pStyle w:val="af3"/>
        <w:ind w:firstLine="709"/>
        <w:jc w:val="both"/>
      </w:pPr>
      <w:r w:rsidRPr="00BA75AE">
        <w:rPr>
          <w:snapToGrid w:val="0"/>
        </w:rPr>
        <w:t>Прийняття пропозиції, обіцянки або одержання неправомірної вигоди службовою особою</w:t>
      </w:r>
      <w:r w:rsidRPr="00BA75AE">
        <w:t xml:space="preserve">. Характеристика діяння. Момент закінчення злочину. Дії, за виконання або невиконання яких службова особа одержує неправомірну вигоду. Мотиви одержання неправомірної вигоди. Суб’єкт злочину. Кваліфікуючі ознаки, їх характеристика. Вимагання неправомірної вигоди. Значення розміру неправомірної вигоди для кваліфікації. </w:t>
      </w:r>
    </w:p>
    <w:p w:rsidR="00487D7F" w:rsidRPr="00BA75AE" w:rsidRDefault="00487D7F" w:rsidP="00487D7F">
      <w:pPr>
        <w:pStyle w:val="af3"/>
        <w:ind w:firstLine="709"/>
        <w:jc w:val="both"/>
        <w:rPr>
          <w:snapToGrid w:val="0"/>
        </w:rPr>
      </w:pPr>
      <w:r w:rsidRPr="00BA75AE">
        <w:rPr>
          <w:snapToGrid w:val="0"/>
        </w:rPr>
        <w:t>Підкуп службової особи юридичної особи приватного права незалежно від організаційно-правової форми. Суб’єктивна сторона. Суб’єкт злочину. Кваліфікуючі ознаки.</w:t>
      </w:r>
    </w:p>
    <w:p w:rsidR="00487D7F" w:rsidRPr="00BA75AE" w:rsidRDefault="00487D7F" w:rsidP="00487D7F">
      <w:pPr>
        <w:pStyle w:val="af3"/>
        <w:ind w:firstLine="709"/>
        <w:jc w:val="both"/>
        <w:rPr>
          <w:snapToGrid w:val="0"/>
        </w:rPr>
      </w:pPr>
      <w:r w:rsidRPr="00BA75AE">
        <w:rPr>
          <w:snapToGrid w:val="0"/>
        </w:rPr>
        <w:t>Підкуп особи, яка надає публічні послуги. Суб’єктивна сторона. Суб’єкт злочину. Кваліфікуючі ознаки.</w:t>
      </w:r>
    </w:p>
    <w:p w:rsidR="00487D7F" w:rsidRPr="00BA75AE" w:rsidRDefault="00487D7F" w:rsidP="00487D7F">
      <w:pPr>
        <w:pStyle w:val="af3"/>
        <w:ind w:firstLine="709"/>
        <w:jc w:val="both"/>
      </w:pPr>
      <w:r w:rsidRPr="00BA75AE">
        <w:rPr>
          <w:snapToGrid w:val="0"/>
        </w:rPr>
        <w:t>Пропозиція, обіцянка або надання неправомірної вигоди службовій особі</w:t>
      </w:r>
      <w:r w:rsidRPr="00BA75AE">
        <w:t xml:space="preserve">. Характеристика діяння. Момент закінчення злочину. Суб’єкт злочину. Кваліфікуючі ознаки. Умови звільнення від кримінальної відповідальності. </w:t>
      </w:r>
    </w:p>
    <w:p w:rsidR="00487D7F" w:rsidRPr="00BA75AE" w:rsidRDefault="00487D7F" w:rsidP="00487D7F">
      <w:pPr>
        <w:pStyle w:val="af3"/>
        <w:ind w:firstLine="709"/>
        <w:jc w:val="both"/>
        <w:rPr>
          <w:snapToGrid w:val="0"/>
        </w:rPr>
      </w:pPr>
      <w:r w:rsidRPr="00BA75AE">
        <w:rPr>
          <w:snapToGrid w:val="0"/>
        </w:rPr>
        <w:t>Провокація підкупу. Поняття провокації. Завідомість як обов’язкова ознака суб’єктивної сторони цього злочину. Мета злочину. Суб’єкт злочину.</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38. Злочини проти правосуддя</w:t>
      </w:r>
    </w:p>
    <w:p w:rsidR="00487D7F" w:rsidRPr="00BA75AE" w:rsidRDefault="00487D7F" w:rsidP="00487D7F">
      <w:pPr>
        <w:pStyle w:val="af3"/>
        <w:ind w:firstLine="709"/>
        <w:jc w:val="both"/>
      </w:pPr>
      <w:r w:rsidRPr="00BA75AE">
        <w:t>Поняття, загальна характеристика і види злочинів проти правосуддя.</w:t>
      </w:r>
    </w:p>
    <w:p w:rsidR="00487D7F" w:rsidRPr="00BA75AE" w:rsidRDefault="00487D7F" w:rsidP="00487D7F">
      <w:pPr>
        <w:pStyle w:val="af3"/>
        <w:ind w:firstLine="709"/>
        <w:jc w:val="both"/>
      </w:pPr>
      <w:r w:rsidRPr="00BA75AE">
        <w:t xml:space="preserve">Злочини проти конституційних принципів діяльності органів розслідування, прокуратури і суду. </w:t>
      </w:r>
      <w:r w:rsidRPr="00BA75AE">
        <w:rPr>
          <w:snapToGrid w:val="0"/>
        </w:rPr>
        <w:t>Завідомо незаконні затримання, привід, домашній арешт або тримання під вартою</w:t>
      </w:r>
      <w:r w:rsidRPr="00BA75AE">
        <w:t>. Види дій. Момент закінчення злочину. Суб’єктивні ознаки. Завідомість як ознака злочину. Кваліфікуючі та особливо кваліфікуючі ознаки.</w:t>
      </w:r>
    </w:p>
    <w:p w:rsidR="00487D7F" w:rsidRPr="00BA75AE" w:rsidRDefault="00487D7F" w:rsidP="00487D7F">
      <w:pPr>
        <w:pStyle w:val="af3"/>
        <w:ind w:firstLine="709"/>
        <w:jc w:val="both"/>
      </w:pPr>
      <w:r w:rsidRPr="00BA75AE">
        <w:t>Притягнення завідомо невинного до кримінальної відповідальності. Поняття та ознаки діяння. Момент закінчення злочину. Особливості суб’єктивної сторони. Кваліфікуючі ознаки.</w:t>
      </w:r>
    </w:p>
    <w:p w:rsidR="00487D7F" w:rsidRPr="00BA75AE" w:rsidRDefault="00487D7F" w:rsidP="00487D7F">
      <w:pPr>
        <w:pStyle w:val="af3"/>
        <w:ind w:firstLine="709"/>
        <w:jc w:val="both"/>
      </w:pPr>
      <w:r w:rsidRPr="00BA75AE">
        <w:t>Постановляння суддею (суддями) завідомо неправосудного вироку, рішення, ухвали або постанови. Поняття та ознаки діяння. Момент закінчення злочину. Особливості суб’єктивної сторони. Кваліфікуючі ознаки. Відмежування від суміжних злочинів.</w:t>
      </w:r>
    </w:p>
    <w:p w:rsidR="00487D7F" w:rsidRPr="00BA75AE" w:rsidRDefault="00487D7F" w:rsidP="00487D7F">
      <w:pPr>
        <w:pStyle w:val="af3"/>
        <w:ind w:firstLine="709"/>
        <w:jc w:val="both"/>
      </w:pPr>
      <w:r w:rsidRPr="00BA75AE">
        <w:lastRenderedPageBreak/>
        <w:t>Злочини проти безпеки, честі та гідності суддів, народних засідателів, присяжних. Втручання в діяльність судових органів. Поняття та види діяння. Момент закінчення злочину. Особливості суб’єктивної сторони. Кваліфікуючі ознаки.</w:t>
      </w:r>
    </w:p>
    <w:p w:rsidR="00487D7F" w:rsidRPr="00BA75AE" w:rsidRDefault="00487D7F" w:rsidP="00487D7F">
      <w:pPr>
        <w:pStyle w:val="af3"/>
        <w:ind w:firstLine="709"/>
        <w:jc w:val="both"/>
      </w:pPr>
      <w:r w:rsidRPr="00BA75AE">
        <w:t>Погроза або насильство щодо суддів, народного засідателя чи присяжного. Види діяння. Момент закінчення злочину. Особливості суб’єктивної сторони. Потерпілий від цього злочину. Кваліфікуючі та особливо кваліфікуючі ознаки.</w:t>
      </w:r>
    </w:p>
    <w:p w:rsidR="00487D7F" w:rsidRPr="00BA75AE" w:rsidRDefault="00487D7F" w:rsidP="00487D7F">
      <w:pPr>
        <w:pStyle w:val="af3"/>
        <w:ind w:firstLine="709"/>
        <w:jc w:val="both"/>
      </w:pPr>
      <w:r w:rsidRPr="00BA75AE">
        <w:t>Умисне знищення або пошкодження майна судді, народного засідателя чи присяжного. Поняття та ознаки діяння. Момент закінчення злочину. Наслідки. Потерпілий від цього злочину. Суб’єктивні ознаки. Кваліфікуючі ознаки.</w:t>
      </w:r>
    </w:p>
    <w:p w:rsidR="00487D7F" w:rsidRPr="00BA75AE" w:rsidRDefault="00487D7F" w:rsidP="00487D7F">
      <w:pPr>
        <w:pStyle w:val="af3"/>
        <w:ind w:firstLine="709"/>
        <w:jc w:val="both"/>
      </w:pPr>
      <w:r w:rsidRPr="00BA75AE">
        <w:t>Посягання на життя судді, народного засідателя чи присяжного у зв’язку з їх діяльністю, пов’язаною зі здійсненням правосуддя. Поняття та види діяння. Момент закінчення злочину. Потерпілий від цього злочину. Суб’єктивні ознаки.</w:t>
      </w:r>
    </w:p>
    <w:p w:rsidR="00487D7F" w:rsidRPr="00BA75AE" w:rsidRDefault="00487D7F" w:rsidP="00487D7F">
      <w:pPr>
        <w:pStyle w:val="af3"/>
        <w:ind w:firstLine="709"/>
        <w:jc w:val="both"/>
      </w:pPr>
      <w:r w:rsidRPr="00BA75AE">
        <w:t>Злочини проти прав та інтересів суб’єктів кримінального або цивільного процесу. Невжиття заходів безпеки щодо осіб, взятих під захист. Види діяння. Момент закінчення злочину. Наслідки. Потерпілий від цього злочину. Суб’єктивні ознаки.</w:t>
      </w:r>
    </w:p>
    <w:p w:rsidR="00487D7F" w:rsidRPr="00BA75AE" w:rsidRDefault="00487D7F" w:rsidP="00487D7F">
      <w:pPr>
        <w:pStyle w:val="af3"/>
        <w:ind w:firstLine="709"/>
        <w:jc w:val="both"/>
      </w:pPr>
      <w:r w:rsidRPr="00BA75AE">
        <w:t>Розголошення відомостей про заходи безпеки щодо особи, взятої під захист. Види діяння. Момент закінчення злочину. Наслідки. Суб’єктивні ознаки. Кваліфікуючі ознаки.</w:t>
      </w:r>
    </w:p>
    <w:p w:rsidR="00487D7F" w:rsidRPr="00BA75AE" w:rsidRDefault="00487D7F" w:rsidP="00487D7F">
      <w:pPr>
        <w:pStyle w:val="af3"/>
        <w:ind w:firstLine="709"/>
        <w:jc w:val="both"/>
      </w:pPr>
      <w:r w:rsidRPr="00BA75AE">
        <w:t>Втручання в діяльність захисника чи представника особи, Поняття та види діяння. Момент закінчення злочину. Суб’єктивні ознаки. Кваліфікуючі ознаки.</w:t>
      </w:r>
    </w:p>
    <w:p w:rsidR="00487D7F" w:rsidRPr="00BA75AE" w:rsidRDefault="00487D7F" w:rsidP="00487D7F">
      <w:pPr>
        <w:pStyle w:val="af3"/>
        <w:ind w:firstLine="709"/>
        <w:jc w:val="both"/>
      </w:pPr>
      <w:r w:rsidRPr="00BA75AE">
        <w:t>Порушення права на захист. Поняття та види діяння. Момент закінчення злочину. Суб’єкт злочину. Суб’єктивна сторона. Кваліфікуючі та особливо кваліфікуючі ознаки.</w:t>
      </w:r>
    </w:p>
    <w:p w:rsidR="00487D7F" w:rsidRPr="00BA75AE" w:rsidRDefault="00487D7F" w:rsidP="00487D7F">
      <w:pPr>
        <w:pStyle w:val="af3"/>
        <w:ind w:firstLine="709"/>
        <w:jc w:val="both"/>
      </w:pPr>
      <w:r w:rsidRPr="00BA75AE">
        <w:t>Погроза або насильство щодо захисника чи представника особи. Види діяння. Момент закінчення злочину. Потерпілий від цього злочину. Суб’єктивні ознаки. Кваліфікуючі ознаки.</w:t>
      </w:r>
    </w:p>
    <w:p w:rsidR="00487D7F" w:rsidRPr="00BA75AE" w:rsidRDefault="00487D7F" w:rsidP="00487D7F">
      <w:pPr>
        <w:pStyle w:val="af3"/>
        <w:ind w:firstLine="709"/>
        <w:jc w:val="both"/>
      </w:pPr>
      <w:r w:rsidRPr="00BA75AE">
        <w:t>Умисне знищення або пошкодження майна захисника чи представника особи. Види діяння. Суб’єктивні ознаки. Кваліфікуючі та особливо кваліфікуючі ознаки.</w:t>
      </w:r>
    </w:p>
    <w:p w:rsidR="00487D7F" w:rsidRPr="00BA75AE" w:rsidRDefault="00487D7F" w:rsidP="00487D7F">
      <w:pPr>
        <w:pStyle w:val="af3"/>
        <w:ind w:firstLine="709"/>
        <w:jc w:val="both"/>
      </w:pPr>
      <w:r w:rsidRPr="00BA75AE">
        <w:t>Посягання на життя захисника чи представника особи у зв’язку з діяльністю, пов’язаною з наданням правової допомоги. Поняття та види діяння. Момент закінчення злочину. Потерпілий від цього злочину. Суб’єктивні ознаки.</w:t>
      </w:r>
    </w:p>
    <w:p w:rsidR="00487D7F" w:rsidRPr="0074383E" w:rsidRDefault="00487D7F" w:rsidP="00487D7F">
      <w:pPr>
        <w:pStyle w:val="af3"/>
        <w:ind w:firstLine="709"/>
        <w:jc w:val="both"/>
      </w:pPr>
      <w:r w:rsidRPr="0074383E">
        <w:t>Злочини проти інтересів всебічного, повного й неупередженого розслідування і судового розгляду кримінальних справ. Примушування давати показання. Поняття та види діяння. Момент закінчення злочину. Суб’єктивні ознаки. Кваліфікуючі ознаки.</w:t>
      </w:r>
    </w:p>
    <w:p w:rsidR="00487D7F" w:rsidRPr="00BA75AE" w:rsidRDefault="00487D7F" w:rsidP="00487D7F">
      <w:pPr>
        <w:pStyle w:val="af3"/>
        <w:ind w:firstLine="709"/>
        <w:jc w:val="both"/>
      </w:pPr>
      <w:r w:rsidRPr="00BA75AE">
        <w:t>Завідомо неправдиве повідомлення про вчинення злочину. Поняття та види діяння. Момент закінчення злочину. Особливості суб’єктивної сторони. Відмежування від суміжних злочинів.</w:t>
      </w:r>
    </w:p>
    <w:p w:rsidR="00487D7F" w:rsidRPr="00BA75AE" w:rsidRDefault="00487D7F" w:rsidP="00487D7F">
      <w:pPr>
        <w:pStyle w:val="af3"/>
        <w:ind w:firstLine="709"/>
        <w:jc w:val="both"/>
      </w:pPr>
      <w:r w:rsidRPr="00BA75AE">
        <w:lastRenderedPageBreak/>
        <w:t>Завідомо неправдиве показання. Види дій. Момент закінчення злочину. Особливості суб’єктивної сторони. Суб’єкт злочину. Кваліфікуючі ознаки.</w:t>
      </w:r>
    </w:p>
    <w:p w:rsidR="00487D7F" w:rsidRPr="00BA75AE" w:rsidRDefault="00487D7F" w:rsidP="00487D7F">
      <w:pPr>
        <w:pStyle w:val="af3"/>
        <w:ind w:firstLine="709"/>
        <w:jc w:val="both"/>
      </w:pPr>
      <w:r w:rsidRPr="00BA75AE">
        <w:t>Відмова свідка від давання показань або відмова експерта чи перекладача від виконання покладених на них обов’язків. Види діяння. Момент закінчення злочину. Обставини, що виключають злочинність цього діяння. Час вчинення цього злочину. Суб’єктивні ознаки.</w:t>
      </w:r>
    </w:p>
    <w:p w:rsidR="00487D7F" w:rsidRPr="00BA75AE" w:rsidRDefault="00487D7F" w:rsidP="00487D7F">
      <w:pPr>
        <w:pStyle w:val="af3"/>
        <w:ind w:firstLine="709"/>
        <w:jc w:val="both"/>
      </w:pPr>
      <w:r w:rsidRPr="00BA75AE">
        <w:t>Перешкоджання з’явленню свідка, потерпілого, експерта, примушування їх до відмови від давання показань чи висновку. Види діяння. Момент закінчення злочину. Потерпілий від цього злочину. Особливості суб’єктивної сторони. Суб’єкт злочину. Відмінність від суміжних злочинів.</w:t>
      </w:r>
    </w:p>
    <w:p w:rsidR="00487D7F" w:rsidRPr="00BA75AE" w:rsidRDefault="00487D7F" w:rsidP="00487D7F">
      <w:pPr>
        <w:pStyle w:val="af3"/>
        <w:ind w:firstLine="709"/>
        <w:jc w:val="both"/>
      </w:pPr>
      <w:r w:rsidRPr="00BA75AE">
        <w:t>Злочини проти інтересів своєчасного просікання та розкриття злочинів. Розголошення даних досудового слідства або дізнання. Види діяння. Момент закінчення злочину. Суб’єктивні ознаки. Кваліфікуючі ознаки.</w:t>
      </w:r>
    </w:p>
    <w:p w:rsidR="00487D7F" w:rsidRPr="00BA75AE" w:rsidRDefault="00487D7F" w:rsidP="00487D7F">
      <w:pPr>
        <w:pStyle w:val="af3"/>
        <w:ind w:firstLine="709"/>
        <w:jc w:val="both"/>
      </w:pPr>
      <w:r w:rsidRPr="00BA75AE">
        <w:t>Невиконання слідчим вказівок прокурора. Момент закінчення злочину. Суб’єктивні ознаки.</w:t>
      </w:r>
    </w:p>
    <w:p w:rsidR="00487D7F" w:rsidRPr="00BA75AE" w:rsidRDefault="00487D7F" w:rsidP="00487D7F">
      <w:pPr>
        <w:pStyle w:val="af3"/>
        <w:ind w:firstLine="709"/>
        <w:jc w:val="both"/>
      </w:pPr>
      <w:r w:rsidRPr="00BA75AE">
        <w:t>Приховування злочину. Поняття та види діяння. Момент закінчення злочину. Суб’єктивні ознаки. Обставини, що виключають відповідальність за цей злочин. Відмінність від співучасті у злочині.</w:t>
      </w:r>
    </w:p>
    <w:p w:rsidR="00487D7F" w:rsidRPr="00BA75AE" w:rsidRDefault="00487D7F" w:rsidP="00487D7F">
      <w:pPr>
        <w:pStyle w:val="af3"/>
        <w:ind w:firstLine="709"/>
        <w:jc w:val="both"/>
      </w:pPr>
      <w:r w:rsidRPr="00BA75AE">
        <w:t>Злочини проти інтересів забезпечення неухильного виконання судових рішень. Невиконання судового рішення. Види діяння. Момент закінчення злочину. Суб’єктивні ознаки. Кваліфікуючі та особливо кваліфікуючі ознаки.</w:t>
      </w:r>
    </w:p>
    <w:p w:rsidR="00487D7F" w:rsidRPr="00BA75AE" w:rsidRDefault="00487D7F" w:rsidP="00487D7F">
      <w:pPr>
        <w:pStyle w:val="af3"/>
        <w:ind w:firstLine="709"/>
        <w:jc w:val="both"/>
      </w:pPr>
      <w:r w:rsidRPr="00BA75AE">
        <w:rPr>
          <w:snapToGrid w:val="0"/>
        </w:rPr>
        <w:t>Незаконні дії щодо майна, на яке накладено арешт, заставленого майна або майна, яке описано чи підлягає конфіскації</w:t>
      </w:r>
      <w:r w:rsidRPr="00BA75AE">
        <w:t>. Предмет злочину. Види діяння. Момент закінчення злочину. Суб’єктивні ознаки.</w:t>
      </w:r>
    </w:p>
    <w:p w:rsidR="00487D7F" w:rsidRPr="00BA75AE" w:rsidRDefault="00487D7F" w:rsidP="00487D7F">
      <w:pPr>
        <w:pStyle w:val="af3"/>
        <w:ind w:firstLine="709"/>
        <w:jc w:val="both"/>
      </w:pPr>
      <w:r w:rsidRPr="00BA75AE">
        <w:t>Ухилення від покарання, не пов’язаного з позбавленням волі. Види діяння. Момент закінчення злочину. Суб’єктивна сторона. Суб’єкт злочину.</w:t>
      </w:r>
    </w:p>
    <w:p w:rsidR="00487D7F" w:rsidRPr="00BA75AE" w:rsidRDefault="00487D7F" w:rsidP="00487D7F">
      <w:pPr>
        <w:pStyle w:val="af3"/>
        <w:ind w:firstLine="709"/>
        <w:jc w:val="both"/>
      </w:pPr>
      <w:r w:rsidRPr="00BA75AE">
        <w:t>Ухилення від відбування покарання у вигляді обмеження волі та у вигляді позбавлення волі. Види діяння. Момент закінчення злочину. Суб’єктивна сторона. Суб’єкт злочину.</w:t>
      </w:r>
    </w:p>
    <w:p w:rsidR="00487D7F" w:rsidRPr="00BA75AE" w:rsidRDefault="00487D7F" w:rsidP="00487D7F">
      <w:pPr>
        <w:pStyle w:val="af3"/>
        <w:ind w:firstLine="709"/>
        <w:jc w:val="both"/>
      </w:pPr>
      <w:r w:rsidRPr="00BA75AE">
        <w:rPr>
          <w:snapToGrid w:val="0"/>
        </w:rPr>
        <w:t>Злісна непокора вимогам адміністрації установи виконання покарань</w:t>
      </w:r>
      <w:r w:rsidRPr="00BA75AE">
        <w:t xml:space="preserve">. Види діяння. Поняття адміністрації </w:t>
      </w:r>
      <w:r w:rsidRPr="00BA75AE">
        <w:rPr>
          <w:snapToGrid w:val="0"/>
        </w:rPr>
        <w:t>установи виконання покарань</w:t>
      </w:r>
      <w:r w:rsidRPr="00BA75AE">
        <w:t>. Суб’єктивна сторона. Суб’єкт злочину. Відмінність від суміжних злочинів.</w:t>
      </w:r>
    </w:p>
    <w:p w:rsidR="00487D7F" w:rsidRPr="00BA75AE" w:rsidRDefault="00487D7F" w:rsidP="00487D7F">
      <w:pPr>
        <w:pStyle w:val="af3"/>
        <w:ind w:firstLine="709"/>
        <w:jc w:val="both"/>
      </w:pPr>
      <w:r w:rsidRPr="00BA75AE">
        <w:rPr>
          <w:snapToGrid w:val="0"/>
        </w:rPr>
        <w:t>Дії, що дезорганізують роботу установ виконання покарань</w:t>
      </w:r>
      <w:r w:rsidRPr="00BA75AE">
        <w:t>. Види діяння. Момент закінчення злочину. Суб’єктивна сторона. Суб’єкт злочину. Відмінність від суміжних злочинів.</w:t>
      </w:r>
    </w:p>
    <w:p w:rsidR="00487D7F" w:rsidRPr="00BA75AE" w:rsidRDefault="00487D7F" w:rsidP="00487D7F">
      <w:pPr>
        <w:pStyle w:val="af3"/>
        <w:ind w:firstLine="709"/>
        <w:jc w:val="both"/>
      </w:pPr>
      <w:r w:rsidRPr="00BA75AE">
        <w:t>Втеча з місця позбавлення волі або з-під варти. Поняття та ознаки діяння. Момент закінчення злочину. Суб’єктивна сторона. Суб’єкт злочину. Кваліфікуючі ознаки.</w:t>
      </w:r>
    </w:p>
    <w:p w:rsidR="00487D7F" w:rsidRPr="00BA75AE" w:rsidRDefault="00487D7F" w:rsidP="00487D7F">
      <w:pPr>
        <w:pStyle w:val="af3"/>
        <w:ind w:firstLine="709"/>
        <w:jc w:val="both"/>
      </w:pPr>
      <w:r w:rsidRPr="00BA75AE">
        <w:t>Втеча із спеціалізованого лікувального закладу. Види діяння. Момент закінчення злочину. Суб’єктивна сторона. Суб’єкт злочину.</w:t>
      </w:r>
    </w:p>
    <w:p w:rsidR="00487D7F" w:rsidRPr="00BA75AE" w:rsidRDefault="00487D7F" w:rsidP="00487D7F">
      <w:pPr>
        <w:pStyle w:val="af3"/>
        <w:ind w:firstLine="709"/>
        <w:jc w:val="both"/>
      </w:pPr>
      <w:r w:rsidRPr="00BA75AE">
        <w:t>Порушення правил адміністративного нагляду. Види діяння. Умови звільнення від кримінальної відповідальності. Момент закінчення злочину. Особливості суб’єктивної сторони. Суб’єкт злочину.</w:t>
      </w:r>
    </w:p>
    <w:p w:rsidR="00487D7F" w:rsidRDefault="00487D7F" w:rsidP="00487D7F">
      <w:pPr>
        <w:pStyle w:val="af3"/>
        <w:ind w:firstLine="709"/>
        <w:jc w:val="both"/>
      </w:pPr>
    </w:p>
    <w:p w:rsidR="0074383E" w:rsidRPr="00BA75AE" w:rsidRDefault="0074383E" w:rsidP="00487D7F">
      <w:pPr>
        <w:pStyle w:val="af3"/>
        <w:ind w:firstLine="709"/>
        <w:jc w:val="both"/>
      </w:pPr>
    </w:p>
    <w:p w:rsidR="00487D7F" w:rsidRPr="00BA75AE" w:rsidRDefault="00487D7F" w:rsidP="00487D7F">
      <w:pPr>
        <w:pStyle w:val="af3"/>
        <w:ind w:firstLine="709"/>
        <w:jc w:val="both"/>
        <w:rPr>
          <w:b/>
          <w:bCs/>
          <w:caps/>
        </w:rPr>
      </w:pPr>
      <w:r w:rsidRPr="00BA75AE">
        <w:rPr>
          <w:b/>
          <w:bCs/>
          <w:caps/>
        </w:rPr>
        <w:lastRenderedPageBreak/>
        <w:t>Тема 39. військові злочини</w:t>
      </w:r>
    </w:p>
    <w:p w:rsidR="00487D7F" w:rsidRPr="00BA75AE" w:rsidRDefault="00487D7F" w:rsidP="00487D7F">
      <w:pPr>
        <w:pStyle w:val="af3"/>
        <w:ind w:firstLine="709"/>
        <w:jc w:val="both"/>
      </w:pPr>
      <w:r w:rsidRPr="00BA75AE">
        <w:t>Поняття, загальна характеристика й види військових злочинів. Відмежування військового злочину від дисциплінарного проступку.</w:t>
      </w:r>
    </w:p>
    <w:p w:rsidR="00487D7F" w:rsidRPr="00BA75AE" w:rsidRDefault="00487D7F" w:rsidP="00487D7F">
      <w:pPr>
        <w:pStyle w:val="af3"/>
        <w:ind w:firstLine="709"/>
        <w:jc w:val="both"/>
      </w:pPr>
      <w:r w:rsidRPr="00BA75AE">
        <w:t>Злочини проти порядку підлеглості та військової честі. Непокора. Об’єктивна сторона. Види діянь. Момент закінчення злочину.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Невиконання наказу. Об’єктивна сторона та момент закінчення злочину. Кваліфікуючі ознаки. Відмежування від непокори.</w:t>
      </w:r>
    </w:p>
    <w:p w:rsidR="00487D7F" w:rsidRPr="00BA75AE" w:rsidRDefault="00487D7F" w:rsidP="00487D7F">
      <w:pPr>
        <w:pStyle w:val="af3"/>
        <w:ind w:firstLine="709"/>
        <w:jc w:val="both"/>
      </w:pPr>
      <w:r w:rsidRPr="00BA75AE">
        <w:t>Опір начальникові або примушування його до порушення службових обов’язків. Види дій та момент закінчення злочину.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Погроза або насильство щодо начальника. Види дій та момент закінчення злочину. Мотив злочину й його вплив на кваліфікацію. Кваліфікуючі та особливо кваліфікуючі ознаки злочину. Відмежування від суміжних злочинів.</w:t>
      </w:r>
    </w:p>
    <w:p w:rsidR="00487D7F" w:rsidRPr="00BA75AE" w:rsidRDefault="00487D7F" w:rsidP="00487D7F">
      <w:pPr>
        <w:pStyle w:val="af3"/>
        <w:ind w:firstLine="709"/>
        <w:jc w:val="both"/>
      </w:pPr>
      <w:r w:rsidRPr="00BA75AE">
        <w:t>Порушення статутних правил взаємовідносин між військовослужбовцями за відсутності відносин підлеглості. Об’єктивна сторона та момент закінчення злочину. Суб’єктивні ознаки злочину. Кваліфікуючі та особливо кваліфікуючі ознаки злочину.</w:t>
      </w:r>
    </w:p>
    <w:p w:rsidR="00487D7F" w:rsidRPr="00BA75AE" w:rsidRDefault="00487D7F" w:rsidP="00487D7F">
      <w:pPr>
        <w:pStyle w:val="af3"/>
        <w:ind w:firstLine="709"/>
        <w:jc w:val="both"/>
      </w:pPr>
      <w:r w:rsidRPr="00BA75AE">
        <w:t>Злочини проти порядку проходження військової служби. Самовільне залишення військової частини або місця служби. Види дій та момент закінчення злочину. Тривалість залишення військової частини або місця служби й кваліфікація злочину. Суб’єктивні ознаки злочину. Кваліфікуючі та особливо кваліфікуючі ознаки злочину. Відмежування від суміжних злочинів й дисциплінарного проступку.</w:t>
      </w:r>
    </w:p>
    <w:p w:rsidR="00487D7F" w:rsidRPr="00BA75AE" w:rsidRDefault="00487D7F" w:rsidP="00487D7F">
      <w:pPr>
        <w:pStyle w:val="af3"/>
        <w:ind w:firstLine="709"/>
        <w:jc w:val="both"/>
      </w:pPr>
      <w:r w:rsidRPr="00BA75AE">
        <w:t>Дезертирство. Об’єктивна сторона та момент закінчення злочину. Особливості суб’єктивної сторони. Кваліфікуючі та особливо кваліфікуючі ознаки. Відмежування від самовільного залишення військової частини або місця служби.</w:t>
      </w:r>
    </w:p>
    <w:p w:rsidR="00487D7F" w:rsidRPr="00BA75AE" w:rsidRDefault="00487D7F" w:rsidP="00487D7F">
      <w:pPr>
        <w:pStyle w:val="af3"/>
        <w:ind w:firstLine="709"/>
        <w:jc w:val="both"/>
      </w:pPr>
      <w:r w:rsidRPr="00BA75AE">
        <w:t>Ухилення від військової служби шляхом самоскалічення або іншим способом. Об’єктивна сторона та момент закінчення злочину. Кваліфікуючі та особливо кваліфікуючі ознаки злочину.</w:t>
      </w:r>
    </w:p>
    <w:p w:rsidR="00487D7F" w:rsidRPr="00BA75AE" w:rsidRDefault="00487D7F" w:rsidP="00487D7F">
      <w:pPr>
        <w:pStyle w:val="af3"/>
        <w:ind w:firstLine="709"/>
        <w:jc w:val="both"/>
      </w:pPr>
      <w:r w:rsidRPr="00BA75AE">
        <w:t>Злочини проти порядку користування військовим майном та його збереження. Викрадення, привласнення, вимагання військовослужбовцем зброї, бойових припасів, вибухових,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Особливості предмета злочину. Види та способи діяння. Момент закінчення злочину. Суб’єктивні ознаки.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Умисне знищення або пошкодження військового майна. Види діяння та момент закінчення злочину. Суб’єктивні ознаки. Кваліфікуючі та особливо кваліфікуючі ознаки.</w:t>
      </w:r>
    </w:p>
    <w:p w:rsidR="00487D7F" w:rsidRPr="00BA75AE" w:rsidRDefault="00487D7F" w:rsidP="00487D7F">
      <w:pPr>
        <w:pStyle w:val="af3"/>
        <w:ind w:firstLine="709"/>
        <w:jc w:val="both"/>
      </w:pPr>
      <w:r w:rsidRPr="00BA75AE">
        <w:t>Необережне знищення або пошкодження військового майна. Види діяння та момент закінчення злочину. Суб’єктивні ознаки. Кваліфікуючі ознаки.</w:t>
      </w:r>
    </w:p>
    <w:p w:rsidR="00487D7F" w:rsidRPr="00BA75AE" w:rsidRDefault="00487D7F" w:rsidP="00487D7F">
      <w:pPr>
        <w:pStyle w:val="af3"/>
        <w:ind w:firstLine="709"/>
        <w:jc w:val="both"/>
      </w:pPr>
      <w:r w:rsidRPr="00BA75AE">
        <w:lastRenderedPageBreak/>
        <w:t>Марнотратство або втрата військового майна. Види діянь та момент закінчення злочину. Кваліфікуючі та особливо кваліфікуючі ознаки.</w:t>
      </w:r>
    </w:p>
    <w:p w:rsidR="00487D7F" w:rsidRPr="00BA75AE" w:rsidRDefault="00487D7F" w:rsidP="00487D7F">
      <w:pPr>
        <w:pStyle w:val="af3"/>
        <w:ind w:firstLine="709"/>
        <w:jc w:val="both"/>
      </w:pPr>
      <w:r w:rsidRPr="00BA75AE">
        <w:t>Порушення правил поводження зі зброєю, а також із речовинами і предметами, що становлять підвищену небезпеку для оточення. Предмет злочину. Види діянь та їх наслідки. Особливості суб’єктивної сторони. Кваліфікуючі та особливо кваліфікуючі ознаки. Відмінність від суміжних злочинів.</w:t>
      </w:r>
    </w:p>
    <w:p w:rsidR="00487D7F" w:rsidRPr="00BA75AE" w:rsidRDefault="00487D7F" w:rsidP="00487D7F">
      <w:pPr>
        <w:pStyle w:val="af3"/>
        <w:ind w:firstLine="709"/>
        <w:jc w:val="both"/>
      </w:pPr>
      <w:r w:rsidRPr="00BA75AE">
        <w:t>Злочини проти безпеки руху та експлуатації військової техніки. Порушення правил водіння або експлуатації машин. Поняття машини. Види порушень та їх наслідків. Особливості суб’єктивної сторони.</w:t>
      </w:r>
    </w:p>
    <w:p w:rsidR="00487D7F" w:rsidRPr="00BA75AE" w:rsidRDefault="00487D7F" w:rsidP="00487D7F">
      <w:pPr>
        <w:pStyle w:val="af3"/>
        <w:ind w:firstLine="709"/>
        <w:jc w:val="both"/>
      </w:pPr>
      <w:r w:rsidRPr="00BA75AE">
        <w:t>Порушення правил польотів або підготовки до них. Види порушень та їх наслідки. Особливості суб’єктивної сторони.</w:t>
      </w:r>
    </w:p>
    <w:p w:rsidR="00487D7F" w:rsidRPr="00BA75AE" w:rsidRDefault="00487D7F" w:rsidP="00487D7F">
      <w:pPr>
        <w:pStyle w:val="af3"/>
        <w:ind w:firstLine="709"/>
        <w:jc w:val="both"/>
      </w:pPr>
      <w:r w:rsidRPr="00BA75AE">
        <w:t>Порушення правил кораблеводіння. Види порушень та їх наслідки. Особливості суб’єктивної сторони.</w:t>
      </w:r>
    </w:p>
    <w:p w:rsidR="00487D7F" w:rsidRPr="00BA75AE" w:rsidRDefault="00487D7F" w:rsidP="00487D7F">
      <w:pPr>
        <w:pStyle w:val="af3"/>
        <w:ind w:firstLine="709"/>
        <w:jc w:val="both"/>
      </w:pPr>
      <w:r w:rsidRPr="00BA75AE">
        <w:t>Злочини проти порядку несення окрема видів військової служби. Порушення статутних правил вартової служби чи патрулювання.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487D7F" w:rsidRPr="00BA75AE" w:rsidRDefault="00487D7F" w:rsidP="00487D7F">
      <w:pPr>
        <w:pStyle w:val="af3"/>
        <w:ind w:firstLine="709"/>
        <w:jc w:val="both"/>
      </w:pPr>
      <w:r w:rsidRPr="00BA75AE">
        <w:t>Порушення статутних правил несення прикордонної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487D7F" w:rsidRPr="00BA75AE" w:rsidRDefault="00487D7F" w:rsidP="00487D7F">
      <w:pPr>
        <w:pStyle w:val="af3"/>
        <w:ind w:firstLine="709"/>
        <w:jc w:val="both"/>
      </w:pPr>
      <w:r w:rsidRPr="00BA75AE">
        <w:t>Порушення статутних правил несення бойового чергування.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487D7F" w:rsidRPr="00BA75AE" w:rsidRDefault="00487D7F" w:rsidP="00487D7F">
      <w:pPr>
        <w:pStyle w:val="af3"/>
        <w:ind w:firstLine="709"/>
        <w:jc w:val="both"/>
      </w:pPr>
      <w:r w:rsidRPr="00BA75AE">
        <w:t>Порушення статутних правил внутрішньої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487D7F" w:rsidRPr="00BA75AE" w:rsidRDefault="00487D7F" w:rsidP="00487D7F">
      <w:pPr>
        <w:pStyle w:val="af3"/>
        <w:ind w:firstLine="709"/>
        <w:jc w:val="both"/>
      </w:pPr>
      <w:r w:rsidRPr="00BA75AE">
        <w:t>Злочини проти порядку збереження військової таємниці. Розголошення відомостей військового характеру, що становлять державну таємницю, або втрата документів чи матеріалів, що містять такі відомості. Види діянь та момент закінчення злочину. Особливості суб’єктивної сторони. Кваліфікуючі та особливо кваліфікуючі обставини. Відмежування від державної зради.</w:t>
      </w:r>
    </w:p>
    <w:p w:rsidR="00487D7F" w:rsidRPr="00BA75AE" w:rsidRDefault="00487D7F" w:rsidP="00487D7F">
      <w:pPr>
        <w:pStyle w:val="af3"/>
        <w:ind w:firstLine="709"/>
        <w:jc w:val="both"/>
      </w:pPr>
      <w:r w:rsidRPr="00BA75AE">
        <w:t>Злочини проти авторитету і правомірної діяльності військових формувань і правоохоронних органів</w:t>
      </w:r>
    </w:p>
    <w:p w:rsidR="00487D7F" w:rsidRPr="00BA75AE" w:rsidRDefault="00487D7F" w:rsidP="00487D7F">
      <w:pPr>
        <w:pStyle w:val="af3"/>
        <w:ind w:firstLine="709"/>
        <w:jc w:val="both"/>
      </w:pPr>
      <w:r w:rsidRPr="00BA75AE">
        <w:t>Зловживання військовою службовою особою владою або службовим становищем. Поняття та види зловживань. Особливості складу злочину за конструкцією об’єктивної сторони. Мотив і його значення для кваліфікації. Кваліфікуючі та особливо кваліфікуючі ознаки. Відмінність від перевищення влади або службових повноважень.</w:t>
      </w:r>
    </w:p>
    <w:p w:rsidR="00487D7F" w:rsidRPr="00BA75AE" w:rsidRDefault="00487D7F" w:rsidP="00487D7F">
      <w:pPr>
        <w:pStyle w:val="af3"/>
        <w:ind w:firstLine="709"/>
        <w:jc w:val="both"/>
      </w:pPr>
      <w:r w:rsidRPr="00BA75AE">
        <w:t>Недбале ставлення до військової служби. Види діянь. Особливості складу злочину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rsidR="00487D7F" w:rsidRPr="00BA75AE" w:rsidRDefault="00487D7F" w:rsidP="00487D7F">
      <w:pPr>
        <w:pStyle w:val="af3"/>
        <w:ind w:firstLine="709"/>
        <w:jc w:val="both"/>
      </w:pPr>
      <w:r w:rsidRPr="00BA75AE">
        <w:lastRenderedPageBreak/>
        <w:t>Перевищення військовою службовою особою влади або службових повноважень. Поняття та види перевищення влади. Наслідки злочину. Суб’єктивні ознаки. Кваліфікуючі та особливо кваліфікуючі ознаки. Відмінність від зловживання владою або службовим становищем.</w:t>
      </w:r>
    </w:p>
    <w:p w:rsidR="00487D7F" w:rsidRPr="00BA75AE" w:rsidRDefault="00487D7F" w:rsidP="00487D7F">
      <w:pPr>
        <w:pStyle w:val="af3"/>
        <w:ind w:firstLine="709"/>
        <w:jc w:val="both"/>
      </w:pPr>
      <w:r w:rsidRPr="00BA75AE">
        <w:t>Бездіяльність військової влади. Поняття та види бездіяльності. Наслідки злочину. Суб’єктивні ознаки. Кваліфікуючі та особливо кваліфікуючі ознаки. Відмежування від суміжних злочинів.</w:t>
      </w:r>
    </w:p>
    <w:p w:rsidR="00487D7F" w:rsidRPr="00BA75AE" w:rsidRDefault="00487D7F" w:rsidP="00487D7F">
      <w:pPr>
        <w:pStyle w:val="af3"/>
        <w:ind w:firstLine="709"/>
        <w:jc w:val="both"/>
      </w:pPr>
      <w:r w:rsidRPr="00BA75AE">
        <w:t>Злочини проти порядку ведення бойових дій, вимог законів і звичаїв війни. Здача або залишення ворогові засобів ведення війни. Поняття засобів ведення війни. Види діянь та момент закінчення злочину. Суб’єктивні ознаки. Відмінність від державної зради.</w:t>
      </w:r>
    </w:p>
    <w:p w:rsidR="00487D7F" w:rsidRPr="00BA75AE" w:rsidRDefault="00487D7F" w:rsidP="00487D7F">
      <w:pPr>
        <w:pStyle w:val="af3"/>
        <w:ind w:firstLine="709"/>
        <w:jc w:val="both"/>
      </w:pPr>
      <w:r w:rsidRPr="00BA75AE">
        <w:t>Залишення гинучого військового корабля. Поняття залишення корабля. Суб’єктивні ознаки. Кваліфікуючі ознаки. Відмежування від суміжних злочинів.</w:t>
      </w:r>
    </w:p>
    <w:p w:rsidR="00487D7F" w:rsidRPr="00BA75AE" w:rsidRDefault="00487D7F" w:rsidP="00487D7F">
      <w:pPr>
        <w:pStyle w:val="af3"/>
        <w:ind w:firstLine="709"/>
        <w:jc w:val="both"/>
      </w:pPr>
      <w:r w:rsidRPr="00BA75AE">
        <w:t>Самовільне залишення поля бою або відмова діяти зброєю. Види діянь. Суб’єктивні ознаки. Кваліфікуючі ознаки. Відмежування від суміжних злочинів.</w:t>
      </w:r>
    </w:p>
    <w:p w:rsidR="00487D7F" w:rsidRPr="00BA75AE" w:rsidRDefault="00487D7F" w:rsidP="00487D7F">
      <w:pPr>
        <w:pStyle w:val="af3"/>
        <w:ind w:firstLine="709"/>
        <w:jc w:val="both"/>
      </w:pPr>
      <w:r w:rsidRPr="00BA75AE">
        <w:t>Добровільна здача в полон. Поняття та види діяння. Момент закінчення злочину. Особливості суб’єктивної сторони. Суб’єкт злочину. Відмінність від державної зради.</w:t>
      </w:r>
    </w:p>
    <w:p w:rsidR="00487D7F" w:rsidRPr="00BA75AE" w:rsidRDefault="00487D7F" w:rsidP="00487D7F">
      <w:pPr>
        <w:pStyle w:val="af3"/>
        <w:ind w:firstLine="709"/>
        <w:jc w:val="both"/>
      </w:pPr>
      <w:r w:rsidRPr="00BA75AE">
        <w:t>Злочинні дії військовослужбовця, який перебуває в полоні. Поняття та види діяння. Місце вчинення злочину. Особливості суб’єктивної сторони. Кваліфікуючі та особливо кваліфікуючі ознаки. Відмінність від державної зради.</w:t>
      </w:r>
    </w:p>
    <w:p w:rsidR="00487D7F" w:rsidRPr="00BA75AE" w:rsidRDefault="00487D7F" w:rsidP="00487D7F">
      <w:pPr>
        <w:pStyle w:val="af3"/>
        <w:ind w:firstLine="709"/>
        <w:jc w:val="both"/>
      </w:pPr>
      <w:r w:rsidRPr="00BA75AE">
        <w:t>Мародерство. Види діяння. Момент закінчення злочину. Місце його вчинення. Суб’єктивні ознаки. Відмежування від суміжних злочинів.</w:t>
      </w:r>
    </w:p>
    <w:p w:rsidR="00487D7F" w:rsidRPr="00BA75AE" w:rsidRDefault="00487D7F" w:rsidP="00487D7F">
      <w:pPr>
        <w:pStyle w:val="af3"/>
        <w:ind w:firstLine="709"/>
        <w:jc w:val="both"/>
      </w:pPr>
      <w:r w:rsidRPr="00BA75AE">
        <w:t>Насильство над населенням у районі воєнних дій. Поняття та види насильства. Наслідки. Суб’єктивні ознаки. Відмежування від суміжних злочинів.</w:t>
      </w:r>
    </w:p>
    <w:p w:rsidR="00487D7F" w:rsidRPr="00BA75AE" w:rsidRDefault="00487D7F" w:rsidP="00487D7F">
      <w:pPr>
        <w:pStyle w:val="af3"/>
        <w:ind w:firstLine="709"/>
        <w:jc w:val="both"/>
      </w:pPr>
      <w:r w:rsidRPr="00BA75AE">
        <w:t>Погане поводження з військовополоненими. Види діяння і момент закінчення злочину. Суб’єктивні ознаки. Відмежування від суміжних злочинів.</w:t>
      </w:r>
    </w:p>
    <w:p w:rsidR="00487D7F" w:rsidRPr="00BA75AE" w:rsidRDefault="00487D7F" w:rsidP="00487D7F">
      <w:pPr>
        <w:pStyle w:val="af3"/>
        <w:ind w:firstLine="709"/>
        <w:jc w:val="both"/>
      </w:pPr>
      <w:r w:rsidRPr="00BA75AE">
        <w:t>Незаконне використання символіки Червоного Хреста і Червоного Півмісяця та зловживання ними. Ознаки незаконності діяння та його види. Момент закінчення злочину. Суб’єктивні ознаки.</w:t>
      </w:r>
    </w:p>
    <w:p w:rsidR="00487D7F" w:rsidRPr="00BA75AE" w:rsidRDefault="00487D7F" w:rsidP="00487D7F">
      <w:pPr>
        <w:pStyle w:val="af3"/>
        <w:ind w:firstLine="709"/>
        <w:jc w:val="both"/>
      </w:pPr>
    </w:p>
    <w:p w:rsidR="00487D7F" w:rsidRPr="00BA75AE" w:rsidRDefault="00487D7F" w:rsidP="00487D7F">
      <w:pPr>
        <w:pStyle w:val="af3"/>
        <w:ind w:firstLine="709"/>
        <w:jc w:val="both"/>
        <w:rPr>
          <w:b/>
          <w:bCs/>
          <w:caps/>
        </w:rPr>
      </w:pPr>
      <w:r w:rsidRPr="00BA75AE">
        <w:rPr>
          <w:b/>
          <w:bCs/>
          <w:caps/>
        </w:rPr>
        <w:t>Тема 40. Злочини проти миру, безпеки людства та міжнародного правопорядку</w:t>
      </w:r>
    </w:p>
    <w:p w:rsidR="00487D7F" w:rsidRPr="00BA75AE" w:rsidRDefault="00487D7F" w:rsidP="00487D7F">
      <w:pPr>
        <w:pStyle w:val="af3"/>
        <w:ind w:firstLine="709"/>
        <w:jc w:val="both"/>
      </w:pPr>
      <w:r w:rsidRPr="00BA75AE">
        <w:t>Поняття, загальна характеристика і види злочинів проти миру, безпеки людства та міжнародного правопорядку.</w:t>
      </w:r>
    </w:p>
    <w:p w:rsidR="00487D7F" w:rsidRPr="00BA75AE" w:rsidRDefault="00487D7F" w:rsidP="00487D7F">
      <w:pPr>
        <w:pStyle w:val="af3"/>
        <w:ind w:firstLine="709"/>
        <w:jc w:val="both"/>
      </w:pPr>
      <w:r w:rsidRPr="00BA75AE">
        <w:t>Злочини проти миру й безпеки людства. Пропаганда війни. Види діянь. Момент закінчення злочину.</w:t>
      </w:r>
    </w:p>
    <w:p w:rsidR="00487D7F" w:rsidRPr="00BA75AE" w:rsidRDefault="00487D7F" w:rsidP="00487D7F">
      <w:pPr>
        <w:pStyle w:val="af3"/>
        <w:ind w:firstLine="709"/>
        <w:jc w:val="both"/>
      </w:pPr>
      <w:r w:rsidRPr="00BA75AE">
        <w:t>Планування, підготовка, розв’язування та ведення агресивної війни. Особливості законодавчої конструкції. Види діянь. Момент закінчення злочину. Кваліфікуючі ознаки злочину.</w:t>
      </w:r>
    </w:p>
    <w:p w:rsidR="00487D7F" w:rsidRPr="00BA75AE" w:rsidRDefault="00487D7F" w:rsidP="00487D7F">
      <w:pPr>
        <w:pStyle w:val="af3"/>
        <w:ind w:firstLine="709"/>
        <w:jc w:val="both"/>
      </w:pPr>
      <w:r w:rsidRPr="00BA75AE">
        <w:rPr>
          <w:snapToGrid w:val="0"/>
        </w:rPr>
        <w:lastRenderedPageBreak/>
        <w:t>Публічне заперечення чи виправдання злочинів фашизму, пропаганда неонацистської ідеології, виготовлення та (або) розповсюдження матеріалів, у яких виправдовуються злочини фашистів і їх прибічників</w:t>
      </w:r>
    </w:p>
    <w:p w:rsidR="00487D7F" w:rsidRPr="00BA75AE" w:rsidRDefault="00487D7F" w:rsidP="00487D7F">
      <w:pPr>
        <w:pStyle w:val="af3"/>
        <w:ind w:firstLine="709"/>
        <w:jc w:val="both"/>
      </w:pPr>
      <w:r w:rsidRPr="00BA75AE">
        <w:t>Геноцид. Поняття геноциду. Види діянь. Кваліфікуючі ознаки злочину.</w:t>
      </w:r>
    </w:p>
    <w:p w:rsidR="00487D7F" w:rsidRPr="00BA75AE" w:rsidRDefault="00487D7F" w:rsidP="00487D7F">
      <w:pPr>
        <w:pStyle w:val="af3"/>
        <w:ind w:firstLine="709"/>
        <w:jc w:val="both"/>
      </w:pPr>
      <w:r w:rsidRPr="00BA75AE">
        <w:t>Екоцид. Поняття екоциду. Види діянь. Кваліфікуючі ознаки-злочину.</w:t>
      </w:r>
    </w:p>
    <w:p w:rsidR="00487D7F" w:rsidRPr="00BA75AE" w:rsidRDefault="00487D7F" w:rsidP="00487D7F">
      <w:pPr>
        <w:pStyle w:val="af3"/>
        <w:ind w:firstLine="709"/>
        <w:jc w:val="both"/>
      </w:pPr>
      <w:r w:rsidRPr="00BA75AE">
        <w:t>Найманство. Особливості законодавчої конструкції. Поняття найманства. Види діянь. Кваліфікуючі ознаки злочину.</w:t>
      </w:r>
    </w:p>
    <w:p w:rsidR="00487D7F" w:rsidRPr="00BA75AE" w:rsidRDefault="00487D7F" w:rsidP="00487D7F">
      <w:pPr>
        <w:pStyle w:val="af3"/>
        <w:ind w:firstLine="709"/>
        <w:jc w:val="both"/>
      </w:pPr>
      <w:r w:rsidRPr="00BA75AE">
        <w:t>Піратство. Особливості законодавчої конструкції. Поняття піратства. Види діянь. Кваліфікуючі ознаки злочину.</w:t>
      </w:r>
    </w:p>
    <w:p w:rsidR="00487D7F" w:rsidRPr="00BA75AE" w:rsidRDefault="00487D7F" w:rsidP="00487D7F">
      <w:pPr>
        <w:pStyle w:val="af3"/>
        <w:ind w:firstLine="709"/>
        <w:jc w:val="both"/>
      </w:pPr>
      <w:r w:rsidRPr="00BA75AE">
        <w:t>Злочини проти встановленого порядку, що забезпечують дотримання міжнародних договорів та конвенцій. Порушення законів та звичаїв війни. Особливості законодавчої конструкції. Види діянь. Кваліфікуючі ознаки злочину.</w:t>
      </w:r>
    </w:p>
    <w:p w:rsidR="00487D7F" w:rsidRPr="00BA75AE" w:rsidRDefault="00487D7F" w:rsidP="00487D7F">
      <w:pPr>
        <w:pStyle w:val="af3"/>
        <w:ind w:firstLine="709"/>
        <w:jc w:val="both"/>
      </w:pPr>
      <w:r w:rsidRPr="00BA75AE">
        <w:t>Застосування зброї масового знищення. Особливості законодавчої конструкції. Поняття зброї масового знищення. Кваліфікуючі ознаки злочину.</w:t>
      </w:r>
    </w:p>
    <w:p w:rsidR="00487D7F" w:rsidRPr="00BA75AE" w:rsidRDefault="00487D7F" w:rsidP="00487D7F">
      <w:pPr>
        <w:pStyle w:val="af3"/>
        <w:ind w:firstLine="709"/>
        <w:jc w:val="both"/>
      </w:pPr>
      <w:r w:rsidRPr="00BA75AE">
        <w:t>Розроблення, виробництво, придбання, зберігання, збут, транспортування зброї масового знищення. Види діянь. Момент закінчення злочину.</w:t>
      </w:r>
    </w:p>
    <w:p w:rsidR="00487D7F" w:rsidRPr="00BA75AE" w:rsidRDefault="00487D7F" w:rsidP="00487D7F">
      <w:pPr>
        <w:pStyle w:val="af3"/>
        <w:ind w:firstLine="709"/>
        <w:jc w:val="both"/>
      </w:pPr>
      <w:r w:rsidRPr="00BA75AE">
        <w:t>Злочини проти осіб та установ, що мають міжнародний захист.</w:t>
      </w:r>
    </w:p>
    <w:p w:rsidR="00487D7F" w:rsidRPr="00BA75AE" w:rsidRDefault="00487D7F" w:rsidP="00487D7F">
      <w:pPr>
        <w:pStyle w:val="af3"/>
        <w:ind w:firstLine="709"/>
        <w:jc w:val="both"/>
      </w:pPr>
      <w:r w:rsidRPr="00BA75AE">
        <w:t>Особливості законодавчої конструкції. Види діянь. Момент закінчення злочину. Кваліфікуючі ознаки злочину.</w:t>
      </w:r>
    </w:p>
    <w:p w:rsidR="00487D7F" w:rsidRPr="00BA75AE" w:rsidRDefault="00487D7F" w:rsidP="00487D7F">
      <w:pPr>
        <w:pStyle w:val="af3"/>
        <w:ind w:firstLine="709"/>
        <w:jc w:val="both"/>
      </w:pPr>
      <w:r w:rsidRPr="00BA75AE">
        <w:t>Посягання на життя представника іноземної держави. Особливості законодавчої конструкції. Момент закінчення злочину. Мета як обов’язкова ознака суб’єктивної сторони означеного злочину.</w:t>
      </w:r>
    </w:p>
    <w:p w:rsidR="00487D7F" w:rsidRPr="00BA75AE" w:rsidRDefault="00487D7F" w:rsidP="00487D7F">
      <w:pPr>
        <w:pStyle w:val="af3"/>
        <w:ind w:firstLine="709"/>
        <w:jc w:val="both"/>
      </w:pPr>
      <w:r w:rsidRPr="00BA75AE">
        <w:rPr>
          <w:snapToGrid w:val="0"/>
        </w:rPr>
        <w:t>Незаконне використання символіки Червоного Хреста, Червоного Півмісяця, Червоного Кристала</w:t>
      </w:r>
      <w:r w:rsidRPr="00BA75AE">
        <w:t>. Відмежування від злочину, передбаченого ст.435 КК.</w:t>
      </w:r>
    </w:p>
    <w:p w:rsidR="00DF0064" w:rsidRPr="00173D74" w:rsidRDefault="00DF0064" w:rsidP="00DF0064">
      <w:pPr>
        <w:ind w:firstLine="540"/>
        <w:jc w:val="both"/>
        <w:rPr>
          <w:sz w:val="28"/>
          <w:szCs w:val="28"/>
        </w:rPr>
      </w:pPr>
    </w:p>
    <w:p w:rsidR="00DF0064" w:rsidRPr="00173D74" w:rsidRDefault="00DF0064" w:rsidP="00DF0064">
      <w:pPr>
        <w:pStyle w:val="a3"/>
        <w:ind w:firstLine="0"/>
        <w:jc w:val="center"/>
        <w:rPr>
          <w:b/>
        </w:rPr>
      </w:pPr>
    </w:p>
    <w:p w:rsidR="00DF0064" w:rsidRPr="00173D74" w:rsidRDefault="00DF0064" w:rsidP="00DF0064">
      <w:pPr>
        <w:pStyle w:val="a3"/>
        <w:ind w:firstLine="0"/>
        <w:jc w:val="center"/>
        <w:rPr>
          <w:b/>
        </w:rPr>
      </w:pPr>
      <w:r w:rsidRPr="00173D74">
        <w:rPr>
          <w:b/>
        </w:rPr>
        <w:t>Форма підсумкового контролю успішності навчання</w:t>
      </w:r>
    </w:p>
    <w:p w:rsidR="00DF0064" w:rsidRPr="00173D74" w:rsidRDefault="00DF0064" w:rsidP="00DF0064">
      <w:pPr>
        <w:ind w:firstLine="720"/>
        <w:jc w:val="both"/>
        <w:rPr>
          <w:sz w:val="28"/>
          <w:szCs w:val="28"/>
        </w:rPr>
      </w:pPr>
    </w:p>
    <w:p w:rsidR="00DF0064" w:rsidRPr="00173D74" w:rsidRDefault="00DF0064" w:rsidP="00DF0064">
      <w:pPr>
        <w:ind w:firstLine="720"/>
        <w:jc w:val="both"/>
        <w:rPr>
          <w:sz w:val="28"/>
          <w:szCs w:val="28"/>
        </w:rPr>
      </w:pPr>
      <w:r w:rsidRPr="00173D74">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DF0064" w:rsidRPr="00173D74" w:rsidRDefault="00DF0064" w:rsidP="00DF0064">
      <w:pPr>
        <w:ind w:firstLine="720"/>
        <w:jc w:val="both"/>
        <w:rPr>
          <w:sz w:val="28"/>
          <w:szCs w:val="28"/>
        </w:rPr>
      </w:pPr>
      <w:r w:rsidRPr="00173D74">
        <w:rPr>
          <w:sz w:val="28"/>
          <w:szCs w:val="28"/>
        </w:rPr>
        <w:t>З навчальної дисципліни «</w:t>
      </w:r>
      <w:r w:rsidR="00487D7F">
        <w:rPr>
          <w:sz w:val="28"/>
          <w:szCs w:val="28"/>
        </w:rPr>
        <w:t>Кримінальне право</w:t>
      </w:r>
      <w:r w:rsidRPr="00173D74">
        <w:rPr>
          <w:sz w:val="28"/>
          <w:szCs w:val="28"/>
        </w:rPr>
        <w:t>» передбачено:</w:t>
      </w:r>
    </w:p>
    <w:p w:rsidR="00DF0064" w:rsidRPr="00173D74" w:rsidRDefault="00DF0064" w:rsidP="00DF0064">
      <w:pPr>
        <w:ind w:firstLine="720"/>
        <w:jc w:val="both"/>
        <w:rPr>
          <w:sz w:val="28"/>
          <w:szCs w:val="28"/>
        </w:rPr>
      </w:pPr>
      <w:r w:rsidRPr="00173D74">
        <w:rPr>
          <w:sz w:val="28"/>
          <w:szCs w:val="28"/>
        </w:rPr>
        <w:t>- для денної форми навчання – залік</w:t>
      </w:r>
      <w:r w:rsidR="00487D7F">
        <w:rPr>
          <w:sz w:val="28"/>
          <w:szCs w:val="28"/>
        </w:rPr>
        <w:t xml:space="preserve"> та екзамен</w:t>
      </w:r>
      <w:r w:rsidRPr="00173D74">
        <w:rPr>
          <w:sz w:val="28"/>
          <w:szCs w:val="28"/>
        </w:rPr>
        <w:t>;</w:t>
      </w:r>
    </w:p>
    <w:p w:rsidR="00DF0064" w:rsidRDefault="00DF0064" w:rsidP="00DF0064">
      <w:pPr>
        <w:ind w:firstLine="720"/>
        <w:jc w:val="both"/>
        <w:rPr>
          <w:sz w:val="28"/>
          <w:szCs w:val="28"/>
        </w:rPr>
      </w:pPr>
      <w:r w:rsidRPr="00173D74">
        <w:rPr>
          <w:sz w:val="28"/>
          <w:szCs w:val="28"/>
        </w:rPr>
        <w:t xml:space="preserve">- для заочної форми навчання – </w:t>
      </w:r>
      <w:r w:rsidR="00487D7F">
        <w:rPr>
          <w:sz w:val="28"/>
          <w:szCs w:val="28"/>
        </w:rPr>
        <w:t xml:space="preserve">залік та </w:t>
      </w:r>
      <w:r w:rsidRPr="00173D74">
        <w:rPr>
          <w:sz w:val="28"/>
          <w:szCs w:val="28"/>
        </w:rPr>
        <w:t>екзамен.</w:t>
      </w:r>
    </w:p>
    <w:p w:rsidR="00487D7F" w:rsidRPr="00173D74" w:rsidRDefault="00487D7F" w:rsidP="00DF0064">
      <w:pPr>
        <w:ind w:firstLine="720"/>
        <w:jc w:val="both"/>
        <w:rPr>
          <w:sz w:val="28"/>
          <w:szCs w:val="28"/>
        </w:rPr>
      </w:pPr>
      <w:r>
        <w:rPr>
          <w:sz w:val="28"/>
          <w:szCs w:val="28"/>
        </w:rPr>
        <w:t xml:space="preserve">- для всіх форм навчання – атестація та захист курсової роботи. </w:t>
      </w:r>
    </w:p>
    <w:p w:rsidR="00DF0064" w:rsidRPr="00173D74" w:rsidRDefault="00DF0064" w:rsidP="00DF0064">
      <w:pPr>
        <w:pStyle w:val="3"/>
        <w:ind w:firstLine="0"/>
        <w:rPr>
          <w:sz w:val="28"/>
          <w:szCs w:val="28"/>
        </w:rPr>
      </w:pPr>
      <w:r w:rsidRPr="00173D74">
        <w:rPr>
          <w:b w:val="0"/>
          <w:bCs w:val="0"/>
          <w:sz w:val="28"/>
          <w:szCs w:val="28"/>
        </w:rPr>
        <w:br w:type="column"/>
      </w:r>
      <w:r w:rsidRPr="00173D74">
        <w:rPr>
          <w:sz w:val="28"/>
          <w:szCs w:val="28"/>
        </w:rPr>
        <w:lastRenderedPageBreak/>
        <w:t>Критерії та засоби оцінювання успішності навчання</w:t>
      </w:r>
    </w:p>
    <w:p w:rsidR="00DF0064" w:rsidRPr="00173D74" w:rsidRDefault="00DF0064" w:rsidP="00DF0064">
      <w:pPr>
        <w:widowControl w:val="0"/>
        <w:shd w:val="clear" w:color="auto" w:fill="FFFFFF"/>
        <w:tabs>
          <w:tab w:val="left" w:pos="600"/>
        </w:tabs>
        <w:autoSpaceDE w:val="0"/>
        <w:autoSpaceDN w:val="0"/>
        <w:adjustRightInd w:val="0"/>
        <w:ind w:firstLine="709"/>
        <w:jc w:val="both"/>
        <w:rPr>
          <w:color w:val="000000"/>
          <w:sz w:val="28"/>
          <w:szCs w:val="28"/>
        </w:rPr>
      </w:pPr>
    </w:p>
    <w:p w:rsidR="00DF0064" w:rsidRPr="00173D74" w:rsidRDefault="00DF0064" w:rsidP="00DF0064">
      <w:pPr>
        <w:ind w:firstLine="720"/>
        <w:jc w:val="both"/>
        <w:rPr>
          <w:sz w:val="28"/>
          <w:szCs w:val="28"/>
        </w:rPr>
      </w:pPr>
      <w:r w:rsidRPr="00173D74">
        <w:rPr>
          <w:sz w:val="28"/>
          <w:szCs w:val="28"/>
        </w:rPr>
        <w:t>Критерії оцінювання успішності навчання</w:t>
      </w:r>
    </w:p>
    <w:p w:rsidR="00DF0064" w:rsidRPr="00173D74" w:rsidRDefault="00DF0064" w:rsidP="00DF0064">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DF0064" w:rsidRPr="00173D74" w:rsidTr="00AF7722">
        <w:trPr>
          <w:cantSplit/>
          <w:trHeight w:val="915"/>
        </w:trPr>
        <w:tc>
          <w:tcPr>
            <w:tcW w:w="540" w:type="dxa"/>
            <w:tcMar>
              <w:left w:w="28" w:type="dxa"/>
              <w:right w:w="57" w:type="dxa"/>
            </w:tcMar>
            <w:textDirection w:val="btLr"/>
            <w:tcFitText/>
            <w:vAlign w:val="center"/>
          </w:tcPr>
          <w:p w:rsidR="00DF0064" w:rsidRPr="00173D74" w:rsidRDefault="00DF0064" w:rsidP="00AF7722">
            <w:pPr>
              <w:widowControl w:val="0"/>
              <w:tabs>
                <w:tab w:val="left" w:pos="1042"/>
              </w:tabs>
              <w:spacing w:line="216" w:lineRule="auto"/>
              <w:ind w:left="-113" w:right="-113"/>
              <w:jc w:val="center"/>
              <w:rPr>
                <w:b/>
              </w:rPr>
            </w:pPr>
            <w:bookmarkStart w:id="0" w:name="_GoBack"/>
            <w:r w:rsidRPr="00BA04EC">
              <w:rPr>
                <w:b/>
              </w:rPr>
              <w:t>БАЛИ</w:t>
            </w:r>
          </w:p>
        </w:tc>
        <w:tc>
          <w:tcPr>
            <w:tcW w:w="9049" w:type="dxa"/>
            <w:vAlign w:val="center"/>
          </w:tcPr>
          <w:p w:rsidR="00DF0064" w:rsidRPr="00173D74" w:rsidRDefault="00DF0064" w:rsidP="00AF7722">
            <w:pPr>
              <w:widowControl w:val="0"/>
              <w:tabs>
                <w:tab w:val="left" w:pos="1042"/>
              </w:tabs>
              <w:spacing w:line="216" w:lineRule="auto"/>
              <w:ind w:left="-60" w:right="-80"/>
              <w:jc w:val="center"/>
              <w:rPr>
                <w:b/>
              </w:rPr>
            </w:pPr>
            <w:r w:rsidRPr="00173D74">
              <w:rPr>
                <w:b/>
              </w:rPr>
              <w:t>ПОЯСНЕННЯ</w:t>
            </w:r>
          </w:p>
        </w:tc>
      </w:tr>
      <w:tr w:rsidR="00DF0064" w:rsidRPr="00173D74" w:rsidTr="00AF7722">
        <w:trPr>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5</w:t>
            </w:r>
          </w:p>
        </w:tc>
        <w:tc>
          <w:tcPr>
            <w:tcW w:w="9049" w:type="dxa"/>
            <w:vAlign w:val="center"/>
          </w:tcPr>
          <w:p w:rsidR="00DF0064" w:rsidRPr="00173D74" w:rsidRDefault="00DF0064" w:rsidP="00BA04EC">
            <w:pPr>
              <w:widowControl w:val="0"/>
              <w:snapToGrid w:val="0"/>
              <w:spacing w:line="204" w:lineRule="auto"/>
              <w:ind w:left="-62" w:right="-79"/>
              <w:jc w:val="both"/>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sidR="00BA04EC">
              <w:rPr>
                <w:b/>
              </w:rPr>
              <w:t xml:space="preserve"> </w:t>
            </w:r>
            <w:r w:rsidR="00BA04EC" w:rsidRPr="00BA04EC">
              <w:t>(злочин, склад злочини, покарання, інші заходи кримінально-правового впливу)</w:t>
            </w:r>
            <w:r w:rsidRPr="00173D74">
              <w:rPr>
                <w:b/>
              </w:rPr>
              <w:t>;</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rsidR="00BA04EC">
              <w:t xml:space="preserve"> (кваліфікація кримінальних правопорушень)</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sidR="00BA04EC">
              <w:rPr>
                <w:bCs/>
              </w:rPr>
              <w:t xml:space="preserve">застосування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sidR="00BA04EC">
              <w:rPr>
                <w:bCs/>
              </w:rPr>
              <w:t xml:space="preserve">науки кримінального права та </w:t>
            </w:r>
            <w:r w:rsidRPr="00173D74">
              <w:rPr>
                <w:bCs/>
              </w:rPr>
              <w:t>практики</w:t>
            </w:r>
            <w:r w:rsidR="00BA04EC">
              <w:rPr>
                <w:bCs/>
              </w:rPr>
              <w:t xml:space="preserve"> застосування кримінального закону</w:t>
            </w:r>
            <w:r w:rsidRPr="00173D74">
              <w:rPr>
                <w:bCs/>
              </w:rPr>
              <w:t>.</w:t>
            </w:r>
          </w:p>
        </w:tc>
      </w:tr>
      <w:tr w:rsidR="00DF0064" w:rsidRPr="00173D74" w:rsidTr="00AF7722">
        <w:trPr>
          <w:cantSplit/>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4</w:t>
            </w:r>
          </w:p>
        </w:tc>
        <w:tc>
          <w:tcPr>
            <w:tcW w:w="9049" w:type="dxa"/>
            <w:vAlign w:val="center"/>
          </w:tcPr>
          <w:p w:rsidR="00DF0064" w:rsidRPr="00173D74" w:rsidRDefault="00DF0064" w:rsidP="00BA04EC">
            <w:pPr>
              <w:widowControl w:val="0"/>
              <w:snapToGrid w:val="0"/>
              <w:spacing w:line="204" w:lineRule="auto"/>
              <w:ind w:left="-62" w:right="-79"/>
              <w:jc w:val="both"/>
              <w:rPr>
                <w:b/>
              </w:rPr>
            </w:pPr>
            <w:r w:rsidRPr="00173D74">
              <w:t>Питання, винесені на розгляд</w:t>
            </w:r>
            <w:r w:rsidR="00BA04EC">
              <w:t xml:space="preserve"> </w:t>
            </w:r>
            <w:r w:rsidR="00BA04EC" w:rsidRPr="00BA04EC">
              <w:t>(злочин, склад злочини, покарання, інші заходи кримінально-правового впливу)</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rsidR="00BA04EC">
              <w:t xml:space="preserve"> </w:t>
            </w:r>
            <w:r w:rsidR="00BA04EC">
              <w:t>(кваліфікація кримінальних правопорушень)</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з неістотними неточностями</w:t>
            </w:r>
            <w:r w:rsidRPr="00173D74">
              <w:rPr>
                <w:bCs/>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sidR="00BA04EC">
              <w:rPr>
                <w:bCs/>
              </w:rPr>
              <w:t>застосування кримінального законодавства</w:t>
            </w:r>
            <w:r w:rsidR="00BA04EC" w:rsidRPr="00173D74">
              <w:rPr>
                <w:b/>
                <w:bCs/>
              </w:rPr>
              <w:t xml:space="preserve"> </w:t>
            </w:r>
            <w:r w:rsidRPr="00173D74">
              <w:rPr>
                <w:b/>
                <w:bCs/>
              </w:rPr>
              <w:t>переважно</w:t>
            </w:r>
            <w:r w:rsidRPr="00173D74">
              <w:rPr>
                <w:bCs/>
              </w:rPr>
              <w:t xml:space="preserve"> </w:t>
            </w:r>
            <w:r w:rsidRPr="00173D74">
              <w:rPr>
                <w:b/>
                <w:bCs/>
              </w:rPr>
              <w:t>ґрунтується на знанні</w:t>
            </w:r>
            <w:r w:rsidRPr="00173D74">
              <w:rPr>
                <w:bCs/>
              </w:rPr>
              <w:t xml:space="preserve"> чинного законодавства, </w:t>
            </w:r>
            <w:r w:rsidR="00BA04EC">
              <w:rPr>
                <w:bCs/>
              </w:rPr>
              <w:t xml:space="preserve">науки кримінального права та </w:t>
            </w:r>
            <w:r w:rsidR="00BA04EC" w:rsidRPr="00173D74">
              <w:rPr>
                <w:bCs/>
              </w:rPr>
              <w:t>практики</w:t>
            </w:r>
            <w:r w:rsidR="00BA04EC">
              <w:rPr>
                <w:bCs/>
              </w:rPr>
              <w:t xml:space="preserve"> застосування кримінального закону</w:t>
            </w:r>
            <w:r w:rsidR="00BA04EC" w:rsidRPr="00173D74">
              <w:rPr>
                <w:bCs/>
              </w:rPr>
              <w:t>.</w:t>
            </w:r>
          </w:p>
        </w:tc>
      </w:tr>
      <w:tr w:rsidR="00DF0064" w:rsidRPr="00173D74" w:rsidTr="00AF7722">
        <w:trPr>
          <w:cantSplit/>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3</w:t>
            </w:r>
          </w:p>
        </w:tc>
        <w:tc>
          <w:tcPr>
            <w:tcW w:w="9049" w:type="dxa"/>
            <w:vAlign w:val="center"/>
          </w:tcPr>
          <w:p w:rsidR="00DF0064" w:rsidRPr="00173D74" w:rsidRDefault="00DF0064" w:rsidP="00BA04EC">
            <w:pPr>
              <w:widowControl w:val="0"/>
              <w:snapToGrid w:val="0"/>
              <w:spacing w:line="204" w:lineRule="auto"/>
              <w:ind w:left="-62" w:right="-79"/>
              <w:jc w:val="both"/>
              <w:rPr>
                <w:bCs/>
              </w:rPr>
            </w:pPr>
            <w:r w:rsidRPr="00173D74">
              <w:t>Питання, винесені на розгляд</w:t>
            </w:r>
            <w:r w:rsidR="00BA04EC">
              <w:t xml:space="preserve"> </w:t>
            </w:r>
            <w:r w:rsidR="00BA04EC" w:rsidRPr="00BA04EC">
              <w:t>(злочин, склад злочини, покарання, інші заходи кримінально-правового впливу)</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rsidR="00BA04EC">
              <w:t xml:space="preserve"> </w:t>
            </w:r>
            <w:r w:rsidR="00BA04EC">
              <w:t>(кваліфікація кримінальних правопорушень)</w:t>
            </w:r>
            <w:r w:rsidR="00BA04EC" w:rsidRPr="00173D74">
              <w:t>;</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DF0064" w:rsidRPr="00173D74" w:rsidTr="00AF7722">
        <w:trPr>
          <w:cantSplit/>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2</w:t>
            </w:r>
          </w:p>
        </w:tc>
        <w:tc>
          <w:tcPr>
            <w:tcW w:w="9049" w:type="dxa"/>
            <w:vAlign w:val="center"/>
          </w:tcPr>
          <w:p w:rsidR="00DF0064" w:rsidRPr="00173D74" w:rsidRDefault="00DF0064" w:rsidP="00BA04EC">
            <w:pPr>
              <w:widowControl w:val="0"/>
              <w:snapToGrid w:val="0"/>
              <w:spacing w:line="204" w:lineRule="auto"/>
              <w:ind w:left="-62" w:right="-79"/>
              <w:jc w:val="both"/>
              <w:rPr>
                <w:bCs/>
              </w:rPr>
            </w:pPr>
            <w:r w:rsidRPr="00173D74">
              <w:t xml:space="preserve">Питання, винесені на розгляд,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sidR="00BA04EC">
              <w:rPr>
                <w:b/>
              </w:rPr>
              <w:t xml:space="preserve"> </w:t>
            </w:r>
            <w:r w:rsidR="00BA04EC">
              <w:t>(кваліфікація кримінальних правопорушень)</w:t>
            </w:r>
            <w:r w:rsidR="00BA04EC" w:rsidRPr="00173D74">
              <w:t>;</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DF0064" w:rsidRPr="00173D74" w:rsidTr="00AF7722">
        <w:trPr>
          <w:cantSplit/>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1</w:t>
            </w:r>
          </w:p>
        </w:tc>
        <w:tc>
          <w:tcPr>
            <w:tcW w:w="9049" w:type="dxa"/>
            <w:vAlign w:val="center"/>
          </w:tcPr>
          <w:p w:rsidR="00DF0064" w:rsidRPr="00173D74" w:rsidRDefault="00BA04EC" w:rsidP="00AF7722">
            <w:pPr>
              <w:widowControl w:val="0"/>
              <w:snapToGrid w:val="0"/>
              <w:spacing w:line="204" w:lineRule="auto"/>
              <w:ind w:left="-62" w:right="-79"/>
              <w:jc w:val="both"/>
            </w:pPr>
            <w:r>
              <w:t>Здобувач</w:t>
            </w:r>
            <w:r w:rsidR="00DF0064" w:rsidRPr="00173D74">
              <w:t xml:space="preserve"> </w:t>
            </w:r>
            <w:r w:rsidR="00DF0064" w:rsidRPr="00173D74">
              <w:rPr>
                <w:b/>
              </w:rPr>
              <w:t>не готовий до заняття,</w:t>
            </w:r>
            <w:r w:rsidR="00DF0064" w:rsidRPr="00173D74">
              <w:t xml:space="preserve"> </w:t>
            </w:r>
            <w:r w:rsidR="00DF0064" w:rsidRPr="00173D74">
              <w:rPr>
                <w:b/>
              </w:rPr>
              <w:t>не знає</w:t>
            </w:r>
            <w:r w:rsidR="00DF0064" w:rsidRPr="00173D74">
              <w:t xml:space="preserve"> більшої частини програмного матеріалу, </w:t>
            </w:r>
            <w:r w:rsidR="00DF0064" w:rsidRPr="00173D74">
              <w:rPr>
                <w:b/>
              </w:rPr>
              <w:t>з труднощами виконує</w:t>
            </w:r>
            <w:r w:rsidR="00DF0064" w:rsidRPr="00173D74">
              <w:t xml:space="preserve"> завдання, невпевнено відтворює терміни і поняття, що розглядалися під час заняття, </w:t>
            </w:r>
            <w:r w:rsidR="00DF0064" w:rsidRPr="00173D74">
              <w:rPr>
                <w:b/>
              </w:rPr>
              <w:t>допускає змістовні помилки, не володіє</w:t>
            </w:r>
            <w:r w:rsidR="00DF0064" w:rsidRPr="00173D74">
              <w:t xml:space="preserve"> відповідними вміннями і навичками</w:t>
            </w:r>
            <w:r>
              <w:t xml:space="preserve"> </w:t>
            </w:r>
            <w:r>
              <w:t>(кваліфікація кримінальних правопорушень)</w:t>
            </w:r>
            <w:r w:rsidR="00DF0064" w:rsidRPr="00173D74">
              <w:t>, необхідними для розв’язання професійних завдань.</w:t>
            </w:r>
          </w:p>
        </w:tc>
      </w:tr>
      <w:tr w:rsidR="00DF0064" w:rsidRPr="00173D74" w:rsidTr="00AF7722">
        <w:trPr>
          <w:trHeight w:val="580"/>
        </w:trPr>
        <w:tc>
          <w:tcPr>
            <w:tcW w:w="540" w:type="dxa"/>
            <w:vAlign w:val="center"/>
          </w:tcPr>
          <w:p w:rsidR="00DF0064" w:rsidRPr="00173D74" w:rsidRDefault="00DF0064" w:rsidP="00AF7722">
            <w:pPr>
              <w:widowControl w:val="0"/>
              <w:snapToGrid w:val="0"/>
              <w:spacing w:line="216" w:lineRule="auto"/>
              <w:jc w:val="both"/>
              <w:rPr>
                <w:b/>
              </w:rPr>
            </w:pPr>
            <w:r w:rsidRPr="00173D74">
              <w:rPr>
                <w:b/>
              </w:rPr>
              <w:t>0</w:t>
            </w:r>
          </w:p>
        </w:tc>
        <w:tc>
          <w:tcPr>
            <w:tcW w:w="9049" w:type="dxa"/>
            <w:vAlign w:val="center"/>
          </w:tcPr>
          <w:p w:rsidR="00DF0064" w:rsidRPr="00173D74" w:rsidRDefault="00DF0064" w:rsidP="00AF7722">
            <w:pPr>
              <w:widowControl w:val="0"/>
              <w:snapToGrid w:val="0"/>
              <w:spacing w:line="204" w:lineRule="auto"/>
              <w:ind w:left="-62" w:right="-79"/>
              <w:jc w:val="both"/>
              <w:rPr>
                <w:b/>
              </w:rPr>
            </w:pPr>
            <w:r w:rsidRPr="00173D74">
              <w:rPr>
                <w:b/>
              </w:rPr>
              <w:t>Відсутність на занятті</w:t>
            </w:r>
          </w:p>
        </w:tc>
      </w:tr>
      <w:bookmarkEnd w:id="0"/>
    </w:tbl>
    <w:p w:rsidR="00DF0064" w:rsidRPr="00173D74" w:rsidRDefault="00DF0064" w:rsidP="00DF0064">
      <w:pPr>
        <w:pStyle w:val="HTML"/>
        <w:ind w:firstLine="709"/>
        <w:jc w:val="both"/>
        <w:rPr>
          <w:rFonts w:ascii="Times New Roman" w:hAnsi="Times New Roman" w:cs="Times New Roman"/>
          <w:sz w:val="28"/>
          <w:szCs w:val="28"/>
          <w:lang w:val="uk-UA"/>
        </w:rPr>
      </w:pPr>
    </w:p>
    <w:p w:rsidR="00DF0064" w:rsidRPr="00173D74" w:rsidRDefault="00DF0064" w:rsidP="00DF0064">
      <w:pPr>
        <w:pStyle w:val="HTML"/>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 xml:space="preserve">Для навчальної дисципліни </w:t>
      </w:r>
      <w:r w:rsidRPr="00173D74">
        <w:rPr>
          <w:rFonts w:ascii="Times New Roman" w:hAnsi="Times New Roman" w:cs="Times New Roman"/>
          <w:sz w:val="28"/>
          <w:szCs w:val="28"/>
        </w:rPr>
        <w:t>«</w:t>
      </w:r>
      <w:r w:rsidR="0074383E">
        <w:rPr>
          <w:rFonts w:ascii="Times New Roman" w:hAnsi="Times New Roman" w:cs="Times New Roman"/>
          <w:sz w:val="28"/>
          <w:szCs w:val="28"/>
          <w:lang w:val="uk-UA"/>
        </w:rPr>
        <w:t>Кримінальне право</w:t>
      </w:r>
      <w:r w:rsidRPr="00173D74">
        <w:rPr>
          <w:rFonts w:ascii="Times New Roman" w:hAnsi="Times New Roman" w:cs="Times New Roman"/>
          <w:sz w:val="28"/>
          <w:szCs w:val="28"/>
        </w:rPr>
        <w:t>»</w:t>
      </w:r>
      <w:r w:rsidRPr="00173D74">
        <w:rPr>
          <w:rFonts w:ascii="Times New Roman" w:hAnsi="Times New Roman" w:cs="Times New Roman"/>
          <w:sz w:val="28"/>
          <w:szCs w:val="28"/>
          <w:lang w:val="uk-UA"/>
        </w:rPr>
        <w:t xml:space="preserve"> засобами діагностики знань (успішності навчання) виступають:</w:t>
      </w:r>
    </w:p>
    <w:p w:rsidR="00DF0064" w:rsidRPr="00173D74" w:rsidRDefault="00DF0064" w:rsidP="00DF0064">
      <w:pPr>
        <w:autoSpaceDE w:val="0"/>
        <w:autoSpaceDN w:val="0"/>
        <w:adjustRightInd w:val="0"/>
        <w:ind w:firstLine="540"/>
        <w:jc w:val="both"/>
        <w:rPr>
          <w:sz w:val="28"/>
          <w:szCs w:val="28"/>
        </w:rPr>
      </w:pPr>
      <w:r w:rsidRPr="00173D74">
        <w:rPr>
          <w:sz w:val="28"/>
          <w:szCs w:val="28"/>
        </w:rPr>
        <w:t>Діагностика знань здійснюється з допомогою:</w:t>
      </w:r>
    </w:p>
    <w:p w:rsidR="00DF0064" w:rsidRPr="00173D74" w:rsidRDefault="00DF0064" w:rsidP="00DF0064">
      <w:pPr>
        <w:autoSpaceDE w:val="0"/>
        <w:autoSpaceDN w:val="0"/>
        <w:adjustRightInd w:val="0"/>
        <w:ind w:firstLine="540"/>
        <w:jc w:val="both"/>
        <w:rPr>
          <w:sz w:val="28"/>
          <w:szCs w:val="28"/>
        </w:rPr>
      </w:pPr>
      <w:r w:rsidRPr="00173D74">
        <w:rPr>
          <w:sz w:val="28"/>
          <w:szCs w:val="28"/>
        </w:rPr>
        <w:t>1) усних опитувань на семінарських заняттях;</w:t>
      </w:r>
    </w:p>
    <w:p w:rsidR="00DF0064" w:rsidRPr="00173D74" w:rsidRDefault="00DF0064" w:rsidP="00DF0064">
      <w:pPr>
        <w:autoSpaceDE w:val="0"/>
        <w:autoSpaceDN w:val="0"/>
        <w:adjustRightInd w:val="0"/>
        <w:ind w:firstLine="540"/>
        <w:jc w:val="both"/>
        <w:rPr>
          <w:sz w:val="28"/>
          <w:szCs w:val="28"/>
        </w:rPr>
      </w:pPr>
      <w:r w:rsidRPr="00173D74">
        <w:rPr>
          <w:sz w:val="28"/>
          <w:szCs w:val="28"/>
        </w:rPr>
        <w:t>2) практичних завдань;</w:t>
      </w:r>
    </w:p>
    <w:p w:rsidR="00DF0064" w:rsidRPr="00173D74" w:rsidRDefault="00DF0064" w:rsidP="00DF0064">
      <w:pPr>
        <w:autoSpaceDE w:val="0"/>
        <w:autoSpaceDN w:val="0"/>
        <w:adjustRightInd w:val="0"/>
        <w:ind w:firstLine="540"/>
        <w:jc w:val="both"/>
        <w:rPr>
          <w:sz w:val="28"/>
          <w:szCs w:val="28"/>
        </w:rPr>
      </w:pPr>
      <w:r w:rsidRPr="00173D74">
        <w:rPr>
          <w:sz w:val="28"/>
          <w:szCs w:val="28"/>
        </w:rPr>
        <w:t>3) тестових завдань;</w:t>
      </w:r>
    </w:p>
    <w:p w:rsidR="00DF0064" w:rsidRPr="00173D74" w:rsidRDefault="00DF0064" w:rsidP="00DF0064">
      <w:pPr>
        <w:autoSpaceDE w:val="0"/>
        <w:autoSpaceDN w:val="0"/>
        <w:adjustRightInd w:val="0"/>
        <w:ind w:firstLine="540"/>
        <w:jc w:val="both"/>
        <w:rPr>
          <w:sz w:val="28"/>
          <w:szCs w:val="28"/>
        </w:rPr>
      </w:pPr>
      <w:r w:rsidRPr="00173D74">
        <w:rPr>
          <w:sz w:val="28"/>
          <w:szCs w:val="28"/>
        </w:rPr>
        <w:t>4) письмових контрольно-комплексних робіт;</w:t>
      </w:r>
    </w:p>
    <w:p w:rsidR="00DF0064" w:rsidRPr="00173D74" w:rsidRDefault="00DF0064" w:rsidP="00DF0064">
      <w:pPr>
        <w:pStyle w:val="HTML"/>
        <w:tabs>
          <w:tab w:val="clear" w:pos="916"/>
          <w:tab w:val="left" w:pos="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5) підсумкового опитування по тематиці змістових модулів.</w:t>
      </w:r>
    </w:p>
    <w:p w:rsidR="00DF0064" w:rsidRPr="00173D74" w:rsidRDefault="00DF0064" w:rsidP="00DF0064">
      <w:pPr>
        <w:pStyle w:val="HTML"/>
        <w:ind w:firstLine="709"/>
        <w:jc w:val="both"/>
        <w:rPr>
          <w:rFonts w:ascii="Times New Roman" w:hAnsi="Times New Roman" w:cs="Times New Roman"/>
          <w:b/>
          <w:sz w:val="28"/>
          <w:szCs w:val="28"/>
          <w:lang w:val="uk-UA"/>
        </w:rPr>
      </w:pPr>
    </w:p>
    <w:p w:rsidR="00DF0064" w:rsidRPr="00173D74" w:rsidRDefault="00DF0064" w:rsidP="00DF0064">
      <w:pPr>
        <w:pStyle w:val="-"/>
        <w:widowControl/>
        <w:rPr>
          <w:bCs/>
          <w:caps/>
          <w:sz w:val="28"/>
          <w:szCs w:val="28"/>
        </w:rPr>
      </w:pPr>
    </w:p>
    <w:p w:rsidR="00DF0064" w:rsidRPr="00173D74" w:rsidRDefault="00DF0064" w:rsidP="00DF0064">
      <w:pPr>
        <w:shd w:val="clear" w:color="auto" w:fill="FFFFFF"/>
        <w:ind w:left="5220"/>
        <w:jc w:val="both"/>
        <w:rPr>
          <w:b/>
          <w:sz w:val="28"/>
          <w:szCs w:val="28"/>
        </w:rPr>
      </w:pPr>
      <w:r w:rsidRPr="00173D74">
        <w:br w:type="page"/>
      </w:r>
      <w:r w:rsidRPr="00173D74">
        <w:rPr>
          <w:b/>
          <w:sz w:val="28"/>
          <w:szCs w:val="28"/>
        </w:rPr>
        <w:lastRenderedPageBreak/>
        <w:t>ЗАТВЕРДЖУЮ</w:t>
      </w:r>
    </w:p>
    <w:p w:rsidR="00DF0064" w:rsidRPr="00173D74" w:rsidRDefault="00DF0064" w:rsidP="00DF0064">
      <w:pPr>
        <w:ind w:left="5220"/>
        <w:jc w:val="both"/>
        <w:rPr>
          <w:sz w:val="28"/>
          <w:szCs w:val="28"/>
        </w:rPr>
      </w:pPr>
      <w:r w:rsidRPr="00173D74">
        <w:rPr>
          <w:sz w:val="28"/>
          <w:szCs w:val="28"/>
        </w:rPr>
        <w:t>Проректор Дніпропетровського</w:t>
      </w:r>
    </w:p>
    <w:p w:rsidR="00DF0064" w:rsidRPr="00173D74" w:rsidRDefault="00DF0064" w:rsidP="00DF0064">
      <w:pPr>
        <w:ind w:left="5220"/>
        <w:jc w:val="both"/>
        <w:rPr>
          <w:sz w:val="28"/>
          <w:szCs w:val="28"/>
        </w:rPr>
      </w:pPr>
      <w:r w:rsidRPr="00173D74">
        <w:rPr>
          <w:sz w:val="28"/>
          <w:szCs w:val="28"/>
        </w:rPr>
        <w:t>державного університету</w:t>
      </w:r>
    </w:p>
    <w:p w:rsidR="00DF0064" w:rsidRPr="00173D74" w:rsidRDefault="00DF0064" w:rsidP="00DF0064">
      <w:pPr>
        <w:ind w:left="5220"/>
        <w:jc w:val="both"/>
        <w:rPr>
          <w:sz w:val="28"/>
          <w:szCs w:val="28"/>
        </w:rPr>
      </w:pPr>
      <w:r w:rsidRPr="00173D74">
        <w:rPr>
          <w:sz w:val="28"/>
          <w:szCs w:val="28"/>
        </w:rPr>
        <w:t>внутрішніх справ</w:t>
      </w:r>
    </w:p>
    <w:p w:rsidR="00697D62" w:rsidRPr="00173D74" w:rsidRDefault="00697D62" w:rsidP="00697D62">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DF0064" w:rsidRPr="00173D74" w:rsidRDefault="00DF0064" w:rsidP="00DF0064">
      <w:pPr>
        <w:ind w:left="5220"/>
        <w:rPr>
          <w:sz w:val="20"/>
        </w:rPr>
      </w:pPr>
      <w:r w:rsidRPr="00173D74">
        <w:rPr>
          <w:sz w:val="20"/>
        </w:rPr>
        <w:t>___.___._______</w:t>
      </w:r>
    </w:p>
    <w:p w:rsidR="00DF0064" w:rsidRPr="00173D74" w:rsidRDefault="00DF0064" w:rsidP="00DF0064">
      <w:pPr>
        <w:jc w:val="center"/>
        <w:rPr>
          <w:sz w:val="20"/>
        </w:rPr>
      </w:pPr>
    </w:p>
    <w:p w:rsidR="00DF0064" w:rsidRPr="00173D74" w:rsidRDefault="00DF0064" w:rsidP="00DF0064">
      <w:pPr>
        <w:pStyle w:val="1"/>
        <w:rPr>
          <w:b/>
          <w:caps/>
          <w:szCs w:val="28"/>
        </w:rPr>
      </w:pPr>
      <w:r w:rsidRPr="00173D74">
        <w:rPr>
          <w:b/>
          <w:caps/>
          <w:szCs w:val="28"/>
        </w:rPr>
        <w:t>ОБСЯГ НАВЧАЛЬНОЇ ДИСЦИПЛІНИ</w:t>
      </w:r>
    </w:p>
    <w:p w:rsidR="00DF0064" w:rsidRPr="00173D74" w:rsidRDefault="00DF0064" w:rsidP="00DF0064"/>
    <w:p w:rsidR="00DF0064" w:rsidRPr="00173D74" w:rsidRDefault="0074383E" w:rsidP="00DF0064">
      <w:pPr>
        <w:jc w:val="center"/>
        <w:rPr>
          <w:sz w:val="32"/>
          <w:szCs w:val="32"/>
        </w:rPr>
      </w:pPr>
      <w:r>
        <w:rPr>
          <w:sz w:val="32"/>
          <w:szCs w:val="32"/>
        </w:rPr>
        <w:t>Кримінальне право</w:t>
      </w:r>
      <w:r w:rsidR="00DF0064" w:rsidRPr="00173D74">
        <w:rPr>
          <w:sz w:val="32"/>
          <w:szCs w:val="32"/>
        </w:rPr>
        <w:t xml:space="preserve"> </w:t>
      </w:r>
    </w:p>
    <w:p w:rsidR="00DF0064" w:rsidRPr="00150BED" w:rsidRDefault="00DF0064" w:rsidP="00DF0064">
      <w:pPr>
        <w:jc w:val="center"/>
        <w:rPr>
          <w:sz w:val="28"/>
          <w:szCs w:val="28"/>
        </w:rPr>
      </w:pPr>
    </w:p>
    <w:p w:rsidR="00DF0064" w:rsidRDefault="00DF0064" w:rsidP="0074383E">
      <w:pPr>
        <w:pStyle w:val="a3"/>
        <w:widowControl w:val="0"/>
        <w:ind w:firstLine="0"/>
        <w:jc w:val="center"/>
        <w:rPr>
          <w:szCs w:val="28"/>
        </w:rPr>
      </w:pPr>
      <w:r w:rsidRPr="00173D74">
        <w:rPr>
          <w:szCs w:val="28"/>
        </w:rPr>
        <w:t xml:space="preserve">Освітній ступінь  </w:t>
      </w:r>
      <w:r w:rsidR="0074383E">
        <w:rPr>
          <w:szCs w:val="28"/>
        </w:rPr>
        <w:t>бакалавр</w:t>
      </w:r>
      <w:r w:rsidRPr="00173D74">
        <w:rPr>
          <w:szCs w:val="28"/>
        </w:rPr>
        <w:t xml:space="preserve">         Спеціальність      </w:t>
      </w:r>
      <w:r w:rsidR="0074383E">
        <w:rPr>
          <w:szCs w:val="28"/>
        </w:rPr>
        <w:t>081 Право</w:t>
      </w:r>
    </w:p>
    <w:p w:rsidR="00150BED" w:rsidRPr="00173D74" w:rsidRDefault="00150BED" w:rsidP="0074383E">
      <w:pPr>
        <w:pStyle w:val="a3"/>
        <w:widowControl w:val="0"/>
        <w:ind w:firstLine="0"/>
        <w:jc w:val="center"/>
        <w:rPr>
          <w:szCs w:val="28"/>
        </w:rPr>
      </w:pPr>
    </w:p>
    <w:p w:rsidR="00DF0064" w:rsidRDefault="00DF0064" w:rsidP="00DF0064">
      <w:pPr>
        <w:jc w:val="center"/>
        <w:rPr>
          <w:sz w:val="28"/>
        </w:rPr>
      </w:pPr>
      <w:r w:rsidRPr="00173D74">
        <w:rPr>
          <w:sz w:val="28"/>
        </w:rPr>
        <w:t>на 2019/2020 навчальний рік</w:t>
      </w:r>
    </w:p>
    <w:p w:rsidR="00150BED" w:rsidRPr="00173D74" w:rsidRDefault="00150BED" w:rsidP="00DF0064">
      <w:pPr>
        <w:jc w:val="center"/>
        <w:rPr>
          <w:sz w:val="28"/>
        </w:rPr>
      </w:pPr>
    </w:p>
    <w:p w:rsidR="00DF0064" w:rsidRPr="00173D74" w:rsidRDefault="00DF0064" w:rsidP="00DF0064">
      <w:pPr>
        <w:pStyle w:val="a3"/>
        <w:widowControl w:val="0"/>
        <w:ind w:firstLine="0"/>
        <w:jc w:val="both"/>
        <w:rPr>
          <w:szCs w:val="28"/>
        </w:rPr>
      </w:pPr>
      <w:r w:rsidRPr="00173D74">
        <w:rPr>
          <w:b/>
          <w:szCs w:val="28"/>
        </w:rPr>
        <w:t>Форма навчання  ДЕННА</w:t>
      </w:r>
      <w:r w:rsidRPr="00173D74">
        <w:rPr>
          <w:b/>
          <w:sz w:val="20"/>
          <w:szCs w:val="28"/>
        </w:rPr>
        <w:t xml:space="preserve">     </w:t>
      </w:r>
      <w:r w:rsidRPr="00173D74">
        <w:rPr>
          <w:szCs w:val="28"/>
        </w:rPr>
        <w:t xml:space="preserve">Обсяг   </w:t>
      </w:r>
      <w:r w:rsidR="00150BED">
        <w:rPr>
          <w:szCs w:val="28"/>
        </w:rPr>
        <w:t>7</w:t>
      </w:r>
      <w:r w:rsidRPr="00173D74">
        <w:rPr>
          <w:szCs w:val="28"/>
        </w:rPr>
        <w:t xml:space="preserve">  кредит</w:t>
      </w:r>
      <w:r w:rsidR="00150BED">
        <w:rPr>
          <w:szCs w:val="28"/>
        </w:rPr>
        <w:t>ів</w:t>
      </w:r>
      <w:r w:rsidRPr="00173D74">
        <w:rPr>
          <w:szCs w:val="28"/>
        </w:rPr>
        <w:t xml:space="preserve"> ЄКТС (</w:t>
      </w:r>
      <w:r w:rsidR="00150BED">
        <w:rPr>
          <w:szCs w:val="28"/>
        </w:rPr>
        <w:t>210</w:t>
      </w:r>
      <w:r w:rsidRPr="00173D74">
        <w:rPr>
          <w:szCs w:val="28"/>
        </w:rPr>
        <w:t xml:space="preserve"> годин).</w:t>
      </w:r>
    </w:p>
    <w:p w:rsidR="00DF0064" w:rsidRPr="00173D74" w:rsidRDefault="00DF0064" w:rsidP="00DF0064">
      <w:pPr>
        <w:pStyle w:val="a3"/>
        <w:widowControl w:val="0"/>
        <w:ind w:firstLine="0"/>
        <w:jc w:val="both"/>
        <w:rPr>
          <w:szCs w:val="28"/>
        </w:rPr>
      </w:pPr>
      <w:r w:rsidRPr="00173D74">
        <w:rPr>
          <w:szCs w:val="28"/>
        </w:rPr>
        <w:t>Факультет Ф</w:t>
      </w:r>
      <w:r w:rsidR="003E2A8A">
        <w:rPr>
          <w:szCs w:val="28"/>
        </w:rPr>
        <w:t>ЕПБ</w:t>
      </w:r>
    </w:p>
    <w:p w:rsidR="00DF0064" w:rsidRPr="00173D74" w:rsidRDefault="00DF0064" w:rsidP="00DF0064">
      <w:pPr>
        <w:pStyle w:val="a3"/>
        <w:widowControl w:val="0"/>
        <w:ind w:firstLine="0"/>
        <w:jc w:val="both"/>
        <w:rPr>
          <w:szCs w:val="28"/>
        </w:rPr>
      </w:pPr>
      <w:r w:rsidRPr="00173D74">
        <w:rPr>
          <w:szCs w:val="28"/>
        </w:rPr>
        <w:t xml:space="preserve">Курс </w:t>
      </w:r>
      <w:r w:rsidR="00027EBE">
        <w:rPr>
          <w:szCs w:val="28"/>
        </w:rPr>
        <w:t>3</w:t>
      </w:r>
      <w:r w:rsidRPr="00173D74">
        <w:rPr>
          <w:szCs w:val="28"/>
        </w:rPr>
        <w:t xml:space="preserve"> Груп</w:t>
      </w:r>
      <w:r w:rsidR="00027EBE">
        <w:rPr>
          <w:szCs w:val="28"/>
        </w:rPr>
        <w:t>и</w:t>
      </w:r>
      <w:r w:rsidRPr="00173D74">
        <w:rPr>
          <w:szCs w:val="28"/>
        </w:rPr>
        <w:t xml:space="preserve"> </w:t>
      </w:r>
      <w:r w:rsidR="003E2A8A">
        <w:rPr>
          <w:szCs w:val="28"/>
        </w:rPr>
        <w:t>ФЕБ</w:t>
      </w:r>
      <w:r w:rsidR="00027EBE">
        <w:rPr>
          <w:szCs w:val="28"/>
        </w:rPr>
        <w:t>-741/743</w:t>
      </w:r>
    </w:p>
    <w:p w:rsidR="00DF0064" w:rsidRDefault="00DF0064" w:rsidP="00DF0064">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027EBE" w:rsidRPr="00150BED" w:rsidTr="00AF7722">
        <w:trPr>
          <w:tblHeader/>
        </w:trPr>
        <w:tc>
          <w:tcPr>
            <w:tcW w:w="675" w:type="dxa"/>
            <w:vMerge w:val="restart"/>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 теми згідно з РПНД</w:t>
            </w:r>
          </w:p>
        </w:tc>
        <w:tc>
          <w:tcPr>
            <w:tcW w:w="4395" w:type="dxa"/>
            <w:vMerge w:val="restart"/>
            <w:vAlign w:val="center"/>
          </w:tcPr>
          <w:p w:rsidR="00027EBE" w:rsidRPr="00150BED" w:rsidRDefault="00027EBE" w:rsidP="00AF7722">
            <w:pPr>
              <w:pStyle w:val="a3"/>
              <w:widowControl w:val="0"/>
              <w:autoSpaceDE w:val="0"/>
              <w:autoSpaceDN w:val="0"/>
              <w:adjustRightInd w:val="0"/>
              <w:ind w:firstLine="0"/>
              <w:jc w:val="center"/>
              <w:rPr>
                <w:sz w:val="24"/>
              </w:rPr>
            </w:pPr>
            <w:r w:rsidRPr="00150BED">
              <w:rPr>
                <w:sz w:val="24"/>
              </w:rPr>
              <w:t xml:space="preserve">Назва теми </w:t>
            </w:r>
          </w:p>
          <w:p w:rsidR="00027EBE" w:rsidRPr="00150BED" w:rsidRDefault="00027EBE" w:rsidP="00AF7722">
            <w:pPr>
              <w:pStyle w:val="a3"/>
              <w:widowControl w:val="0"/>
              <w:autoSpaceDE w:val="0"/>
              <w:autoSpaceDN w:val="0"/>
              <w:adjustRightInd w:val="0"/>
              <w:ind w:firstLine="0"/>
              <w:jc w:val="center"/>
              <w:rPr>
                <w:sz w:val="24"/>
              </w:rPr>
            </w:pPr>
            <w:r w:rsidRPr="00150BED">
              <w:rPr>
                <w:sz w:val="24"/>
              </w:rPr>
              <w:t>(згідно з РПНД)</w:t>
            </w:r>
          </w:p>
        </w:tc>
        <w:tc>
          <w:tcPr>
            <w:tcW w:w="708" w:type="dxa"/>
            <w:vMerge w:val="restart"/>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Загальний обсяг годин</w:t>
            </w:r>
          </w:p>
        </w:tc>
        <w:tc>
          <w:tcPr>
            <w:tcW w:w="2410" w:type="dxa"/>
            <w:gridSpan w:val="4"/>
          </w:tcPr>
          <w:p w:rsidR="00027EBE" w:rsidRPr="00150BED" w:rsidRDefault="00027EBE" w:rsidP="00AF7722">
            <w:pPr>
              <w:pStyle w:val="a3"/>
              <w:widowControl w:val="0"/>
              <w:autoSpaceDE w:val="0"/>
              <w:autoSpaceDN w:val="0"/>
              <w:adjustRightInd w:val="0"/>
              <w:ind w:firstLine="0"/>
              <w:jc w:val="center"/>
              <w:rPr>
                <w:sz w:val="24"/>
              </w:rPr>
            </w:pPr>
            <w:r w:rsidRPr="00150BED">
              <w:rPr>
                <w:sz w:val="24"/>
              </w:rPr>
              <w:t>Аудиторна робота</w:t>
            </w:r>
          </w:p>
        </w:tc>
        <w:tc>
          <w:tcPr>
            <w:tcW w:w="958" w:type="dxa"/>
            <w:vMerge w:val="restart"/>
            <w:textDirection w:val="btLr"/>
          </w:tcPr>
          <w:p w:rsidR="00027EBE" w:rsidRPr="00150BED" w:rsidRDefault="00027EBE" w:rsidP="00AF7722">
            <w:pPr>
              <w:pStyle w:val="a3"/>
              <w:widowControl w:val="0"/>
              <w:autoSpaceDE w:val="0"/>
              <w:autoSpaceDN w:val="0"/>
              <w:adjustRightInd w:val="0"/>
              <w:ind w:left="113" w:right="113" w:firstLine="0"/>
              <w:jc w:val="center"/>
              <w:rPr>
                <w:sz w:val="24"/>
              </w:rPr>
            </w:pPr>
            <w:r w:rsidRPr="00150BED">
              <w:rPr>
                <w:sz w:val="24"/>
              </w:rPr>
              <w:t>Самостійна та індивідуальна робота</w:t>
            </w:r>
          </w:p>
        </w:tc>
      </w:tr>
      <w:tr w:rsidR="00027EBE" w:rsidRPr="00150BED" w:rsidTr="00AF7722">
        <w:trPr>
          <w:cantSplit/>
          <w:trHeight w:val="1749"/>
          <w:tblHeader/>
        </w:trPr>
        <w:tc>
          <w:tcPr>
            <w:tcW w:w="675" w:type="dxa"/>
            <w:vMerge/>
          </w:tcPr>
          <w:p w:rsidR="00027EBE" w:rsidRPr="00150BED" w:rsidRDefault="00027EBE" w:rsidP="00AF7722">
            <w:pPr>
              <w:pStyle w:val="a3"/>
              <w:widowControl w:val="0"/>
              <w:autoSpaceDE w:val="0"/>
              <w:autoSpaceDN w:val="0"/>
              <w:adjustRightInd w:val="0"/>
              <w:ind w:firstLine="0"/>
              <w:jc w:val="both"/>
              <w:rPr>
                <w:sz w:val="24"/>
              </w:rPr>
            </w:pPr>
          </w:p>
        </w:tc>
        <w:tc>
          <w:tcPr>
            <w:tcW w:w="4395" w:type="dxa"/>
            <w:vMerge/>
          </w:tcPr>
          <w:p w:rsidR="00027EBE" w:rsidRPr="00150BED" w:rsidRDefault="00027EBE" w:rsidP="00AF7722">
            <w:pPr>
              <w:pStyle w:val="a3"/>
              <w:widowControl w:val="0"/>
              <w:autoSpaceDE w:val="0"/>
              <w:autoSpaceDN w:val="0"/>
              <w:adjustRightInd w:val="0"/>
              <w:ind w:firstLine="0"/>
              <w:jc w:val="both"/>
              <w:rPr>
                <w:sz w:val="24"/>
              </w:rPr>
            </w:pPr>
          </w:p>
        </w:tc>
        <w:tc>
          <w:tcPr>
            <w:tcW w:w="708" w:type="dxa"/>
            <w:vMerge/>
          </w:tcPr>
          <w:p w:rsidR="00027EBE" w:rsidRPr="00150BED" w:rsidRDefault="00027EBE" w:rsidP="00AF7722">
            <w:pPr>
              <w:pStyle w:val="a3"/>
              <w:widowControl w:val="0"/>
              <w:autoSpaceDE w:val="0"/>
              <w:autoSpaceDN w:val="0"/>
              <w:adjustRightInd w:val="0"/>
              <w:ind w:firstLine="0"/>
              <w:jc w:val="both"/>
              <w:rPr>
                <w:sz w:val="24"/>
              </w:rPr>
            </w:pPr>
          </w:p>
        </w:tc>
        <w:tc>
          <w:tcPr>
            <w:tcW w:w="709" w:type="dxa"/>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Всього</w:t>
            </w:r>
          </w:p>
        </w:tc>
        <w:tc>
          <w:tcPr>
            <w:tcW w:w="567" w:type="dxa"/>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Лекції</w:t>
            </w:r>
          </w:p>
        </w:tc>
        <w:tc>
          <w:tcPr>
            <w:tcW w:w="567" w:type="dxa"/>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Семінари</w:t>
            </w:r>
          </w:p>
        </w:tc>
        <w:tc>
          <w:tcPr>
            <w:tcW w:w="567" w:type="dxa"/>
            <w:textDirection w:val="btLr"/>
          </w:tcPr>
          <w:p w:rsidR="00027EBE" w:rsidRPr="00150BED" w:rsidRDefault="00027EBE" w:rsidP="00AF7722">
            <w:pPr>
              <w:pStyle w:val="a3"/>
              <w:widowControl w:val="0"/>
              <w:autoSpaceDE w:val="0"/>
              <w:autoSpaceDN w:val="0"/>
              <w:adjustRightInd w:val="0"/>
              <w:ind w:left="113" w:right="113" w:firstLine="0"/>
              <w:jc w:val="both"/>
              <w:rPr>
                <w:sz w:val="24"/>
              </w:rPr>
            </w:pPr>
            <w:r w:rsidRPr="00150BED">
              <w:rPr>
                <w:sz w:val="24"/>
              </w:rPr>
              <w:t>Практ.заняття</w:t>
            </w:r>
          </w:p>
        </w:tc>
        <w:tc>
          <w:tcPr>
            <w:tcW w:w="958" w:type="dxa"/>
            <w:vMerge/>
          </w:tcPr>
          <w:p w:rsidR="00027EBE" w:rsidRPr="00150BED" w:rsidRDefault="00027EBE" w:rsidP="00AF7722">
            <w:pPr>
              <w:pStyle w:val="a3"/>
              <w:widowControl w:val="0"/>
              <w:autoSpaceDE w:val="0"/>
              <w:autoSpaceDN w:val="0"/>
              <w:adjustRightInd w:val="0"/>
              <w:ind w:firstLine="0"/>
              <w:jc w:val="both"/>
              <w:rPr>
                <w:sz w:val="24"/>
              </w:rPr>
            </w:pPr>
          </w:p>
        </w:tc>
      </w:tr>
      <w:tr w:rsidR="00027EBE" w:rsidRPr="00150BED" w:rsidTr="00AF7722">
        <w:trPr>
          <w:cantSplit/>
          <w:trHeight w:val="353"/>
          <w:tblHeader/>
        </w:trPr>
        <w:tc>
          <w:tcPr>
            <w:tcW w:w="675"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1</w:t>
            </w:r>
          </w:p>
        </w:tc>
        <w:tc>
          <w:tcPr>
            <w:tcW w:w="4395"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2</w:t>
            </w:r>
          </w:p>
        </w:tc>
        <w:tc>
          <w:tcPr>
            <w:tcW w:w="708"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3</w:t>
            </w:r>
          </w:p>
        </w:tc>
        <w:tc>
          <w:tcPr>
            <w:tcW w:w="709"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4</w:t>
            </w:r>
          </w:p>
        </w:tc>
        <w:tc>
          <w:tcPr>
            <w:tcW w:w="567"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5</w:t>
            </w:r>
          </w:p>
        </w:tc>
        <w:tc>
          <w:tcPr>
            <w:tcW w:w="567"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6</w:t>
            </w:r>
          </w:p>
        </w:tc>
        <w:tc>
          <w:tcPr>
            <w:tcW w:w="567"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7</w:t>
            </w:r>
          </w:p>
        </w:tc>
        <w:tc>
          <w:tcPr>
            <w:tcW w:w="958" w:type="dxa"/>
          </w:tcPr>
          <w:p w:rsidR="00027EBE" w:rsidRPr="00150BED" w:rsidRDefault="00027EBE" w:rsidP="00AF7722">
            <w:pPr>
              <w:pStyle w:val="a3"/>
              <w:widowControl w:val="0"/>
              <w:autoSpaceDE w:val="0"/>
              <w:autoSpaceDN w:val="0"/>
              <w:adjustRightInd w:val="0"/>
              <w:ind w:firstLine="0"/>
              <w:jc w:val="center"/>
              <w:rPr>
                <w:b/>
                <w:sz w:val="24"/>
              </w:rPr>
            </w:pPr>
            <w:r w:rsidRPr="00150BED">
              <w:rPr>
                <w:b/>
                <w:sz w:val="24"/>
              </w:rPr>
              <w:t>8</w:t>
            </w:r>
          </w:p>
        </w:tc>
      </w:tr>
      <w:tr w:rsidR="00AF7722" w:rsidRPr="00150BED" w:rsidTr="00DF4CF5">
        <w:trPr>
          <w:cantSplit/>
          <w:trHeight w:val="417"/>
        </w:trPr>
        <w:tc>
          <w:tcPr>
            <w:tcW w:w="675" w:type="dxa"/>
          </w:tcPr>
          <w:p w:rsidR="00AF7722" w:rsidRPr="00150BED" w:rsidRDefault="00AF7722" w:rsidP="00DF4CF5">
            <w:pPr>
              <w:pStyle w:val="a3"/>
              <w:widowControl w:val="0"/>
              <w:autoSpaceDE w:val="0"/>
              <w:autoSpaceDN w:val="0"/>
              <w:adjustRightInd w:val="0"/>
              <w:ind w:firstLine="0"/>
              <w:jc w:val="both"/>
              <w:rPr>
                <w:sz w:val="24"/>
              </w:rPr>
            </w:pPr>
            <w:r w:rsidRPr="00150BED">
              <w:rPr>
                <w:sz w:val="24"/>
              </w:rPr>
              <w:t>19</w:t>
            </w:r>
          </w:p>
        </w:tc>
        <w:tc>
          <w:tcPr>
            <w:tcW w:w="4395" w:type="dxa"/>
            <w:vAlign w:val="center"/>
          </w:tcPr>
          <w:p w:rsidR="00AF7722" w:rsidRPr="00150BED" w:rsidRDefault="00AF7722" w:rsidP="00AF7722">
            <w:r w:rsidRPr="00150BED">
              <w:t>Поняття, система та значення Особливої части</w:t>
            </w:r>
            <w:r w:rsidR="00150BED">
              <w:t>ни кримінального права України</w:t>
            </w:r>
          </w:p>
        </w:tc>
        <w:tc>
          <w:tcPr>
            <w:tcW w:w="708" w:type="dxa"/>
            <w:vMerge w:val="restart"/>
          </w:tcPr>
          <w:p w:rsidR="00AF7722" w:rsidRPr="00150BED" w:rsidRDefault="00AF7722" w:rsidP="00AF7722">
            <w:pPr>
              <w:pStyle w:val="a3"/>
              <w:widowControl w:val="0"/>
              <w:autoSpaceDE w:val="0"/>
              <w:autoSpaceDN w:val="0"/>
              <w:adjustRightInd w:val="0"/>
              <w:ind w:firstLine="0"/>
              <w:jc w:val="both"/>
              <w:rPr>
                <w:sz w:val="24"/>
              </w:rPr>
            </w:pPr>
            <w:r w:rsidRPr="00150BED">
              <w:rPr>
                <w:sz w:val="24"/>
              </w:rPr>
              <w:t>14</w:t>
            </w:r>
          </w:p>
        </w:tc>
        <w:tc>
          <w:tcPr>
            <w:tcW w:w="709" w:type="dxa"/>
            <w:vMerge w:val="restart"/>
          </w:tcPr>
          <w:p w:rsidR="00AF7722" w:rsidRPr="00150BED" w:rsidRDefault="00AF7722" w:rsidP="00DF4CF5">
            <w:pPr>
              <w:pStyle w:val="a3"/>
              <w:widowControl w:val="0"/>
              <w:autoSpaceDE w:val="0"/>
              <w:autoSpaceDN w:val="0"/>
              <w:adjustRightInd w:val="0"/>
              <w:ind w:firstLine="0"/>
              <w:jc w:val="both"/>
              <w:rPr>
                <w:sz w:val="24"/>
              </w:rPr>
            </w:pPr>
            <w:r w:rsidRPr="00150BED">
              <w:rPr>
                <w:sz w:val="24"/>
              </w:rPr>
              <w:t>2</w:t>
            </w:r>
          </w:p>
        </w:tc>
        <w:tc>
          <w:tcPr>
            <w:tcW w:w="567" w:type="dxa"/>
            <w:vMerge w:val="restart"/>
          </w:tcPr>
          <w:p w:rsidR="00AF7722" w:rsidRPr="00150BED" w:rsidRDefault="00AF7722" w:rsidP="00DF4CF5">
            <w:pPr>
              <w:pStyle w:val="a3"/>
              <w:widowControl w:val="0"/>
              <w:autoSpaceDE w:val="0"/>
              <w:autoSpaceDN w:val="0"/>
              <w:adjustRightInd w:val="0"/>
              <w:ind w:firstLine="0"/>
              <w:jc w:val="both"/>
              <w:rPr>
                <w:sz w:val="24"/>
              </w:rPr>
            </w:pPr>
            <w:r w:rsidRPr="00150BED">
              <w:rPr>
                <w:sz w:val="24"/>
              </w:rPr>
              <w:t>2</w:t>
            </w:r>
          </w:p>
        </w:tc>
        <w:tc>
          <w:tcPr>
            <w:tcW w:w="567" w:type="dxa"/>
            <w:vMerge w:val="restart"/>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val="restart"/>
          </w:tcPr>
          <w:p w:rsidR="00AF7722" w:rsidRPr="00150BED" w:rsidRDefault="00AF7722" w:rsidP="00DF4CF5">
            <w:pPr>
              <w:pStyle w:val="a3"/>
              <w:widowControl w:val="0"/>
              <w:autoSpaceDE w:val="0"/>
              <w:autoSpaceDN w:val="0"/>
              <w:adjustRightInd w:val="0"/>
              <w:ind w:firstLine="0"/>
              <w:jc w:val="both"/>
              <w:rPr>
                <w:sz w:val="24"/>
              </w:rPr>
            </w:pPr>
          </w:p>
        </w:tc>
        <w:tc>
          <w:tcPr>
            <w:tcW w:w="958" w:type="dxa"/>
            <w:vMerge w:val="restart"/>
          </w:tcPr>
          <w:p w:rsidR="00AF7722" w:rsidRPr="00150BED" w:rsidRDefault="00AF7722" w:rsidP="00AF7722">
            <w:pPr>
              <w:pStyle w:val="a3"/>
              <w:widowControl w:val="0"/>
              <w:autoSpaceDE w:val="0"/>
              <w:autoSpaceDN w:val="0"/>
              <w:adjustRightInd w:val="0"/>
              <w:ind w:firstLine="317"/>
              <w:jc w:val="center"/>
              <w:rPr>
                <w:sz w:val="24"/>
              </w:rPr>
            </w:pPr>
            <w:r w:rsidRPr="00150BED">
              <w:rPr>
                <w:sz w:val="24"/>
              </w:rPr>
              <w:t>12</w:t>
            </w:r>
          </w:p>
        </w:tc>
      </w:tr>
      <w:tr w:rsidR="00AF7722" w:rsidRPr="00150BED" w:rsidTr="00DF4CF5">
        <w:trPr>
          <w:cantSplit/>
          <w:trHeight w:val="417"/>
        </w:trPr>
        <w:tc>
          <w:tcPr>
            <w:tcW w:w="675" w:type="dxa"/>
          </w:tcPr>
          <w:p w:rsidR="00AF7722" w:rsidRPr="00150BED" w:rsidRDefault="00AF7722" w:rsidP="00DF4CF5">
            <w:pPr>
              <w:pStyle w:val="a3"/>
              <w:widowControl w:val="0"/>
              <w:autoSpaceDE w:val="0"/>
              <w:autoSpaceDN w:val="0"/>
              <w:adjustRightInd w:val="0"/>
              <w:ind w:firstLine="0"/>
              <w:jc w:val="both"/>
              <w:rPr>
                <w:sz w:val="24"/>
              </w:rPr>
            </w:pPr>
            <w:r w:rsidRPr="00150BED">
              <w:rPr>
                <w:sz w:val="24"/>
              </w:rPr>
              <w:t>20</w:t>
            </w:r>
          </w:p>
        </w:tc>
        <w:tc>
          <w:tcPr>
            <w:tcW w:w="4395" w:type="dxa"/>
            <w:vAlign w:val="center"/>
          </w:tcPr>
          <w:p w:rsidR="00AF7722" w:rsidRPr="00150BED" w:rsidRDefault="00AF7722" w:rsidP="00AF7722">
            <w:r w:rsidRPr="00150BED">
              <w:t>Наукові основи кваліфікації злочинів</w:t>
            </w:r>
          </w:p>
        </w:tc>
        <w:tc>
          <w:tcPr>
            <w:tcW w:w="708" w:type="dxa"/>
            <w:vMerge/>
          </w:tcPr>
          <w:p w:rsidR="00AF7722" w:rsidRPr="00150BED" w:rsidRDefault="00AF7722" w:rsidP="00AF7722">
            <w:pPr>
              <w:pStyle w:val="a3"/>
              <w:widowControl w:val="0"/>
              <w:autoSpaceDE w:val="0"/>
              <w:autoSpaceDN w:val="0"/>
              <w:adjustRightInd w:val="0"/>
              <w:ind w:firstLine="0"/>
              <w:jc w:val="both"/>
              <w:rPr>
                <w:sz w:val="24"/>
              </w:rPr>
            </w:pPr>
          </w:p>
        </w:tc>
        <w:tc>
          <w:tcPr>
            <w:tcW w:w="709"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958" w:type="dxa"/>
            <w:vMerge/>
          </w:tcPr>
          <w:p w:rsidR="00AF7722" w:rsidRPr="00150BED" w:rsidRDefault="00AF7722" w:rsidP="00AF7722">
            <w:pPr>
              <w:pStyle w:val="a3"/>
              <w:widowControl w:val="0"/>
              <w:autoSpaceDE w:val="0"/>
              <w:autoSpaceDN w:val="0"/>
              <w:adjustRightInd w:val="0"/>
              <w:jc w:val="both"/>
              <w:rPr>
                <w:sz w:val="24"/>
              </w:rPr>
            </w:pPr>
          </w:p>
        </w:tc>
      </w:tr>
      <w:tr w:rsidR="00AF7722" w:rsidRPr="00150BED" w:rsidTr="00DF4CF5">
        <w:trPr>
          <w:cantSplit/>
          <w:trHeight w:val="417"/>
        </w:trPr>
        <w:tc>
          <w:tcPr>
            <w:tcW w:w="675" w:type="dxa"/>
          </w:tcPr>
          <w:p w:rsidR="00AF7722" w:rsidRPr="00150BED" w:rsidRDefault="00AF7722" w:rsidP="00DF4CF5">
            <w:pPr>
              <w:pStyle w:val="a3"/>
              <w:widowControl w:val="0"/>
              <w:autoSpaceDE w:val="0"/>
              <w:autoSpaceDN w:val="0"/>
              <w:adjustRightInd w:val="0"/>
              <w:ind w:firstLine="0"/>
              <w:jc w:val="both"/>
              <w:rPr>
                <w:sz w:val="24"/>
              </w:rPr>
            </w:pPr>
            <w:r w:rsidRPr="00150BED">
              <w:rPr>
                <w:sz w:val="24"/>
              </w:rPr>
              <w:t>21</w:t>
            </w:r>
          </w:p>
        </w:tc>
        <w:tc>
          <w:tcPr>
            <w:tcW w:w="4395" w:type="dxa"/>
            <w:vAlign w:val="center"/>
          </w:tcPr>
          <w:p w:rsidR="00AF7722" w:rsidRPr="00150BED" w:rsidRDefault="00AF7722" w:rsidP="00AF7722">
            <w:r w:rsidRPr="00150BED">
              <w:t>Злочини проти основ національної безпеки України</w:t>
            </w:r>
          </w:p>
        </w:tc>
        <w:tc>
          <w:tcPr>
            <w:tcW w:w="708" w:type="dxa"/>
            <w:vMerge/>
          </w:tcPr>
          <w:p w:rsidR="00AF7722" w:rsidRPr="00150BED" w:rsidRDefault="00AF7722" w:rsidP="00AF7722">
            <w:pPr>
              <w:pStyle w:val="a3"/>
              <w:widowControl w:val="0"/>
              <w:autoSpaceDE w:val="0"/>
              <w:autoSpaceDN w:val="0"/>
              <w:adjustRightInd w:val="0"/>
              <w:ind w:firstLine="0"/>
              <w:jc w:val="both"/>
              <w:rPr>
                <w:sz w:val="24"/>
              </w:rPr>
            </w:pPr>
          </w:p>
        </w:tc>
        <w:tc>
          <w:tcPr>
            <w:tcW w:w="709"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567" w:type="dxa"/>
            <w:vMerge/>
          </w:tcPr>
          <w:p w:rsidR="00AF7722" w:rsidRPr="00150BED" w:rsidRDefault="00AF7722" w:rsidP="00DF4CF5">
            <w:pPr>
              <w:pStyle w:val="a3"/>
              <w:widowControl w:val="0"/>
              <w:autoSpaceDE w:val="0"/>
              <w:autoSpaceDN w:val="0"/>
              <w:adjustRightInd w:val="0"/>
              <w:ind w:firstLine="0"/>
              <w:jc w:val="both"/>
              <w:rPr>
                <w:sz w:val="24"/>
              </w:rPr>
            </w:pPr>
          </w:p>
        </w:tc>
        <w:tc>
          <w:tcPr>
            <w:tcW w:w="958" w:type="dxa"/>
            <w:vMerge/>
          </w:tcPr>
          <w:p w:rsidR="00AF7722" w:rsidRPr="00150BED" w:rsidRDefault="00AF7722" w:rsidP="00AF7722">
            <w:pPr>
              <w:pStyle w:val="a3"/>
              <w:widowControl w:val="0"/>
              <w:autoSpaceDE w:val="0"/>
              <w:autoSpaceDN w:val="0"/>
              <w:adjustRightInd w:val="0"/>
              <w:ind w:firstLine="0"/>
              <w:jc w:val="both"/>
              <w:rPr>
                <w:sz w:val="24"/>
              </w:rPr>
            </w:pP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2</w:t>
            </w:r>
          </w:p>
        </w:tc>
        <w:tc>
          <w:tcPr>
            <w:tcW w:w="4395" w:type="dxa"/>
            <w:vAlign w:val="center"/>
          </w:tcPr>
          <w:p w:rsidR="00027EBE" w:rsidRPr="00150BED" w:rsidRDefault="00027EBE" w:rsidP="00AF7722">
            <w:r w:rsidRPr="00150BED">
              <w:t>Злочини проти життя та здоров`я особи</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16</w:t>
            </w:r>
          </w:p>
        </w:tc>
        <w:tc>
          <w:tcPr>
            <w:tcW w:w="709"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12</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4</w:t>
            </w:r>
          </w:p>
        </w:tc>
        <w:tc>
          <w:tcPr>
            <w:tcW w:w="567"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6</w:t>
            </w: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3</w:t>
            </w:r>
          </w:p>
        </w:tc>
        <w:tc>
          <w:tcPr>
            <w:tcW w:w="4395" w:type="dxa"/>
            <w:vAlign w:val="center"/>
          </w:tcPr>
          <w:p w:rsidR="00027EBE" w:rsidRPr="00150BED" w:rsidRDefault="00027EBE" w:rsidP="00AF7722">
            <w:r w:rsidRPr="00150BED">
              <w:t>Злочини проти волі, честі та гідності особи</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8</w:t>
            </w:r>
          </w:p>
        </w:tc>
        <w:tc>
          <w:tcPr>
            <w:tcW w:w="709"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4</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2</w:t>
            </w: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4</w:t>
            </w:r>
          </w:p>
        </w:tc>
        <w:tc>
          <w:tcPr>
            <w:tcW w:w="4395" w:type="dxa"/>
            <w:vAlign w:val="center"/>
          </w:tcPr>
          <w:p w:rsidR="00027EBE" w:rsidRPr="00150BED" w:rsidRDefault="00027EBE" w:rsidP="00AF7722">
            <w:r w:rsidRPr="00150BED">
              <w:t>Злочини проти статевої свободи та статевої недоторканості особи</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10</w:t>
            </w:r>
          </w:p>
        </w:tc>
        <w:tc>
          <w:tcPr>
            <w:tcW w:w="709"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6</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2</w:t>
            </w: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5</w:t>
            </w:r>
          </w:p>
        </w:tc>
        <w:tc>
          <w:tcPr>
            <w:tcW w:w="4395" w:type="dxa"/>
            <w:vAlign w:val="center"/>
          </w:tcPr>
          <w:p w:rsidR="00027EBE" w:rsidRPr="00150BED" w:rsidRDefault="00027EBE" w:rsidP="00AF7722">
            <w:r w:rsidRPr="00150BED">
              <w:t>Злочини проти власності</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16</w:t>
            </w:r>
          </w:p>
        </w:tc>
        <w:tc>
          <w:tcPr>
            <w:tcW w:w="709"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12</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4</w:t>
            </w:r>
          </w:p>
        </w:tc>
        <w:tc>
          <w:tcPr>
            <w:tcW w:w="567" w:type="dxa"/>
          </w:tcPr>
          <w:p w:rsidR="00027EBE"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027EBE" w:rsidRPr="00150BED" w:rsidRDefault="00AF7722" w:rsidP="00DF4CF5">
            <w:pPr>
              <w:pStyle w:val="a3"/>
              <w:widowControl w:val="0"/>
              <w:autoSpaceDE w:val="0"/>
              <w:autoSpaceDN w:val="0"/>
              <w:adjustRightInd w:val="0"/>
              <w:ind w:firstLine="0"/>
              <w:jc w:val="both"/>
              <w:rPr>
                <w:sz w:val="24"/>
              </w:rPr>
            </w:pPr>
            <w:r w:rsidRPr="00150BED">
              <w:rPr>
                <w:sz w:val="24"/>
              </w:rPr>
              <w:t>6</w:t>
            </w: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6</w:t>
            </w:r>
          </w:p>
        </w:tc>
        <w:tc>
          <w:tcPr>
            <w:tcW w:w="4395" w:type="dxa"/>
            <w:vAlign w:val="center"/>
          </w:tcPr>
          <w:p w:rsidR="00027EBE" w:rsidRPr="00150BED" w:rsidRDefault="00027EBE" w:rsidP="00AF7722">
            <w:r w:rsidRPr="00150BED">
              <w:t>Злочини проти виборчих, трудових та інших особистих прав і свобод людини і громадянина</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709"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7</w:t>
            </w:r>
          </w:p>
        </w:tc>
        <w:tc>
          <w:tcPr>
            <w:tcW w:w="4395" w:type="dxa"/>
            <w:vAlign w:val="center"/>
          </w:tcPr>
          <w:p w:rsidR="00027EBE" w:rsidRPr="00150BED" w:rsidRDefault="00027EBE" w:rsidP="00AF7722">
            <w:r w:rsidRPr="00150BED">
              <w:t>Злочини у сфері господарської діяльності</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709"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027EBE" w:rsidRPr="00150BED" w:rsidTr="00DF4CF5">
        <w:trPr>
          <w:cantSplit/>
          <w:trHeight w:val="417"/>
        </w:trPr>
        <w:tc>
          <w:tcPr>
            <w:tcW w:w="675" w:type="dxa"/>
          </w:tcPr>
          <w:p w:rsidR="00027EBE" w:rsidRPr="00150BED" w:rsidRDefault="00027EBE" w:rsidP="00DF4CF5">
            <w:pPr>
              <w:pStyle w:val="a3"/>
              <w:widowControl w:val="0"/>
              <w:autoSpaceDE w:val="0"/>
              <w:autoSpaceDN w:val="0"/>
              <w:adjustRightInd w:val="0"/>
              <w:ind w:firstLine="0"/>
              <w:jc w:val="both"/>
              <w:rPr>
                <w:sz w:val="24"/>
              </w:rPr>
            </w:pPr>
            <w:r w:rsidRPr="00150BED">
              <w:rPr>
                <w:sz w:val="24"/>
              </w:rPr>
              <w:t>2</w:t>
            </w:r>
            <w:r w:rsidR="00DF4CF5" w:rsidRPr="00150BED">
              <w:rPr>
                <w:sz w:val="24"/>
              </w:rPr>
              <w:t>8</w:t>
            </w:r>
          </w:p>
        </w:tc>
        <w:tc>
          <w:tcPr>
            <w:tcW w:w="4395" w:type="dxa"/>
            <w:vAlign w:val="center"/>
          </w:tcPr>
          <w:p w:rsidR="00027EBE" w:rsidRPr="00150BED" w:rsidRDefault="00027EBE" w:rsidP="00AF7722">
            <w:r w:rsidRPr="00150BED">
              <w:t>Злочини проти довкілля</w:t>
            </w:r>
          </w:p>
        </w:tc>
        <w:tc>
          <w:tcPr>
            <w:tcW w:w="708" w:type="dxa"/>
          </w:tcPr>
          <w:p w:rsidR="00027EBE"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709"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567" w:type="dxa"/>
          </w:tcPr>
          <w:p w:rsidR="00027EBE" w:rsidRPr="00150BED" w:rsidRDefault="00027EBE" w:rsidP="00DF4CF5">
            <w:pPr>
              <w:pStyle w:val="a3"/>
              <w:widowControl w:val="0"/>
              <w:autoSpaceDE w:val="0"/>
              <w:autoSpaceDN w:val="0"/>
              <w:adjustRightInd w:val="0"/>
              <w:ind w:firstLine="0"/>
              <w:jc w:val="both"/>
              <w:rPr>
                <w:sz w:val="24"/>
              </w:rPr>
            </w:pPr>
          </w:p>
        </w:tc>
        <w:tc>
          <w:tcPr>
            <w:tcW w:w="958" w:type="dxa"/>
          </w:tcPr>
          <w:p w:rsidR="00027EBE" w:rsidRPr="00150BED" w:rsidRDefault="00DF4CF5" w:rsidP="00AF7722">
            <w:pPr>
              <w:pStyle w:val="a3"/>
              <w:widowControl w:val="0"/>
              <w:autoSpaceDE w:val="0"/>
              <w:autoSpaceDN w:val="0"/>
              <w:adjustRightInd w:val="0"/>
              <w:ind w:firstLine="0"/>
              <w:jc w:val="both"/>
              <w:rPr>
                <w:sz w:val="24"/>
              </w:rPr>
            </w:pPr>
            <w:r w:rsidRPr="00150BED">
              <w:rPr>
                <w:sz w:val="24"/>
              </w:rPr>
              <w:t>4</w:t>
            </w:r>
          </w:p>
        </w:tc>
      </w:tr>
      <w:tr w:rsidR="00DF4CF5" w:rsidRPr="00150BED" w:rsidTr="00DF4CF5">
        <w:trPr>
          <w:cantSplit/>
          <w:trHeight w:val="417"/>
        </w:trPr>
        <w:tc>
          <w:tcPr>
            <w:tcW w:w="675" w:type="dxa"/>
          </w:tcPr>
          <w:p w:rsidR="00DF4CF5" w:rsidRPr="00150BED" w:rsidRDefault="00DF4CF5" w:rsidP="00DF4CF5">
            <w:pPr>
              <w:pStyle w:val="a3"/>
              <w:widowControl w:val="0"/>
              <w:autoSpaceDE w:val="0"/>
              <w:autoSpaceDN w:val="0"/>
              <w:adjustRightInd w:val="0"/>
              <w:ind w:firstLine="0"/>
              <w:jc w:val="both"/>
              <w:rPr>
                <w:sz w:val="24"/>
              </w:rPr>
            </w:pPr>
            <w:r w:rsidRPr="00150BED">
              <w:rPr>
                <w:sz w:val="24"/>
              </w:rPr>
              <w:t>29</w:t>
            </w:r>
          </w:p>
        </w:tc>
        <w:tc>
          <w:tcPr>
            <w:tcW w:w="4395" w:type="dxa"/>
            <w:vAlign w:val="center"/>
          </w:tcPr>
          <w:p w:rsidR="00DF4CF5" w:rsidRPr="00150BED" w:rsidRDefault="00DF4CF5" w:rsidP="00AF7722">
            <w:r w:rsidRPr="00150BED">
              <w:t>Злочини проти громадського порядку та моральності</w:t>
            </w:r>
          </w:p>
        </w:tc>
        <w:tc>
          <w:tcPr>
            <w:tcW w:w="708" w:type="dxa"/>
          </w:tcPr>
          <w:p w:rsidR="00DF4CF5" w:rsidRPr="00150BED" w:rsidRDefault="00AF7722" w:rsidP="00AF7722">
            <w:pPr>
              <w:pStyle w:val="a3"/>
              <w:widowControl w:val="0"/>
              <w:autoSpaceDE w:val="0"/>
              <w:autoSpaceDN w:val="0"/>
              <w:adjustRightInd w:val="0"/>
              <w:ind w:firstLine="0"/>
              <w:jc w:val="both"/>
              <w:rPr>
                <w:sz w:val="24"/>
              </w:rPr>
            </w:pPr>
            <w:r w:rsidRPr="00150BED">
              <w:rPr>
                <w:sz w:val="24"/>
              </w:rPr>
              <w:t>14</w:t>
            </w:r>
          </w:p>
        </w:tc>
        <w:tc>
          <w:tcPr>
            <w:tcW w:w="709" w:type="dxa"/>
          </w:tcPr>
          <w:p w:rsidR="00DF4CF5" w:rsidRPr="00150BED" w:rsidRDefault="00DF4CF5" w:rsidP="00DF4CF5">
            <w:pPr>
              <w:pStyle w:val="a3"/>
              <w:widowControl w:val="0"/>
              <w:autoSpaceDE w:val="0"/>
              <w:autoSpaceDN w:val="0"/>
              <w:adjustRightInd w:val="0"/>
              <w:ind w:firstLine="0"/>
              <w:jc w:val="both"/>
              <w:rPr>
                <w:sz w:val="24"/>
              </w:rPr>
            </w:pPr>
          </w:p>
        </w:tc>
        <w:tc>
          <w:tcPr>
            <w:tcW w:w="567" w:type="dxa"/>
          </w:tcPr>
          <w:p w:rsidR="00DF4CF5"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DF4CF5" w:rsidRPr="00150BED" w:rsidRDefault="00DF4CF5" w:rsidP="00DF4CF5">
            <w:pPr>
              <w:pStyle w:val="a3"/>
              <w:widowControl w:val="0"/>
              <w:autoSpaceDE w:val="0"/>
              <w:autoSpaceDN w:val="0"/>
              <w:adjustRightInd w:val="0"/>
              <w:ind w:firstLine="0"/>
              <w:jc w:val="both"/>
              <w:rPr>
                <w:sz w:val="24"/>
              </w:rPr>
            </w:pPr>
            <w:r w:rsidRPr="00150BED">
              <w:rPr>
                <w:sz w:val="24"/>
              </w:rPr>
              <w:t>2</w:t>
            </w:r>
          </w:p>
        </w:tc>
        <w:tc>
          <w:tcPr>
            <w:tcW w:w="567" w:type="dxa"/>
          </w:tcPr>
          <w:p w:rsidR="00DF4CF5" w:rsidRPr="00150BED" w:rsidRDefault="00AF7722" w:rsidP="00DF4CF5">
            <w:pPr>
              <w:pStyle w:val="a3"/>
              <w:widowControl w:val="0"/>
              <w:autoSpaceDE w:val="0"/>
              <w:autoSpaceDN w:val="0"/>
              <w:adjustRightInd w:val="0"/>
              <w:ind w:firstLine="0"/>
              <w:jc w:val="both"/>
              <w:rPr>
                <w:sz w:val="24"/>
              </w:rPr>
            </w:pPr>
            <w:r w:rsidRPr="00150BED">
              <w:rPr>
                <w:sz w:val="24"/>
              </w:rPr>
              <w:t>4</w:t>
            </w:r>
          </w:p>
        </w:tc>
        <w:tc>
          <w:tcPr>
            <w:tcW w:w="958" w:type="dxa"/>
          </w:tcPr>
          <w:p w:rsidR="00DF4CF5" w:rsidRPr="00150BED" w:rsidRDefault="00DF4CF5" w:rsidP="00AF7722">
            <w:pPr>
              <w:pStyle w:val="a3"/>
              <w:widowControl w:val="0"/>
              <w:autoSpaceDE w:val="0"/>
              <w:autoSpaceDN w:val="0"/>
              <w:adjustRightInd w:val="0"/>
              <w:ind w:firstLine="0"/>
              <w:jc w:val="both"/>
              <w:rPr>
                <w:sz w:val="24"/>
              </w:rPr>
            </w:pPr>
            <w:r w:rsidRPr="00150BED">
              <w:rPr>
                <w:sz w:val="24"/>
              </w:rPr>
              <w:t>6</w:t>
            </w:r>
          </w:p>
        </w:tc>
      </w:tr>
      <w:tr w:rsidR="00CB49E5" w:rsidRPr="00150BED" w:rsidTr="00DF4CF5">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p>
        </w:tc>
        <w:tc>
          <w:tcPr>
            <w:tcW w:w="4395" w:type="dxa"/>
            <w:vAlign w:val="center"/>
          </w:tcPr>
          <w:p w:rsidR="00CB49E5" w:rsidRPr="00150BED" w:rsidRDefault="00CB49E5" w:rsidP="00CB49E5">
            <w:pPr>
              <w:jc w:val="right"/>
            </w:pPr>
            <w:r w:rsidRPr="00150BED">
              <w:t>Разом за семестр</w:t>
            </w:r>
          </w:p>
        </w:tc>
        <w:tc>
          <w:tcPr>
            <w:tcW w:w="708" w:type="dxa"/>
          </w:tcPr>
          <w:p w:rsidR="00CB49E5" w:rsidRPr="00150BED" w:rsidRDefault="00DF4CF5" w:rsidP="00AF7722">
            <w:pPr>
              <w:pStyle w:val="a3"/>
              <w:widowControl w:val="0"/>
              <w:autoSpaceDE w:val="0"/>
              <w:autoSpaceDN w:val="0"/>
              <w:adjustRightInd w:val="0"/>
              <w:ind w:firstLine="0"/>
              <w:jc w:val="both"/>
              <w:rPr>
                <w:sz w:val="24"/>
              </w:rPr>
            </w:pPr>
            <w:r w:rsidRPr="00150BED">
              <w:rPr>
                <w:sz w:val="24"/>
              </w:rPr>
              <w:t>90</w:t>
            </w:r>
          </w:p>
        </w:tc>
        <w:tc>
          <w:tcPr>
            <w:tcW w:w="709" w:type="dxa"/>
          </w:tcPr>
          <w:p w:rsidR="00CB49E5" w:rsidRPr="00150BED" w:rsidRDefault="00DF4CF5" w:rsidP="00DF4CF5">
            <w:pPr>
              <w:pStyle w:val="a3"/>
              <w:widowControl w:val="0"/>
              <w:autoSpaceDE w:val="0"/>
              <w:autoSpaceDN w:val="0"/>
              <w:adjustRightInd w:val="0"/>
              <w:ind w:firstLine="0"/>
              <w:jc w:val="both"/>
              <w:rPr>
                <w:sz w:val="24"/>
              </w:rPr>
            </w:pPr>
            <w:r w:rsidRPr="00150BED">
              <w:rPr>
                <w:sz w:val="24"/>
              </w:rPr>
              <w:t>44</w:t>
            </w:r>
          </w:p>
        </w:tc>
        <w:tc>
          <w:tcPr>
            <w:tcW w:w="567" w:type="dxa"/>
          </w:tcPr>
          <w:p w:rsidR="00CB49E5" w:rsidRPr="00150BED" w:rsidRDefault="00DF4CF5" w:rsidP="00DF4CF5">
            <w:pPr>
              <w:pStyle w:val="a3"/>
              <w:widowControl w:val="0"/>
              <w:autoSpaceDE w:val="0"/>
              <w:autoSpaceDN w:val="0"/>
              <w:adjustRightInd w:val="0"/>
              <w:ind w:firstLine="0"/>
              <w:jc w:val="both"/>
              <w:rPr>
                <w:sz w:val="24"/>
              </w:rPr>
            </w:pPr>
            <w:r w:rsidRPr="00150BED">
              <w:rPr>
                <w:sz w:val="24"/>
              </w:rPr>
              <w:t>14</w:t>
            </w:r>
          </w:p>
        </w:tc>
        <w:tc>
          <w:tcPr>
            <w:tcW w:w="567" w:type="dxa"/>
          </w:tcPr>
          <w:p w:rsidR="00CB49E5" w:rsidRPr="00150BED" w:rsidRDefault="00DF4CF5" w:rsidP="00DF4CF5">
            <w:pPr>
              <w:pStyle w:val="a3"/>
              <w:widowControl w:val="0"/>
              <w:autoSpaceDE w:val="0"/>
              <w:autoSpaceDN w:val="0"/>
              <w:adjustRightInd w:val="0"/>
              <w:ind w:firstLine="0"/>
              <w:jc w:val="both"/>
              <w:rPr>
                <w:sz w:val="24"/>
              </w:rPr>
            </w:pPr>
            <w:r w:rsidRPr="00150BED">
              <w:rPr>
                <w:sz w:val="24"/>
              </w:rPr>
              <w:t>10</w:t>
            </w:r>
          </w:p>
        </w:tc>
        <w:tc>
          <w:tcPr>
            <w:tcW w:w="567" w:type="dxa"/>
          </w:tcPr>
          <w:p w:rsidR="00CB49E5" w:rsidRPr="00150BED" w:rsidRDefault="00DF4CF5" w:rsidP="00DF4CF5">
            <w:pPr>
              <w:pStyle w:val="a3"/>
              <w:widowControl w:val="0"/>
              <w:autoSpaceDE w:val="0"/>
              <w:autoSpaceDN w:val="0"/>
              <w:adjustRightInd w:val="0"/>
              <w:ind w:firstLine="0"/>
              <w:jc w:val="both"/>
              <w:rPr>
                <w:sz w:val="24"/>
              </w:rPr>
            </w:pPr>
            <w:r w:rsidRPr="00150BED">
              <w:rPr>
                <w:sz w:val="24"/>
              </w:rPr>
              <w:t>20</w:t>
            </w:r>
          </w:p>
        </w:tc>
        <w:tc>
          <w:tcPr>
            <w:tcW w:w="958" w:type="dxa"/>
          </w:tcPr>
          <w:p w:rsidR="00CB49E5" w:rsidRPr="00150BED" w:rsidRDefault="00DF4CF5" w:rsidP="00AF7722">
            <w:pPr>
              <w:pStyle w:val="a3"/>
              <w:widowControl w:val="0"/>
              <w:autoSpaceDE w:val="0"/>
              <w:autoSpaceDN w:val="0"/>
              <w:adjustRightInd w:val="0"/>
              <w:ind w:firstLine="0"/>
              <w:jc w:val="both"/>
              <w:rPr>
                <w:sz w:val="24"/>
              </w:rPr>
            </w:pPr>
            <w:r w:rsidRPr="00150BED">
              <w:rPr>
                <w:sz w:val="24"/>
              </w:rPr>
              <w:t>46</w:t>
            </w:r>
          </w:p>
        </w:tc>
      </w:tr>
      <w:tr w:rsidR="00027EBE" w:rsidRPr="00150BED" w:rsidTr="00AF7722">
        <w:trPr>
          <w:cantSplit/>
          <w:trHeight w:val="417"/>
        </w:trPr>
        <w:tc>
          <w:tcPr>
            <w:tcW w:w="675" w:type="dxa"/>
          </w:tcPr>
          <w:p w:rsidR="00027EBE" w:rsidRPr="00150BED" w:rsidRDefault="00027EBE" w:rsidP="00AF7722">
            <w:pPr>
              <w:pStyle w:val="a3"/>
              <w:widowControl w:val="0"/>
              <w:autoSpaceDE w:val="0"/>
              <w:autoSpaceDN w:val="0"/>
              <w:adjustRightInd w:val="0"/>
              <w:ind w:firstLine="0"/>
              <w:jc w:val="both"/>
              <w:rPr>
                <w:sz w:val="24"/>
              </w:rPr>
            </w:pPr>
          </w:p>
        </w:tc>
        <w:tc>
          <w:tcPr>
            <w:tcW w:w="4395" w:type="dxa"/>
          </w:tcPr>
          <w:p w:rsidR="00027EBE" w:rsidRPr="00150BED" w:rsidRDefault="00027EBE" w:rsidP="00AF7722">
            <w:pPr>
              <w:pStyle w:val="a3"/>
              <w:widowControl w:val="0"/>
              <w:autoSpaceDE w:val="0"/>
              <w:autoSpaceDN w:val="0"/>
              <w:adjustRightInd w:val="0"/>
              <w:ind w:firstLine="0"/>
              <w:jc w:val="right"/>
              <w:rPr>
                <w:sz w:val="24"/>
              </w:rPr>
            </w:pPr>
            <w:r w:rsidRPr="00150BED">
              <w:rPr>
                <w:b/>
                <w:i/>
                <w:sz w:val="24"/>
              </w:rPr>
              <w:t>Форма підсумкового контролю</w:t>
            </w:r>
          </w:p>
        </w:tc>
        <w:tc>
          <w:tcPr>
            <w:tcW w:w="4076" w:type="dxa"/>
            <w:gridSpan w:val="6"/>
          </w:tcPr>
          <w:p w:rsidR="00027EBE" w:rsidRPr="00150BED" w:rsidRDefault="00027EBE" w:rsidP="00AF7722">
            <w:pPr>
              <w:pStyle w:val="a3"/>
              <w:widowControl w:val="0"/>
              <w:autoSpaceDE w:val="0"/>
              <w:autoSpaceDN w:val="0"/>
              <w:adjustRightInd w:val="0"/>
              <w:ind w:firstLine="0"/>
              <w:jc w:val="center"/>
              <w:rPr>
                <w:b/>
                <w:i/>
                <w:sz w:val="24"/>
              </w:rPr>
            </w:pPr>
            <w:r w:rsidRPr="00150BED">
              <w:rPr>
                <w:b/>
                <w:i/>
                <w:sz w:val="24"/>
              </w:rPr>
              <w:t>залік/екзамен</w:t>
            </w:r>
          </w:p>
        </w:tc>
      </w:tr>
      <w:tr w:rsidR="00027EBE" w:rsidRPr="00150BED" w:rsidTr="00AF7722">
        <w:trPr>
          <w:cantSplit/>
          <w:trHeight w:val="417"/>
        </w:trPr>
        <w:tc>
          <w:tcPr>
            <w:tcW w:w="9146" w:type="dxa"/>
            <w:gridSpan w:val="8"/>
          </w:tcPr>
          <w:p w:rsidR="00027EBE" w:rsidRPr="00150BED" w:rsidRDefault="00027EBE" w:rsidP="00AF7722">
            <w:pPr>
              <w:pStyle w:val="a3"/>
              <w:widowControl w:val="0"/>
              <w:autoSpaceDE w:val="0"/>
              <w:autoSpaceDN w:val="0"/>
              <w:adjustRightInd w:val="0"/>
              <w:ind w:firstLine="0"/>
              <w:jc w:val="center"/>
              <w:rPr>
                <w:i/>
                <w:sz w:val="24"/>
              </w:rPr>
            </w:pPr>
          </w:p>
        </w:tc>
      </w:tr>
      <w:tr w:rsidR="00CB49E5" w:rsidRPr="00150BED" w:rsidTr="00AF7722">
        <w:trPr>
          <w:cantSplit/>
          <w:trHeight w:val="417"/>
        </w:trPr>
        <w:tc>
          <w:tcPr>
            <w:tcW w:w="675" w:type="dxa"/>
          </w:tcPr>
          <w:p w:rsidR="00CB49E5" w:rsidRPr="00150BED" w:rsidRDefault="00DF4CF5" w:rsidP="00AF7722">
            <w:pPr>
              <w:pStyle w:val="a3"/>
              <w:widowControl w:val="0"/>
              <w:autoSpaceDE w:val="0"/>
              <w:autoSpaceDN w:val="0"/>
              <w:adjustRightInd w:val="0"/>
              <w:ind w:firstLine="0"/>
              <w:jc w:val="both"/>
              <w:rPr>
                <w:sz w:val="24"/>
              </w:rPr>
            </w:pPr>
            <w:r w:rsidRPr="00150BED">
              <w:rPr>
                <w:sz w:val="24"/>
              </w:rPr>
              <w:t>30</w:t>
            </w:r>
          </w:p>
        </w:tc>
        <w:tc>
          <w:tcPr>
            <w:tcW w:w="4395" w:type="dxa"/>
            <w:vAlign w:val="center"/>
          </w:tcPr>
          <w:p w:rsidR="00CB49E5" w:rsidRPr="00150BED" w:rsidRDefault="00CB49E5" w:rsidP="00AF7722">
            <w:r w:rsidRPr="00150BED">
              <w:t>Злочини проти громадської безпеки</w:t>
            </w:r>
          </w:p>
        </w:tc>
        <w:tc>
          <w:tcPr>
            <w:tcW w:w="70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16</w:t>
            </w:r>
          </w:p>
        </w:tc>
        <w:tc>
          <w:tcPr>
            <w:tcW w:w="709"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10</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31</w:t>
            </w:r>
          </w:p>
        </w:tc>
        <w:tc>
          <w:tcPr>
            <w:tcW w:w="4395" w:type="dxa"/>
            <w:vAlign w:val="center"/>
          </w:tcPr>
          <w:p w:rsidR="00CB49E5" w:rsidRPr="00150BED" w:rsidRDefault="00CB49E5" w:rsidP="00AF7722">
            <w:r w:rsidRPr="00150BED">
              <w:t>Злочини проти безпеки виробництва</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709"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32</w:t>
            </w:r>
          </w:p>
        </w:tc>
        <w:tc>
          <w:tcPr>
            <w:tcW w:w="4395" w:type="dxa"/>
            <w:vAlign w:val="center"/>
          </w:tcPr>
          <w:p w:rsidR="00CB49E5" w:rsidRPr="00150BED" w:rsidRDefault="00CB49E5" w:rsidP="00AF7722">
            <w:r w:rsidRPr="00150BED">
              <w:t>Злочини проти безпеки руху та експлуатації транспорту</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12</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33</w:t>
            </w:r>
          </w:p>
        </w:tc>
        <w:tc>
          <w:tcPr>
            <w:tcW w:w="4395" w:type="dxa"/>
            <w:vAlign w:val="center"/>
          </w:tcPr>
          <w:p w:rsidR="00CB49E5" w:rsidRPr="00150BED" w:rsidRDefault="00CB49E5" w:rsidP="00AF7722">
            <w:r w:rsidRPr="00150BED">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12</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34</w:t>
            </w:r>
          </w:p>
        </w:tc>
        <w:tc>
          <w:tcPr>
            <w:tcW w:w="4395" w:type="dxa"/>
            <w:vAlign w:val="center"/>
          </w:tcPr>
          <w:p w:rsidR="00CB49E5" w:rsidRPr="00150BED" w:rsidRDefault="00CB49E5" w:rsidP="00AF7722">
            <w:r w:rsidRPr="00150BED">
              <w:t>Злочини у сфері охорони державної таємниці, недоторканості державних кордонів, забезпечення призову та мобілізації</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10</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35</w:t>
            </w:r>
          </w:p>
        </w:tc>
        <w:tc>
          <w:tcPr>
            <w:tcW w:w="4395" w:type="dxa"/>
            <w:vAlign w:val="center"/>
          </w:tcPr>
          <w:p w:rsidR="00CB49E5" w:rsidRPr="00150BED" w:rsidRDefault="00CB49E5" w:rsidP="00AF7722">
            <w:r w:rsidRPr="00150BED">
              <w:t>Злочини проти авторитету органів державної влади, органів місцевого самоврядування, об`єднань громадян та злочини проти журналістів</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16</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10</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36</w:t>
            </w:r>
          </w:p>
        </w:tc>
        <w:tc>
          <w:tcPr>
            <w:tcW w:w="4395" w:type="dxa"/>
            <w:vAlign w:val="center"/>
          </w:tcPr>
          <w:p w:rsidR="00CB49E5" w:rsidRPr="00150BED" w:rsidRDefault="00CB49E5" w:rsidP="00AF7722">
            <w:r w:rsidRPr="00150BED">
              <w:t>Злочини у  сфері використання електронно-обчислювальних машин (комп`ютерів), систем та комп`ютерних мереж і мереж електрозв’язку</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709"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37</w:t>
            </w:r>
          </w:p>
        </w:tc>
        <w:tc>
          <w:tcPr>
            <w:tcW w:w="4395" w:type="dxa"/>
            <w:vAlign w:val="center"/>
          </w:tcPr>
          <w:p w:rsidR="00CB49E5" w:rsidRPr="00150BED" w:rsidRDefault="00CB49E5" w:rsidP="00AF7722">
            <w:r w:rsidRPr="00150BED">
              <w:t>Злочини у сфері службової діяльності та професійної діяльності, пов’язаної з наданням публічних послуг</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18</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38</w:t>
            </w:r>
          </w:p>
        </w:tc>
        <w:tc>
          <w:tcPr>
            <w:tcW w:w="4395" w:type="dxa"/>
            <w:vAlign w:val="center"/>
          </w:tcPr>
          <w:p w:rsidR="00CB49E5" w:rsidRPr="00150BED" w:rsidRDefault="00CB49E5" w:rsidP="00AF7722">
            <w:r w:rsidRPr="00150BED">
              <w:t>Злочини проти правосуддя</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12</w:t>
            </w:r>
          </w:p>
        </w:tc>
        <w:tc>
          <w:tcPr>
            <w:tcW w:w="709"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39</w:t>
            </w:r>
          </w:p>
        </w:tc>
        <w:tc>
          <w:tcPr>
            <w:tcW w:w="4395" w:type="dxa"/>
            <w:vAlign w:val="center"/>
          </w:tcPr>
          <w:p w:rsidR="00CB49E5" w:rsidRPr="00150BED" w:rsidRDefault="00CB49E5" w:rsidP="00AF7722">
            <w:r w:rsidRPr="00150BED">
              <w:t>Злочини проти встановленого порядку несення військової служби(військові злочини)</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709"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r w:rsidRPr="00150BED">
              <w:rPr>
                <w:sz w:val="24"/>
              </w:rPr>
              <w:t>40</w:t>
            </w:r>
          </w:p>
        </w:tc>
        <w:tc>
          <w:tcPr>
            <w:tcW w:w="4395" w:type="dxa"/>
            <w:vAlign w:val="center"/>
          </w:tcPr>
          <w:p w:rsidR="00CB49E5" w:rsidRPr="00150BED" w:rsidRDefault="00CB49E5" w:rsidP="00AF7722">
            <w:r w:rsidRPr="00150BED">
              <w:t>Злочини проти миру, безпеки людства та міжнародного правопорядку</w:t>
            </w:r>
          </w:p>
        </w:tc>
        <w:tc>
          <w:tcPr>
            <w:tcW w:w="708" w:type="dxa"/>
          </w:tcPr>
          <w:p w:rsidR="00CB49E5" w:rsidRPr="00150BED" w:rsidRDefault="00150BED" w:rsidP="00AF7722">
            <w:pPr>
              <w:pStyle w:val="a3"/>
              <w:widowControl w:val="0"/>
              <w:autoSpaceDE w:val="0"/>
              <w:autoSpaceDN w:val="0"/>
              <w:adjustRightInd w:val="0"/>
              <w:ind w:firstLine="0"/>
              <w:jc w:val="both"/>
              <w:rPr>
                <w:sz w:val="24"/>
              </w:rPr>
            </w:pPr>
            <w:r w:rsidRPr="00150BED">
              <w:rPr>
                <w:sz w:val="24"/>
              </w:rPr>
              <w:t>6</w:t>
            </w:r>
          </w:p>
        </w:tc>
        <w:tc>
          <w:tcPr>
            <w:tcW w:w="709"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567" w:type="dxa"/>
          </w:tcPr>
          <w:p w:rsidR="00CB49E5" w:rsidRPr="00150BED" w:rsidRDefault="00CB49E5" w:rsidP="00AF7722">
            <w:pPr>
              <w:pStyle w:val="a3"/>
              <w:widowControl w:val="0"/>
              <w:autoSpaceDE w:val="0"/>
              <w:autoSpaceDN w:val="0"/>
              <w:adjustRightInd w:val="0"/>
              <w:ind w:firstLine="0"/>
              <w:jc w:val="both"/>
              <w:rPr>
                <w:sz w:val="24"/>
              </w:rPr>
            </w:pP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p>
        </w:tc>
        <w:tc>
          <w:tcPr>
            <w:tcW w:w="4395" w:type="dxa"/>
          </w:tcPr>
          <w:p w:rsidR="00CB49E5" w:rsidRPr="00150BED" w:rsidRDefault="00CB49E5" w:rsidP="00AF7722">
            <w:pPr>
              <w:pStyle w:val="a3"/>
              <w:widowControl w:val="0"/>
              <w:autoSpaceDE w:val="0"/>
              <w:autoSpaceDN w:val="0"/>
              <w:adjustRightInd w:val="0"/>
              <w:ind w:firstLine="0"/>
              <w:jc w:val="right"/>
              <w:rPr>
                <w:sz w:val="24"/>
              </w:rPr>
            </w:pPr>
            <w:r w:rsidRPr="00150BED">
              <w:rPr>
                <w:sz w:val="24"/>
              </w:rPr>
              <w:t>Разом за семестр</w:t>
            </w:r>
          </w:p>
        </w:tc>
        <w:tc>
          <w:tcPr>
            <w:tcW w:w="70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120</w:t>
            </w:r>
          </w:p>
        </w:tc>
        <w:tc>
          <w:tcPr>
            <w:tcW w:w="709"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54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20</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12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66</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p>
        </w:tc>
        <w:tc>
          <w:tcPr>
            <w:tcW w:w="4395" w:type="dxa"/>
          </w:tcPr>
          <w:p w:rsidR="00CB49E5" w:rsidRPr="00150BED" w:rsidRDefault="00CB49E5" w:rsidP="00AF7722">
            <w:pPr>
              <w:pStyle w:val="a3"/>
              <w:widowControl w:val="0"/>
              <w:autoSpaceDE w:val="0"/>
              <w:autoSpaceDN w:val="0"/>
              <w:adjustRightInd w:val="0"/>
              <w:ind w:firstLine="0"/>
              <w:jc w:val="right"/>
              <w:rPr>
                <w:b/>
                <w:i/>
                <w:sz w:val="24"/>
              </w:rPr>
            </w:pPr>
            <w:r w:rsidRPr="00150BED">
              <w:rPr>
                <w:b/>
                <w:i/>
                <w:sz w:val="24"/>
              </w:rPr>
              <w:t>Разом за навчальний рік</w:t>
            </w:r>
          </w:p>
        </w:tc>
        <w:tc>
          <w:tcPr>
            <w:tcW w:w="70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210</w:t>
            </w:r>
          </w:p>
        </w:tc>
        <w:tc>
          <w:tcPr>
            <w:tcW w:w="709"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98</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34</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22</w:t>
            </w:r>
          </w:p>
        </w:tc>
        <w:tc>
          <w:tcPr>
            <w:tcW w:w="567"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42</w:t>
            </w:r>
          </w:p>
        </w:tc>
        <w:tc>
          <w:tcPr>
            <w:tcW w:w="958" w:type="dxa"/>
          </w:tcPr>
          <w:p w:rsidR="00CB49E5" w:rsidRPr="00150BED" w:rsidRDefault="00AF7722" w:rsidP="00AF7722">
            <w:pPr>
              <w:pStyle w:val="a3"/>
              <w:widowControl w:val="0"/>
              <w:autoSpaceDE w:val="0"/>
              <w:autoSpaceDN w:val="0"/>
              <w:adjustRightInd w:val="0"/>
              <w:ind w:firstLine="0"/>
              <w:jc w:val="both"/>
              <w:rPr>
                <w:sz w:val="24"/>
              </w:rPr>
            </w:pPr>
            <w:r w:rsidRPr="00150BED">
              <w:rPr>
                <w:sz w:val="24"/>
              </w:rPr>
              <w:t>112</w:t>
            </w:r>
          </w:p>
        </w:tc>
      </w:tr>
      <w:tr w:rsidR="00CB49E5" w:rsidRPr="00150BED" w:rsidTr="00AF7722">
        <w:trPr>
          <w:cantSplit/>
          <w:trHeight w:val="417"/>
        </w:trPr>
        <w:tc>
          <w:tcPr>
            <w:tcW w:w="675" w:type="dxa"/>
          </w:tcPr>
          <w:p w:rsidR="00CB49E5" w:rsidRPr="00150BED" w:rsidRDefault="00CB49E5" w:rsidP="00AF7722">
            <w:pPr>
              <w:pStyle w:val="a3"/>
              <w:widowControl w:val="0"/>
              <w:autoSpaceDE w:val="0"/>
              <w:autoSpaceDN w:val="0"/>
              <w:adjustRightInd w:val="0"/>
              <w:ind w:firstLine="0"/>
              <w:jc w:val="both"/>
              <w:rPr>
                <w:sz w:val="24"/>
              </w:rPr>
            </w:pPr>
          </w:p>
        </w:tc>
        <w:tc>
          <w:tcPr>
            <w:tcW w:w="4395" w:type="dxa"/>
          </w:tcPr>
          <w:p w:rsidR="00CB49E5" w:rsidRPr="00150BED" w:rsidRDefault="00CB49E5" w:rsidP="00AF7722">
            <w:pPr>
              <w:pStyle w:val="a3"/>
              <w:widowControl w:val="0"/>
              <w:autoSpaceDE w:val="0"/>
              <w:autoSpaceDN w:val="0"/>
              <w:adjustRightInd w:val="0"/>
              <w:ind w:firstLine="0"/>
              <w:jc w:val="right"/>
              <w:rPr>
                <w:b/>
                <w:i/>
                <w:sz w:val="24"/>
              </w:rPr>
            </w:pPr>
            <w:r w:rsidRPr="00150BED">
              <w:rPr>
                <w:b/>
                <w:i/>
                <w:sz w:val="24"/>
              </w:rPr>
              <w:t>Форма підсумкового контролю</w:t>
            </w:r>
          </w:p>
        </w:tc>
        <w:tc>
          <w:tcPr>
            <w:tcW w:w="4076" w:type="dxa"/>
            <w:gridSpan w:val="6"/>
          </w:tcPr>
          <w:p w:rsidR="00CB49E5" w:rsidRPr="00150BED" w:rsidRDefault="00CB49E5" w:rsidP="00AF7722">
            <w:pPr>
              <w:pStyle w:val="a3"/>
              <w:widowControl w:val="0"/>
              <w:autoSpaceDE w:val="0"/>
              <w:autoSpaceDN w:val="0"/>
              <w:adjustRightInd w:val="0"/>
              <w:ind w:firstLine="0"/>
              <w:jc w:val="center"/>
              <w:rPr>
                <w:b/>
                <w:i/>
                <w:sz w:val="24"/>
              </w:rPr>
            </w:pPr>
            <w:r w:rsidRPr="00150BED">
              <w:rPr>
                <w:b/>
                <w:i/>
                <w:sz w:val="24"/>
              </w:rPr>
              <w:t>екзамен</w:t>
            </w:r>
          </w:p>
        </w:tc>
      </w:tr>
    </w:tbl>
    <w:p w:rsidR="00150BED" w:rsidRDefault="00150BED"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lastRenderedPageBreak/>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1A1F89">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1A1F89">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697D62" w:rsidRPr="00173D74" w:rsidRDefault="00697D62" w:rsidP="00697D62">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F0064" w:rsidRPr="00173D74" w:rsidRDefault="00150BED" w:rsidP="004D5E4B">
      <w:pPr>
        <w:shd w:val="clear" w:color="auto" w:fill="FFFFFF"/>
        <w:ind w:left="5220"/>
        <w:jc w:val="both"/>
        <w:rPr>
          <w:b/>
          <w:caps/>
          <w:szCs w:val="28"/>
        </w:rPr>
      </w:pPr>
      <w:r>
        <w:rPr>
          <w:b/>
          <w:sz w:val="28"/>
          <w:szCs w:val="28"/>
        </w:rPr>
        <w:br w:type="column"/>
      </w:r>
    </w:p>
    <w:p w:rsidR="00DF0064" w:rsidRPr="00173D74" w:rsidRDefault="00DF0064" w:rsidP="00DF0064">
      <w:pPr>
        <w:pStyle w:val="1"/>
        <w:rPr>
          <w:b/>
          <w:caps/>
          <w:szCs w:val="28"/>
        </w:rPr>
      </w:pPr>
      <w:r w:rsidRPr="00173D74">
        <w:rPr>
          <w:b/>
          <w:caps/>
          <w:szCs w:val="28"/>
        </w:rPr>
        <w:t>ІНФОРмАЦІЙНЕ ТА МЕТОДИЧНЕ ЗАБЕЗПЕЧЕННЯ</w:t>
      </w:r>
    </w:p>
    <w:p w:rsidR="00DF0064" w:rsidRPr="00173D74" w:rsidRDefault="00DF0064" w:rsidP="00DF0064">
      <w:pPr>
        <w:pStyle w:val="1"/>
        <w:rPr>
          <w:b/>
          <w:caps/>
          <w:szCs w:val="28"/>
        </w:rPr>
      </w:pPr>
      <w:r w:rsidRPr="00173D74">
        <w:rPr>
          <w:b/>
          <w:caps/>
          <w:szCs w:val="28"/>
        </w:rPr>
        <w:t xml:space="preserve"> НАВЧАЛЬНОЇ ДИСЦИПЛІНИ</w:t>
      </w:r>
    </w:p>
    <w:p w:rsidR="00DF0064" w:rsidRPr="00173D74" w:rsidRDefault="00DF0064" w:rsidP="00DF0064"/>
    <w:p w:rsidR="00DF0064" w:rsidRPr="00173D74" w:rsidRDefault="00DF0064" w:rsidP="00DF0064">
      <w:pPr>
        <w:jc w:val="center"/>
        <w:rPr>
          <w:sz w:val="28"/>
        </w:rPr>
      </w:pPr>
    </w:p>
    <w:p w:rsidR="004D5E4B" w:rsidRPr="00173D74" w:rsidRDefault="004D5E4B" w:rsidP="004D5E4B">
      <w:pPr>
        <w:jc w:val="center"/>
        <w:rPr>
          <w:sz w:val="32"/>
          <w:szCs w:val="32"/>
        </w:rPr>
      </w:pPr>
      <w:r>
        <w:rPr>
          <w:sz w:val="32"/>
          <w:szCs w:val="32"/>
        </w:rPr>
        <w:t>Кримінальне право</w:t>
      </w:r>
      <w:r w:rsidRPr="00173D74">
        <w:rPr>
          <w:sz w:val="32"/>
          <w:szCs w:val="32"/>
        </w:rPr>
        <w:t xml:space="preserve"> </w:t>
      </w:r>
    </w:p>
    <w:p w:rsidR="004D5E4B" w:rsidRPr="00150BED" w:rsidRDefault="004D5E4B" w:rsidP="004D5E4B">
      <w:pPr>
        <w:jc w:val="center"/>
        <w:rPr>
          <w:sz w:val="28"/>
          <w:szCs w:val="28"/>
        </w:rPr>
      </w:pPr>
    </w:p>
    <w:p w:rsidR="004D5E4B" w:rsidRDefault="004D5E4B" w:rsidP="004D5E4B">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4D5E4B" w:rsidRPr="00173D74" w:rsidRDefault="004D5E4B" w:rsidP="004D5E4B">
      <w:pPr>
        <w:pStyle w:val="a3"/>
        <w:widowControl w:val="0"/>
        <w:ind w:firstLine="0"/>
        <w:jc w:val="center"/>
        <w:rPr>
          <w:szCs w:val="28"/>
        </w:rPr>
      </w:pPr>
    </w:p>
    <w:p w:rsidR="004D5E4B" w:rsidRDefault="004D5E4B" w:rsidP="004D5E4B">
      <w:pPr>
        <w:jc w:val="center"/>
        <w:rPr>
          <w:sz w:val="28"/>
        </w:rPr>
      </w:pPr>
      <w:r w:rsidRPr="00173D74">
        <w:rPr>
          <w:sz w:val="28"/>
        </w:rPr>
        <w:t>на 2019/2020 навчальний рік</w:t>
      </w:r>
    </w:p>
    <w:p w:rsidR="00DF0064" w:rsidRPr="00173D74" w:rsidRDefault="00DF0064" w:rsidP="00DF0064">
      <w:pPr>
        <w:jc w:val="center"/>
        <w:rPr>
          <w:sz w:val="28"/>
        </w:rPr>
      </w:pPr>
    </w:p>
    <w:p w:rsidR="00DF0064" w:rsidRPr="00173D74" w:rsidRDefault="00DF0064" w:rsidP="00DF0064">
      <w:pPr>
        <w:pStyle w:val="ac"/>
        <w:ind w:firstLine="709"/>
        <w:rPr>
          <w:szCs w:val="28"/>
        </w:rPr>
      </w:pPr>
    </w:p>
    <w:p w:rsidR="00DF0064" w:rsidRPr="00173D74" w:rsidRDefault="00DF0064" w:rsidP="00DF0064">
      <w:pPr>
        <w:pStyle w:val="ac"/>
        <w:ind w:firstLine="709"/>
        <w:rPr>
          <w:b/>
          <w:szCs w:val="28"/>
        </w:rPr>
      </w:pPr>
      <w:r w:rsidRPr="00173D74">
        <w:rPr>
          <w:b/>
          <w:szCs w:val="28"/>
        </w:rPr>
        <w:t>Основні нормативні акти:</w:t>
      </w:r>
    </w:p>
    <w:p w:rsidR="00DF0064" w:rsidRPr="00173D74" w:rsidRDefault="00DF0064" w:rsidP="00DF0064">
      <w:pPr>
        <w:pStyle w:val="ac"/>
        <w:ind w:firstLine="709"/>
        <w:rPr>
          <w:b/>
          <w:szCs w:val="28"/>
        </w:rPr>
      </w:pPr>
    </w:p>
    <w:p w:rsidR="00DF0064" w:rsidRPr="00173D74" w:rsidRDefault="00DF0064" w:rsidP="00DF006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Конституція України: Закон України від 28.06.1996 р. № 254к/96-ВР. URL: </w:t>
      </w:r>
      <w:hyperlink r:id="rId8" w:history="1">
        <w:r w:rsidRPr="00173D74">
          <w:rPr>
            <w:rStyle w:val="ae"/>
            <w:sz w:val="28"/>
            <w:szCs w:val="28"/>
          </w:rPr>
          <w:t>http://zakon5.rada.gov.ua/laws/show/254%D0%BA/96-%D0%B2%D1%80</w:t>
        </w:r>
      </w:hyperlink>
      <w:r w:rsidRPr="00173D74">
        <w:rPr>
          <w:sz w:val="28"/>
          <w:szCs w:val="28"/>
        </w:rPr>
        <w:t>. (Дата звернення 10.02.2018 р.).</w:t>
      </w:r>
    </w:p>
    <w:p w:rsidR="00DF0064" w:rsidRPr="00173D74" w:rsidRDefault="00DF0064" w:rsidP="00DF006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173D74">
        <w:rPr>
          <w:i/>
          <w:sz w:val="28"/>
          <w:szCs w:val="28"/>
        </w:rPr>
        <w:t>Офіційний вісник України</w:t>
      </w:r>
      <w:r w:rsidRPr="00173D74">
        <w:rPr>
          <w:sz w:val="28"/>
          <w:szCs w:val="28"/>
        </w:rPr>
        <w:t>. 2010. № 10. Ст. 506.</w:t>
      </w:r>
    </w:p>
    <w:p w:rsidR="00DF0064" w:rsidRPr="00173D74" w:rsidRDefault="00DF0064" w:rsidP="00DF0064">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173D74">
        <w:rPr>
          <w:i/>
          <w:sz w:val="28"/>
          <w:szCs w:val="28"/>
        </w:rPr>
        <w:t>Офіційний вісник Укра</w:t>
      </w:r>
      <w:r w:rsidRPr="00173D74">
        <w:rPr>
          <w:sz w:val="28"/>
          <w:szCs w:val="28"/>
        </w:rPr>
        <w:t>їни. 2010. № 15. Ст. 717.</w:t>
      </w:r>
    </w:p>
    <w:p w:rsidR="00DF0064" w:rsidRPr="00173D74" w:rsidRDefault="00DF0064" w:rsidP="00DF0064">
      <w:pPr>
        <w:pStyle w:val="aa"/>
        <w:numPr>
          <w:ilvl w:val="0"/>
          <w:numId w:val="2"/>
        </w:numPr>
        <w:tabs>
          <w:tab w:val="clear" w:pos="1440"/>
        </w:tabs>
        <w:ind w:left="0" w:firstLine="709"/>
        <w:jc w:val="both"/>
        <w:rPr>
          <w:rStyle w:val="ae"/>
          <w:sz w:val="28"/>
          <w:szCs w:val="28"/>
          <w:lang w:val="uk-UA"/>
        </w:rPr>
      </w:pPr>
      <w:r w:rsidRPr="00173D74">
        <w:rPr>
          <w:sz w:val="28"/>
          <w:szCs w:val="28"/>
          <w:lang w:val="uk-UA"/>
        </w:rPr>
        <w:t xml:space="preserve">Кримінальний кодекс України: Закон від 05.04.2001 р. № 2341-III. URL: </w:t>
      </w:r>
      <w:hyperlink r:id="rId9" w:history="1">
        <w:r w:rsidRPr="00173D74">
          <w:rPr>
            <w:rStyle w:val="ae"/>
            <w:sz w:val="28"/>
            <w:szCs w:val="28"/>
            <w:lang w:val="uk-UA"/>
          </w:rPr>
          <w:t>http://zakon3.rada.gov.ua/laws/show/2341-14</w:t>
        </w:r>
      </w:hyperlink>
      <w:r w:rsidRPr="00173D74">
        <w:rPr>
          <w:rStyle w:val="ae"/>
          <w:sz w:val="28"/>
          <w:szCs w:val="28"/>
          <w:lang w:val="uk-UA"/>
        </w:rPr>
        <w:t xml:space="preserve">. </w:t>
      </w:r>
      <w:r w:rsidRPr="00173D74">
        <w:rPr>
          <w:sz w:val="28"/>
          <w:szCs w:val="28"/>
          <w:lang w:val="uk-UA"/>
        </w:rPr>
        <w:t>(Дата звернення 10.02.2018 р.).</w:t>
      </w:r>
    </w:p>
    <w:p w:rsidR="00DF0064" w:rsidRPr="00173D74" w:rsidRDefault="00DF0064" w:rsidP="00DF0064">
      <w:pPr>
        <w:widowControl w:val="0"/>
        <w:numPr>
          <w:ilvl w:val="0"/>
          <w:numId w:val="2"/>
        </w:numPr>
        <w:tabs>
          <w:tab w:val="left" w:pos="180"/>
          <w:tab w:val="left" w:pos="900"/>
          <w:tab w:val="left" w:pos="1080"/>
        </w:tabs>
        <w:suppressAutoHyphens/>
        <w:ind w:left="0" w:firstLine="709"/>
        <w:jc w:val="both"/>
        <w:rPr>
          <w:sz w:val="28"/>
          <w:szCs w:val="28"/>
        </w:rPr>
      </w:pPr>
      <w:r w:rsidRPr="00173D74">
        <w:rPr>
          <w:sz w:val="28"/>
          <w:szCs w:val="28"/>
        </w:rPr>
        <w:t xml:space="preserve">Кримінальний процесуальний кодекс України. Закон від </w:t>
      </w:r>
      <w:r w:rsidRPr="00173D74">
        <w:rPr>
          <w:sz w:val="28"/>
          <w:szCs w:val="28"/>
          <w:bdr w:val="none" w:sz="0" w:space="0" w:color="auto" w:frame="1"/>
          <w:shd w:val="clear" w:color="auto" w:fill="FFFFFF"/>
        </w:rPr>
        <w:t>3.04.2012</w:t>
      </w:r>
      <w:r w:rsidRPr="00173D74">
        <w:rPr>
          <w:sz w:val="28"/>
          <w:szCs w:val="28"/>
          <w:shd w:val="clear" w:color="auto" w:fill="FFFFFF"/>
        </w:rPr>
        <w:t> № </w:t>
      </w:r>
      <w:r w:rsidRPr="00173D74">
        <w:rPr>
          <w:bCs/>
          <w:sz w:val="28"/>
          <w:szCs w:val="28"/>
          <w:bdr w:val="none" w:sz="0" w:space="0" w:color="auto" w:frame="1"/>
          <w:shd w:val="clear" w:color="auto" w:fill="FFFFFF"/>
        </w:rPr>
        <w:t xml:space="preserve">4651-VI. </w:t>
      </w:r>
      <w:r w:rsidRPr="00173D74">
        <w:rPr>
          <w:sz w:val="28"/>
          <w:szCs w:val="28"/>
        </w:rPr>
        <w:t>URL: http://zakon3.rada.gov.ua/laws/show/4651-17 (Дата звернення 01.08.2018 р.).</w:t>
      </w:r>
    </w:p>
    <w:p w:rsidR="00DF0064" w:rsidRPr="00173D74" w:rsidRDefault="00DF0064" w:rsidP="00DF0064">
      <w:pPr>
        <w:widowControl w:val="0"/>
        <w:numPr>
          <w:ilvl w:val="0"/>
          <w:numId w:val="2"/>
        </w:numPr>
        <w:tabs>
          <w:tab w:val="left" w:pos="180"/>
          <w:tab w:val="left" w:pos="900"/>
          <w:tab w:val="left" w:pos="1080"/>
          <w:tab w:val="num" w:pos="3240"/>
        </w:tabs>
        <w:suppressAutoHyphens/>
        <w:ind w:left="0" w:firstLine="709"/>
        <w:jc w:val="both"/>
        <w:rPr>
          <w:sz w:val="28"/>
          <w:szCs w:val="28"/>
        </w:rPr>
      </w:pPr>
      <w:r w:rsidRPr="00173D74">
        <w:rPr>
          <w:sz w:val="28"/>
          <w:szCs w:val="28"/>
        </w:rPr>
        <w:t xml:space="preserve">Кодекс України про адміністративні правопорушення: Закон від </w:t>
      </w:r>
      <w:r w:rsidRPr="00173D74">
        <w:rPr>
          <w:sz w:val="28"/>
          <w:szCs w:val="28"/>
          <w:bdr w:val="none" w:sz="0" w:space="0" w:color="auto" w:frame="1"/>
          <w:shd w:val="clear" w:color="auto" w:fill="FFFFFF"/>
        </w:rPr>
        <w:t>07.12.1984</w:t>
      </w:r>
      <w:r w:rsidRPr="00173D74">
        <w:rPr>
          <w:sz w:val="28"/>
          <w:szCs w:val="28"/>
          <w:shd w:val="clear" w:color="auto" w:fill="FFFFFF"/>
        </w:rPr>
        <w:t> № </w:t>
      </w:r>
      <w:r w:rsidRPr="00173D74">
        <w:rPr>
          <w:bCs/>
          <w:sz w:val="28"/>
          <w:szCs w:val="28"/>
          <w:bdr w:val="none" w:sz="0" w:space="0" w:color="auto" w:frame="1"/>
          <w:shd w:val="clear" w:color="auto" w:fill="FFFFFF"/>
        </w:rPr>
        <w:t xml:space="preserve">8073-X. </w:t>
      </w:r>
      <w:r w:rsidRPr="00173D74">
        <w:rPr>
          <w:sz w:val="28"/>
          <w:szCs w:val="28"/>
        </w:rPr>
        <w:t xml:space="preserve">URL:  </w:t>
      </w:r>
      <w:hyperlink r:id="rId10" w:history="1">
        <w:r w:rsidRPr="00173D74">
          <w:rPr>
            <w:rStyle w:val="ae"/>
            <w:sz w:val="28"/>
            <w:szCs w:val="28"/>
          </w:rPr>
          <w:t>http://zakon5.rada.gov.ua/laws/show/80731-10</w:t>
        </w:r>
      </w:hyperlink>
      <w:r w:rsidRPr="00173D74">
        <w:rPr>
          <w:sz w:val="28"/>
          <w:szCs w:val="28"/>
        </w:rPr>
        <w:t xml:space="preserve"> (Дата звернення 01.08.2018 р.).</w:t>
      </w:r>
    </w:p>
    <w:p w:rsidR="00DF0064" w:rsidRPr="00173D74" w:rsidRDefault="00DF0064" w:rsidP="00DF0064">
      <w:pPr>
        <w:pStyle w:val="aa"/>
        <w:numPr>
          <w:ilvl w:val="0"/>
          <w:numId w:val="2"/>
        </w:numPr>
        <w:tabs>
          <w:tab w:val="clear" w:pos="1440"/>
        </w:tabs>
        <w:ind w:left="0" w:firstLine="709"/>
        <w:jc w:val="both"/>
        <w:rPr>
          <w:sz w:val="28"/>
          <w:szCs w:val="28"/>
          <w:lang w:val="uk-UA"/>
        </w:rPr>
      </w:pPr>
      <w:r w:rsidRPr="00173D74">
        <w:rPr>
          <w:sz w:val="28"/>
          <w:szCs w:val="28"/>
          <w:lang w:val="uk-UA"/>
        </w:rPr>
        <w:t>Про запобігання корупції: Закон України від 14.10.2014 р. № </w:t>
      </w:r>
      <w:r w:rsidRPr="00173D74">
        <w:rPr>
          <w:bCs/>
          <w:sz w:val="28"/>
          <w:szCs w:val="28"/>
          <w:bdr w:val="none" w:sz="0" w:space="0" w:color="auto" w:frame="1"/>
          <w:shd w:val="clear" w:color="auto" w:fill="FFFFFF"/>
          <w:lang w:val="uk-UA"/>
        </w:rPr>
        <w:t xml:space="preserve">1700-VII. </w:t>
      </w:r>
      <w:r w:rsidRPr="00173D74">
        <w:rPr>
          <w:sz w:val="28"/>
          <w:szCs w:val="28"/>
          <w:lang w:val="uk-UA"/>
        </w:rPr>
        <w:t xml:space="preserve">URL: </w:t>
      </w:r>
      <w:hyperlink r:id="rId11" w:history="1">
        <w:r w:rsidRPr="00173D74">
          <w:rPr>
            <w:rStyle w:val="ae"/>
            <w:sz w:val="28"/>
            <w:szCs w:val="28"/>
            <w:lang w:val="uk-UA"/>
          </w:rPr>
          <w:t>http://zakon5.rada.gov.ua/laws/show/1700-18/print1511514732405635</w:t>
        </w:r>
      </w:hyperlink>
      <w:r w:rsidRPr="00173D74">
        <w:rPr>
          <w:sz w:val="28"/>
          <w:szCs w:val="28"/>
          <w:lang w:val="uk-UA"/>
        </w:rPr>
        <w:t xml:space="preserve"> (Дата звернення 01.08.2018 р.).</w:t>
      </w:r>
    </w:p>
    <w:p w:rsidR="00DF0064" w:rsidRPr="00173D74" w:rsidRDefault="00DF0064" w:rsidP="00DF0064">
      <w:pPr>
        <w:pStyle w:val="ac"/>
        <w:suppressAutoHyphens/>
        <w:ind w:firstLine="709"/>
        <w:jc w:val="both"/>
        <w:rPr>
          <w:b/>
          <w:szCs w:val="28"/>
        </w:rPr>
      </w:pPr>
      <w:r w:rsidRPr="00173D74">
        <w:rPr>
          <w:szCs w:val="28"/>
        </w:rPr>
        <w:t>підзаконні акти:</w:t>
      </w:r>
    </w:p>
    <w:p w:rsidR="00DF0064" w:rsidRPr="00173D74" w:rsidRDefault="00DF0064" w:rsidP="00DF0064">
      <w:pPr>
        <w:suppressAutoHyphens/>
        <w:ind w:firstLine="709"/>
        <w:jc w:val="both"/>
        <w:rPr>
          <w:caps/>
          <w:sz w:val="28"/>
          <w:szCs w:val="28"/>
        </w:rPr>
      </w:pPr>
      <w:r w:rsidRPr="00173D74">
        <w:rPr>
          <w:sz w:val="28"/>
          <w:szCs w:val="28"/>
        </w:rPr>
        <w:t>1. Про судову практику у справах про необхідну оборону: Постанова ПВСУ від 26.04.2002 р. №1 // База даних «Законодавство України». URL: http://zakon.rada.gov.ua/laws/show/995_011 (дата звернення: 10.08.2018).</w:t>
      </w:r>
    </w:p>
    <w:p w:rsidR="00DF0064" w:rsidRPr="00173D74" w:rsidRDefault="00DF0064" w:rsidP="00DF0064">
      <w:pPr>
        <w:suppressAutoHyphens/>
        <w:ind w:firstLine="709"/>
        <w:jc w:val="both"/>
        <w:rPr>
          <w:caps/>
          <w:sz w:val="28"/>
          <w:szCs w:val="28"/>
        </w:rPr>
      </w:pPr>
      <w:r w:rsidRPr="00173D74">
        <w:rPr>
          <w:sz w:val="28"/>
          <w:szCs w:val="28"/>
        </w:rPr>
        <w:t>2. Про умовно-дострокове звільнення від відбування покарання і заміну не відбутої частини покарання більш м’яким: Постанова ПВСУ від 26.04.2002 р. №2 // База даних «Законодавство України». URL: http://zakon.rada.gov.ua/laws/show/795_015 (дата звернення: 15.08.2018).</w:t>
      </w:r>
    </w:p>
    <w:p w:rsidR="00DF0064" w:rsidRPr="00173D74" w:rsidRDefault="00DF0064" w:rsidP="00DF0064">
      <w:pPr>
        <w:suppressAutoHyphens/>
        <w:ind w:firstLine="709"/>
        <w:jc w:val="both"/>
        <w:rPr>
          <w:sz w:val="28"/>
          <w:szCs w:val="28"/>
        </w:rPr>
      </w:pPr>
      <w:r w:rsidRPr="00173D74">
        <w:rPr>
          <w:sz w:val="28"/>
          <w:szCs w:val="28"/>
        </w:rPr>
        <w:t xml:space="preserve">3. Про практику розгляду судами справ про застосування примусових заходів виховного характеру: Постанова ПВСУ від 15.05.2002 р. № 2 // База </w:t>
      </w:r>
      <w:r w:rsidRPr="00173D74">
        <w:rPr>
          <w:sz w:val="28"/>
          <w:szCs w:val="28"/>
        </w:rPr>
        <w:lastRenderedPageBreak/>
        <w:t>даних «Законодавство України». URL: http://zakon.rada.gov.ua/laws/show/895_014 (дата звернення: 12.08.2018).</w:t>
      </w:r>
    </w:p>
    <w:p w:rsidR="00DF0064" w:rsidRPr="00173D74" w:rsidRDefault="00DF0064" w:rsidP="00DF0064">
      <w:pPr>
        <w:suppressAutoHyphens/>
        <w:ind w:firstLine="709"/>
        <w:jc w:val="both"/>
        <w:rPr>
          <w:caps/>
          <w:sz w:val="28"/>
          <w:szCs w:val="28"/>
        </w:rPr>
      </w:pPr>
      <w:r w:rsidRPr="00173D74">
        <w:rPr>
          <w:sz w:val="28"/>
          <w:szCs w:val="28"/>
        </w:rPr>
        <w:t>4. Про практику призначення судами кримінального покарання: Постанова ПВСУ від 24.10.2003 р. №7 // База даних «Законодавство України». URL: http://zakon.rada.gov.ua/laws/show/225_016 (дата звернення: 11.08.2018)..</w:t>
      </w:r>
    </w:p>
    <w:p w:rsidR="00DF0064" w:rsidRPr="00173D74" w:rsidRDefault="00DF0064" w:rsidP="00DF0064">
      <w:pPr>
        <w:suppressAutoHyphens/>
        <w:ind w:firstLine="709"/>
        <w:jc w:val="both"/>
        <w:rPr>
          <w:caps/>
          <w:sz w:val="28"/>
          <w:szCs w:val="28"/>
        </w:rPr>
      </w:pPr>
      <w:r w:rsidRPr="00173D74">
        <w:rPr>
          <w:sz w:val="28"/>
          <w:szCs w:val="28"/>
        </w:rPr>
        <w:t>5. Про практику застосування судами України законодавства про погашення і зняття судимості: Постанова ПВСУ від 26.12.2003 р. №16 // База даних «Законодавство України». URL: http://zakon.rada.gov.ua/laws/show/335_075 (дата звернення: 11.08.2018).</w:t>
      </w:r>
    </w:p>
    <w:p w:rsidR="00DF0064" w:rsidRPr="00173D74" w:rsidRDefault="00DF0064" w:rsidP="00DF0064">
      <w:pPr>
        <w:suppressAutoHyphens/>
        <w:ind w:firstLine="709"/>
        <w:jc w:val="both"/>
        <w:rPr>
          <w:caps/>
          <w:sz w:val="28"/>
          <w:szCs w:val="28"/>
        </w:rPr>
      </w:pPr>
      <w:r w:rsidRPr="00173D74">
        <w:rPr>
          <w:sz w:val="28"/>
          <w:szCs w:val="28"/>
        </w:rPr>
        <w:t>6. Про практику призначення військовослужбовцям покарання у виді тримання в дисциплінарному батальйоні: Постанова ПВСУ від 28.12.1996 р. №15 (Із змінами, внесеними згідно з Постановою ПВСУ №17 26.12.2003 р.) // База даних «Законодавство України». URL: http://zakon.rada.gov.ua/laws/show/956_009 (дата звернення: 11.08.2018).</w:t>
      </w:r>
    </w:p>
    <w:p w:rsidR="00DF0064" w:rsidRPr="00173D74" w:rsidRDefault="00DF0064" w:rsidP="00DF0064">
      <w:pPr>
        <w:suppressAutoHyphens/>
        <w:ind w:firstLine="709"/>
        <w:jc w:val="both"/>
        <w:rPr>
          <w:caps/>
          <w:sz w:val="28"/>
          <w:szCs w:val="28"/>
        </w:rPr>
      </w:pPr>
      <w:r w:rsidRPr="00173D74">
        <w:rPr>
          <w:sz w:val="28"/>
          <w:szCs w:val="28"/>
        </w:rPr>
        <w:t>7. Про практику застосування судами України законодавства у справах про злочини неповнолітніх: Постанова ПВСУ від 16.04.2004 р. №5. // База даних «Законодавство України». URL: http://zakon.rada.gov.ua/laws/show/978_012 (дата звернення: 11.08.2018).</w:t>
      </w:r>
    </w:p>
    <w:p w:rsidR="00DF0064" w:rsidRPr="00173D74" w:rsidRDefault="00DF0064" w:rsidP="00DF0064">
      <w:pPr>
        <w:suppressAutoHyphens/>
        <w:ind w:firstLine="709"/>
        <w:jc w:val="both"/>
        <w:rPr>
          <w:sz w:val="28"/>
          <w:szCs w:val="28"/>
        </w:rPr>
      </w:pPr>
      <w:r w:rsidRPr="00173D74">
        <w:rPr>
          <w:sz w:val="28"/>
          <w:szCs w:val="28"/>
        </w:rPr>
        <w:t>8. Про практику застосування судами примусових заходів медичного характеру та примусового лікування: Постанова ПВСУ від 16.04.2004 р. №5 // База даних «Законодавство України». URL: http://zakon.rada.gov.ua/laws/show/456_011 (дата звернення: 11.08.2018).</w:t>
      </w:r>
    </w:p>
    <w:p w:rsidR="00DF0064" w:rsidRPr="00173D74" w:rsidRDefault="00DF0064" w:rsidP="00DF0064">
      <w:pPr>
        <w:suppressAutoHyphens/>
        <w:ind w:firstLine="709"/>
        <w:jc w:val="both"/>
        <w:rPr>
          <w:sz w:val="28"/>
          <w:szCs w:val="28"/>
        </w:rPr>
      </w:pPr>
      <w:r w:rsidRPr="00173D74">
        <w:rPr>
          <w:sz w:val="28"/>
          <w:szCs w:val="28"/>
        </w:rPr>
        <w:t>9. Про практику розгляду судами кримінальних справ про злочини, вчинені стійкими злочинними об’єднаннями: Постанова ПВСУ від 23.12.2005 р. №13 // База даних «Законодавство України». URL: http://zakon.rada.gov.ua/laws/show/934_011 (дата звернення: 11.08.2018).</w:t>
      </w:r>
    </w:p>
    <w:p w:rsidR="00DF0064" w:rsidRPr="00173D74" w:rsidRDefault="00DF0064" w:rsidP="00DF0064">
      <w:pPr>
        <w:suppressAutoHyphens/>
        <w:ind w:firstLine="709"/>
        <w:jc w:val="both"/>
        <w:rPr>
          <w:sz w:val="28"/>
          <w:szCs w:val="28"/>
        </w:rPr>
      </w:pPr>
      <w:r w:rsidRPr="00173D74">
        <w:rPr>
          <w:sz w:val="28"/>
          <w:szCs w:val="28"/>
        </w:rPr>
        <w:t>10. Про практику застосування судами України законодавства про звільнення особи від кримінальної відповідальності: Постанова ПВСУ від 23.12.2005 р. № 12 // База даних «Законодавство України». URL: http://zakon.rada.gov.ua/laws/show/923_034 (дата звернення: 11.08.2018).</w:t>
      </w:r>
    </w:p>
    <w:p w:rsidR="00DF0064" w:rsidRPr="00173D74" w:rsidRDefault="00DF0064" w:rsidP="00DF0064">
      <w:pPr>
        <w:suppressAutoHyphens/>
        <w:ind w:firstLine="709"/>
        <w:jc w:val="both"/>
        <w:rPr>
          <w:sz w:val="28"/>
          <w:szCs w:val="28"/>
        </w:rPr>
      </w:pPr>
      <w:r w:rsidRPr="00173D74">
        <w:rPr>
          <w:sz w:val="28"/>
          <w:szCs w:val="28"/>
        </w:rPr>
        <w:t>11. 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12 червня 2009 р. № 8 // База даних «Законодавство України». URL: http://zakon.rada.gov.ua/laws/show/235_012 (дата звернення: 11.08.2018).</w:t>
      </w:r>
    </w:p>
    <w:p w:rsidR="00DF0064" w:rsidRPr="00173D74" w:rsidRDefault="00DF0064" w:rsidP="00DF0064">
      <w:pPr>
        <w:suppressAutoHyphens/>
        <w:ind w:firstLine="709"/>
        <w:jc w:val="both"/>
        <w:rPr>
          <w:sz w:val="28"/>
          <w:szCs w:val="28"/>
        </w:rPr>
      </w:pPr>
      <w:r w:rsidRPr="00173D74">
        <w:rPr>
          <w:sz w:val="28"/>
          <w:szCs w:val="28"/>
        </w:rPr>
        <w:t>12. Про внесення доповнення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6 листопада 2009 р. № 11 // База даних «Законодавство України». URL: http://zakon.rada.gov.ua/laws/show/678_045 (дата звернення: 11.08.2018).</w:t>
      </w:r>
    </w:p>
    <w:p w:rsidR="00DF0064" w:rsidRPr="00173D74" w:rsidRDefault="00DF0064" w:rsidP="00DF0064">
      <w:pPr>
        <w:suppressAutoHyphens/>
        <w:ind w:firstLine="709"/>
        <w:jc w:val="both"/>
        <w:rPr>
          <w:sz w:val="28"/>
          <w:szCs w:val="28"/>
        </w:rPr>
      </w:pPr>
      <w:r w:rsidRPr="00173D74">
        <w:rPr>
          <w:sz w:val="28"/>
          <w:szCs w:val="28"/>
        </w:rPr>
        <w:t xml:space="preserve">13. Про звернення до Конституційного Суду України з конституційним поданням щодо офіційного тлумачення положень частини другої статті 4, частин першої та четвертої статті 5, частини третьої статті 74 Кримінального кодексу України, статті 73 Закону України “Про Конституційний Суд України: Постанова Пленуму Верховного Суду України від 4 червня 2010 року № 4 // </w:t>
      </w:r>
      <w:r w:rsidRPr="00173D74">
        <w:rPr>
          <w:sz w:val="28"/>
          <w:szCs w:val="28"/>
        </w:rPr>
        <w:lastRenderedPageBreak/>
        <w:t xml:space="preserve">База даних «Законодавство України». URL: </w:t>
      </w:r>
      <w:hyperlink r:id="rId12" w:history="1">
        <w:r w:rsidRPr="00173D74">
          <w:rPr>
            <w:rStyle w:val="ae"/>
            <w:sz w:val="28"/>
            <w:szCs w:val="28"/>
          </w:rPr>
          <w:t>http://zakon.rada.gov.ua/laws/show/235_013</w:t>
        </w:r>
      </w:hyperlink>
      <w:r w:rsidRPr="00173D74">
        <w:rPr>
          <w:sz w:val="28"/>
          <w:szCs w:val="28"/>
        </w:rPr>
        <w:t xml:space="preserve"> (дата звернення: 11.08.2018).</w:t>
      </w:r>
    </w:p>
    <w:p w:rsidR="00DF0064" w:rsidRPr="00173D74" w:rsidRDefault="00DF0064" w:rsidP="00DF0064">
      <w:pPr>
        <w:pStyle w:val="aa"/>
        <w:ind w:firstLine="709"/>
        <w:jc w:val="both"/>
        <w:rPr>
          <w:sz w:val="28"/>
          <w:szCs w:val="28"/>
          <w:lang w:val="uk-UA"/>
        </w:rPr>
      </w:pPr>
      <w:r w:rsidRPr="00173D74">
        <w:rPr>
          <w:sz w:val="28"/>
          <w:szCs w:val="28"/>
        </w:rPr>
        <w:t>14. Про практику застосування судами кримінального законодавства про повторність, сукупність і рецидив злочинів та їх правові наслідки: Постанова Пленуму Верховного Суду України від 4 червня 2010 року № 7 // База даних «Законодавство України».</w:t>
      </w:r>
    </w:p>
    <w:p w:rsidR="00DF0064" w:rsidRPr="00173D74" w:rsidRDefault="00DF0064" w:rsidP="00DF0064">
      <w:pPr>
        <w:pStyle w:val="ac"/>
        <w:ind w:firstLine="709"/>
        <w:jc w:val="both"/>
        <w:rPr>
          <w:szCs w:val="28"/>
        </w:rPr>
      </w:pPr>
    </w:p>
    <w:p w:rsidR="00DF0064" w:rsidRPr="00173D74" w:rsidRDefault="00DF0064" w:rsidP="00DF0064">
      <w:pPr>
        <w:pStyle w:val="ac"/>
        <w:ind w:firstLine="709"/>
        <w:rPr>
          <w:b/>
          <w:szCs w:val="28"/>
        </w:rPr>
      </w:pPr>
      <w:r w:rsidRPr="00173D74">
        <w:rPr>
          <w:b/>
          <w:szCs w:val="28"/>
        </w:rPr>
        <w:t>Підручники:</w:t>
      </w:r>
    </w:p>
    <w:p w:rsidR="00DF0064" w:rsidRPr="00173D74" w:rsidRDefault="00DF0064" w:rsidP="00DF0064">
      <w:pPr>
        <w:pStyle w:val="ac"/>
        <w:ind w:firstLine="709"/>
        <w:rPr>
          <w:b/>
          <w:szCs w:val="28"/>
        </w:rPr>
      </w:pPr>
    </w:p>
    <w:p w:rsidR="00DF0064" w:rsidRPr="00173D74" w:rsidRDefault="00DF0064" w:rsidP="00DF0064">
      <w:pPr>
        <w:pStyle w:val="aa"/>
        <w:numPr>
          <w:ilvl w:val="0"/>
          <w:numId w:val="6"/>
        </w:numPr>
        <w:ind w:left="0" w:firstLine="709"/>
        <w:jc w:val="both"/>
        <w:rPr>
          <w:sz w:val="28"/>
          <w:szCs w:val="28"/>
        </w:rPr>
      </w:pPr>
      <w:r w:rsidRPr="00173D74">
        <w:rPr>
          <w:sz w:val="28"/>
          <w:szCs w:val="28"/>
          <w:lang w:val="uk-UA"/>
        </w:rPr>
        <w:t>Актуальні проблеми кримінально-правової кваліфікації: навч. посіб. / за заг. ред. В.В. Топчія; наук. ред. В.І. Антипова. Вінниця: ТОВ «Нілан-ЛТД», 2017. 896 с.</w:t>
      </w:r>
    </w:p>
    <w:p w:rsidR="00DF0064" w:rsidRPr="00173D74" w:rsidRDefault="00DF0064" w:rsidP="00DF0064">
      <w:pPr>
        <w:pStyle w:val="aa"/>
        <w:numPr>
          <w:ilvl w:val="0"/>
          <w:numId w:val="6"/>
        </w:numPr>
        <w:ind w:left="0" w:firstLine="709"/>
        <w:jc w:val="both"/>
        <w:rPr>
          <w:rStyle w:val="ae"/>
          <w:color w:val="auto"/>
          <w:sz w:val="28"/>
          <w:szCs w:val="28"/>
          <w:u w:val="none"/>
        </w:rPr>
      </w:pPr>
      <w:r w:rsidRPr="00173D74">
        <w:rPr>
          <w:sz w:val="28"/>
          <w:szCs w:val="28"/>
        </w:rPr>
        <w:t>Александров Ю.В., Антипов</w:t>
      </w:r>
      <w:r w:rsidRPr="00173D74">
        <w:rPr>
          <w:sz w:val="28"/>
          <w:szCs w:val="28"/>
          <w:lang w:val="uk-UA"/>
        </w:rPr>
        <w:t xml:space="preserve"> </w:t>
      </w:r>
      <w:r w:rsidRPr="00173D74">
        <w:rPr>
          <w:sz w:val="28"/>
          <w:szCs w:val="28"/>
        </w:rPr>
        <w:t>В.И., Володько Н.В. и др. Уголовное право Украины. Общая часть: Учебник. Київ:Атика, 2002. 448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Александров Ю.В., В.І. Антипов, О.О. Дудоров та ін. Кримінальне право України. Загальна частина: Підручник. Київ: Атіка, 2008. 376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Александров Ю.В., В.І. Антипов, О.О. Дудоров та ін. Кримінальне право України. Особлива частина: Підручник. Київ:Атіка, 2008. 712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Андрусів Г.В., П.П. Андрушко, В.В. Бенківський та ін. Кримінальне право України. Загальна частина: Підруч. для студентів юрид. вузів і фак. Київ: Юрінком Інтер, 2001. 512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Баулін Ю.В., В.І. Борисов, В.І. Тютюгін та ін. Кримінальне право України: Загальна частина: підручник. Харків: Право, 2010.  456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Баулін Ю.В., В.І. Борисов, В.І. Тютюгін та ін. Кримінальне право України: Особлива частина: підручник. Харків: Право, 2010. 608 с.</w:t>
      </w:r>
    </w:p>
    <w:p w:rsidR="00DF0064" w:rsidRPr="00173D74" w:rsidRDefault="00DF0064" w:rsidP="00DF0064">
      <w:pPr>
        <w:pStyle w:val="aa"/>
        <w:widowControl w:val="0"/>
        <w:numPr>
          <w:ilvl w:val="0"/>
          <w:numId w:val="6"/>
        </w:numPr>
        <w:suppressAutoHyphens/>
        <w:ind w:left="0" w:firstLine="709"/>
        <w:jc w:val="both"/>
        <w:rPr>
          <w:sz w:val="28"/>
          <w:szCs w:val="28"/>
        </w:rPr>
      </w:pPr>
      <w:r w:rsidRPr="00697D62">
        <w:rPr>
          <w:sz w:val="28"/>
          <w:szCs w:val="28"/>
          <w:lang w:val="uk-UA"/>
        </w:rPr>
        <w:t xml:space="preserve">Вереша Р.В. Суб’єктивні елементи підстави кримінальної відповідальності: Підручник. </w:t>
      </w:r>
      <w:r w:rsidRPr="00173D74">
        <w:rPr>
          <w:sz w:val="28"/>
          <w:szCs w:val="28"/>
        </w:rPr>
        <w:t>Київ: Атіка, 2006. 740 с.</w:t>
      </w:r>
    </w:p>
    <w:p w:rsidR="00DF0064" w:rsidRPr="00173D74" w:rsidRDefault="00DF0064" w:rsidP="00DF0064">
      <w:pPr>
        <w:pStyle w:val="aa"/>
        <w:widowControl w:val="0"/>
        <w:numPr>
          <w:ilvl w:val="0"/>
          <w:numId w:val="6"/>
        </w:numPr>
        <w:suppressAutoHyphens/>
        <w:ind w:left="0" w:firstLine="709"/>
        <w:jc w:val="both"/>
        <w:rPr>
          <w:sz w:val="28"/>
          <w:szCs w:val="28"/>
        </w:rPr>
      </w:pPr>
      <w:r w:rsidRPr="00173D74">
        <w:rPr>
          <w:sz w:val="28"/>
          <w:szCs w:val="28"/>
          <w:lang w:val="uk-UA"/>
        </w:rPr>
        <w:t>Велика українська юридична енциклопедія: у 20 т. Харків: Право, 2016.  Т. 17: Кримінальне право / редкол.: В.Я. Тацій (голова), В.І. Борисов (заст. голови) та ін.; Нац. акад. прав. наук України; Ін-т держави і права ім. В.М. Корецького НАН України; Нац. юрид. ун-т ім. Ярослава Мудрого. 2017. 1064 с.: іл.</w:t>
      </w:r>
    </w:p>
    <w:p w:rsidR="00DF0064" w:rsidRPr="00173D74" w:rsidRDefault="00DF0064" w:rsidP="00DF0064">
      <w:pPr>
        <w:pStyle w:val="aa"/>
        <w:widowControl w:val="0"/>
        <w:numPr>
          <w:ilvl w:val="0"/>
          <w:numId w:val="6"/>
        </w:numPr>
        <w:suppressAutoHyphens/>
        <w:ind w:left="0" w:firstLine="709"/>
        <w:jc w:val="both"/>
        <w:rPr>
          <w:sz w:val="28"/>
          <w:szCs w:val="28"/>
        </w:rPr>
      </w:pPr>
      <w:r w:rsidRPr="00173D74">
        <w:rPr>
          <w:sz w:val="28"/>
          <w:szCs w:val="28"/>
          <w:lang w:val="uk-UA"/>
        </w:rPr>
        <w:t>Корупційні схеми: їх кримінально-правова кваліфікація і досудове розслідування / за ред. М.І. Хавронюка. К.: Москаленко О.М., 2019. 464 с.</w:t>
      </w:r>
    </w:p>
    <w:p w:rsidR="00DF0064" w:rsidRPr="00173D74" w:rsidRDefault="00DF0064" w:rsidP="00DF0064">
      <w:pPr>
        <w:pStyle w:val="af2"/>
        <w:widowControl w:val="0"/>
        <w:numPr>
          <w:ilvl w:val="0"/>
          <w:numId w:val="6"/>
        </w:numPr>
        <w:suppressAutoHyphens/>
        <w:ind w:left="0" w:firstLine="709"/>
        <w:jc w:val="both"/>
        <w:rPr>
          <w:sz w:val="28"/>
          <w:szCs w:val="28"/>
        </w:rPr>
      </w:pPr>
      <w:r w:rsidRPr="00173D74">
        <w:rPr>
          <w:sz w:val="28"/>
          <w:szCs w:val="28"/>
        </w:rPr>
        <w:t>Матишевський П.С. Кримінальне право України. Загальна частина: Підруч. для студ. юрид. вузів і фак. Київ: А.С.К., 2001. 352 с.</w:t>
      </w:r>
    </w:p>
    <w:p w:rsidR="00DF0064" w:rsidRPr="00173D74" w:rsidRDefault="00DF0064" w:rsidP="00DF0064">
      <w:pPr>
        <w:pStyle w:val="aa"/>
        <w:numPr>
          <w:ilvl w:val="0"/>
          <w:numId w:val="6"/>
        </w:numPr>
        <w:ind w:left="0" w:firstLine="709"/>
        <w:jc w:val="both"/>
        <w:rPr>
          <w:rStyle w:val="ae"/>
          <w:sz w:val="28"/>
          <w:szCs w:val="28"/>
        </w:rPr>
      </w:pPr>
      <w:r w:rsidRPr="00173D74">
        <w:rPr>
          <w:rStyle w:val="ae"/>
          <w:color w:val="auto"/>
          <w:sz w:val="28"/>
          <w:szCs w:val="28"/>
          <w:u w:val="none"/>
          <w:lang w:val="uk-UA"/>
        </w:rPr>
        <w:t xml:space="preserve">Настільна книга детектива, прокурора, судді: коментар антикорупційного законодавства: вид. друге, перобл. і доповн. / за ред. М.І. Хавронюка. К.: ВД «Дакор», 2017. 514 с. </w:t>
      </w:r>
    </w:p>
    <w:p w:rsidR="00DF0064" w:rsidRPr="00173D74" w:rsidRDefault="00DF0064" w:rsidP="00DF0064">
      <w:pPr>
        <w:pStyle w:val="aa"/>
        <w:numPr>
          <w:ilvl w:val="0"/>
          <w:numId w:val="6"/>
        </w:numPr>
        <w:ind w:left="0" w:firstLine="709"/>
        <w:jc w:val="both"/>
        <w:rPr>
          <w:sz w:val="28"/>
          <w:szCs w:val="28"/>
        </w:rPr>
      </w:pPr>
      <w:r w:rsidRPr="00173D74">
        <w:rPr>
          <w:sz w:val="28"/>
          <w:szCs w:val="28"/>
          <w:lang w:val="uk-UA"/>
        </w:rPr>
        <w:t>Науково-практичний коментар Закону України «Про запобігання корупції» / Н.О. Армаш, Т.О. Коломоєць, Д.В. Приймаченко, В.В. Шаблистий та ін.; за заг. ред. Т.О. Коломоєць, В.К. Колпакова. Запоріжжя: Видавничий дім «Гельветика», 2019. 588 с.</w:t>
      </w:r>
    </w:p>
    <w:p w:rsidR="00DF0064" w:rsidRPr="00173D74" w:rsidRDefault="00DF0064" w:rsidP="00DF0064">
      <w:pPr>
        <w:pStyle w:val="aa"/>
        <w:numPr>
          <w:ilvl w:val="0"/>
          <w:numId w:val="6"/>
        </w:numPr>
        <w:ind w:left="0" w:firstLine="709"/>
        <w:jc w:val="both"/>
        <w:rPr>
          <w:sz w:val="28"/>
          <w:szCs w:val="28"/>
          <w:lang w:val="uk-UA"/>
        </w:rPr>
      </w:pPr>
      <w:r w:rsidRPr="00173D74">
        <w:rPr>
          <w:sz w:val="28"/>
          <w:szCs w:val="28"/>
          <w:lang w:val="uk-UA"/>
        </w:rPr>
        <w:lastRenderedPageBreak/>
        <w:t>Науково-практичний коментар Закону України «Про запобігання корупції» / В.С. Ковальський, О.І. Миколенко, Є.Л. Стрельцов, О.І. Клименко. К.: Юрінком Інтер, 2019. 380 с.</w:t>
      </w:r>
    </w:p>
    <w:p w:rsidR="00DF0064" w:rsidRPr="00173D74" w:rsidRDefault="00DF0064" w:rsidP="00DF0064">
      <w:pPr>
        <w:pStyle w:val="aa"/>
        <w:numPr>
          <w:ilvl w:val="0"/>
          <w:numId w:val="6"/>
        </w:numPr>
        <w:ind w:left="0" w:firstLine="709"/>
        <w:jc w:val="both"/>
        <w:rPr>
          <w:sz w:val="28"/>
          <w:szCs w:val="28"/>
          <w:lang w:val="uk-UA"/>
        </w:rPr>
      </w:pPr>
      <w:r w:rsidRPr="00173D74">
        <w:rPr>
          <w:sz w:val="28"/>
          <w:szCs w:val="28"/>
          <w:lang w:val="uk-UA"/>
        </w:rPr>
        <w:t>Науково-практичний коментар Кримінального кодексу України / Д.С. Азаров, В.К. Грищук, А.В. Савченко [та ін.]; за заг. ред. О.М. Джужі, А. В. Савченка, В. В. Чернєя. К.: Юрінком Інтер, 2016. 1064 с.</w:t>
      </w:r>
    </w:p>
    <w:p w:rsidR="00DF0064" w:rsidRPr="00173D74" w:rsidRDefault="00DF0064" w:rsidP="00DF0064">
      <w:pPr>
        <w:pStyle w:val="aa"/>
        <w:widowControl w:val="0"/>
        <w:numPr>
          <w:ilvl w:val="0"/>
          <w:numId w:val="6"/>
        </w:numPr>
        <w:suppressAutoHyphens/>
        <w:ind w:left="0" w:firstLine="709"/>
        <w:jc w:val="both"/>
        <w:rPr>
          <w:sz w:val="28"/>
          <w:szCs w:val="28"/>
          <w:lang w:val="uk-UA"/>
        </w:rPr>
      </w:pPr>
      <w:r w:rsidRPr="00173D74">
        <w:rPr>
          <w:sz w:val="28"/>
          <w:szCs w:val="28"/>
          <w:lang w:val="uk-UA"/>
        </w:rPr>
        <w:t>Науково-практичний коментар Кримінального кодексу України / за заг. ред. О.М. Литвинова. К.: «Центр учбової літератури», 2016. 536 с.</w:t>
      </w:r>
    </w:p>
    <w:p w:rsidR="00DF0064" w:rsidRPr="00173D74" w:rsidRDefault="00DF0064" w:rsidP="00DF0064">
      <w:pPr>
        <w:pStyle w:val="aa"/>
        <w:numPr>
          <w:ilvl w:val="0"/>
          <w:numId w:val="6"/>
        </w:numPr>
        <w:ind w:left="0" w:firstLine="709"/>
        <w:jc w:val="both"/>
        <w:rPr>
          <w:sz w:val="28"/>
          <w:szCs w:val="28"/>
        </w:rPr>
      </w:pPr>
      <w:r w:rsidRPr="00173D74">
        <w:rPr>
          <w:sz w:val="28"/>
          <w:szCs w:val="28"/>
          <w:lang w:val="uk-UA"/>
        </w:rPr>
        <w:t>Науково-практичний коментар Кримінального кодексу України / за ред. М.І. Мельника, М.І. Хавронюка. 9-те вид., переробл. і допов. К.: Юридична думка, 2012. 1316 с.</w:t>
      </w:r>
    </w:p>
    <w:p w:rsidR="00DF0064" w:rsidRPr="00173D74" w:rsidRDefault="00DF0064" w:rsidP="00DF0064">
      <w:pPr>
        <w:pStyle w:val="ac"/>
        <w:ind w:firstLine="709"/>
        <w:jc w:val="both"/>
        <w:rPr>
          <w:szCs w:val="28"/>
        </w:rPr>
      </w:pPr>
    </w:p>
    <w:p w:rsidR="00DF0064" w:rsidRPr="00173D74" w:rsidRDefault="00DF0064" w:rsidP="00DF0064">
      <w:pPr>
        <w:pStyle w:val="ac"/>
        <w:ind w:firstLine="709"/>
        <w:rPr>
          <w:b/>
          <w:szCs w:val="28"/>
        </w:rPr>
      </w:pPr>
    </w:p>
    <w:p w:rsidR="00DF0064" w:rsidRPr="00173D74" w:rsidRDefault="00DF0064" w:rsidP="00DF0064">
      <w:pPr>
        <w:pStyle w:val="ac"/>
        <w:ind w:firstLine="709"/>
        <w:rPr>
          <w:b/>
          <w:szCs w:val="28"/>
        </w:rPr>
      </w:pPr>
      <w:r w:rsidRPr="00173D74">
        <w:rPr>
          <w:b/>
          <w:szCs w:val="28"/>
        </w:rPr>
        <w:t>Навчальні посібники, інші дидактичні та методичні матеріали:</w:t>
      </w:r>
    </w:p>
    <w:p w:rsidR="00DF0064" w:rsidRPr="00173D74" w:rsidRDefault="00DF0064" w:rsidP="00DF0064">
      <w:pPr>
        <w:pStyle w:val="4"/>
        <w:ind w:left="0" w:firstLine="709"/>
        <w:jc w:val="center"/>
        <w:rPr>
          <w:b/>
          <w:color w:val="000000"/>
          <w:szCs w:val="28"/>
        </w:rPr>
      </w:pPr>
      <w:r w:rsidRPr="00173D74">
        <w:rPr>
          <w:b/>
          <w:bCs/>
          <w:snapToGrid w:val="0"/>
          <w:szCs w:val="28"/>
        </w:rPr>
        <w:t>Монографії та інші наукові видання</w:t>
      </w:r>
      <w:r w:rsidRPr="00173D74">
        <w:rPr>
          <w:b/>
          <w:color w:val="000000"/>
          <w:szCs w:val="28"/>
        </w:rPr>
        <w:t>:</w:t>
      </w:r>
    </w:p>
    <w:p w:rsidR="00DF0064" w:rsidRPr="00173D74" w:rsidRDefault="00DF0064" w:rsidP="00DF0064">
      <w:pPr>
        <w:rPr>
          <w:sz w:val="28"/>
          <w:szCs w:val="28"/>
        </w:rPr>
      </w:pP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Алфьоров С.М., Шаблистий В.В. Кримінальна відповідальність за погрози застосуванням фізичного насильства: монографія. Запоріжжя: ФОП Зеленкевич Л.П., 2011. 212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Андрушко П.П. Злочини проти виборчих прав громадян та їх права брати участь у референдумі: кримінально-правова характеристика: Монографія. КИЇВ:КНТ, 2007. 328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Антипов В.В., Антипов В.І. Обставини, які виключають застосування кримінального покарання: Монографія. КИЇВ:Атіка, 2004. 208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Анчукова М.В. Виправданий ризик як обставина, що виключає злочинність діяння: Монографія. Харків.: Видавець ФО-ПВапнярчукН.М., 2006. 168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Бандурка О.М., ДавыденкоЛ.М. Преступность в Украине: причины и противодействие: Монография. Харьков: Основа, 2003. 368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БаулинЮ.В. Причинениевреда с согласия “потерпевшего” какобстоятельство, исключающеепреступностьдеяния: Монографія. Харьков: Кроссроуд, 2007. 96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Баулін Ю.В. Звільнення від кримінальної відповідальності: Монографія. КИЇВ:Атіка, 2004. 296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Берзін П.С. Злочинні наслідки: поняття, основні різновиди, кримінально-правове значення: Монографія. КИЇВ:Дакор, 2009. 736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Борисов В.И., Гизимчук С.В. Уголовная ответственность за нарушение правил, норм и стандартов, обеспечивающих безопасность дорожного движения: Монография. Харьков: Консум, 2001. 160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ФОП Вапнярчук Н.М., 2006. 224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Бурдін В.М. Кримінальна відповідальність за злочини, вчинені в стані сп’яніння: Монографія. КИЇВ:Атіка, 2005. 160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lastRenderedPageBreak/>
        <w:t>Бурдін В.М. Особливості кримінальної відповідальності неповнолітніх в Україні: Монографія. КИЇВ:Атіка, 2004. 240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Вербенський М.Г., МінкаТ.П., Негодченко Д.О. Протидія торгівлі людьми в Україні: Монографія. Дніпропетровськ, ДДУВС, 2010. 236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Вереша Р.В. Поняття вини як елемент змісту кримінального права України: Монографія.  КИЇВ:Атіка, 2005.  224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Вечерова Є.М. Нормативність кримінального права: теоретико-прикладне дослідження: монографія. Одеса: Вид. дім «Гельветика», 2018. 460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Воробей П.А., Коржанський М.Й., ЩупаковськийВ.М. Завдання і дія кримінального закону: Монографія.  КИЇВ:Генеза, 1997.  156 с. </w:t>
      </w:r>
    </w:p>
    <w:p w:rsidR="00DF0064" w:rsidRPr="00173D74" w:rsidRDefault="00DF0064" w:rsidP="00DF0064">
      <w:pPr>
        <w:pStyle w:val="aa"/>
        <w:widowControl w:val="0"/>
        <w:numPr>
          <w:ilvl w:val="0"/>
          <w:numId w:val="9"/>
        </w:numPr>
        <w:suppressAutoHyphens/>
        <w:ind w:left="0" w:firstLine="709"/>
        <w:jc w:val="both"/>
        <w:rPr>
          <w:sz w:val="28"/>
          <w:szCs w:val="28"/>
        </w:rPr>
      </w:pPr>
      <w:r w:rsidRPr="00173D74">
        <w:rPr>
          <w:sz w:val="28"/>
          <w:szCs w:val="28"/>
          <w:lang w:val="uk-UA"/>
        </w:rPr>
        <w:t>Гладкова Є.О. Стратегія й тактика протидії наркозлочинності в Україні: монографія. Харків: Діса плюс, 2019. 464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Голіна В.В. Судимість: Монографія.  Харків: Харків юридичний, 2006.  384 с.</w:t>
      </w:r>
    </w:p>
    <w:p w:rsidR="00DF0064" w:rsidRPr="00173D74" w:rsidRDefault="00DF0064" w:rsidP="00DF0064">
      <w:pPr>
        <w:pStyle w:val="aa"/>
        <w:widowControl w:val="0"/>
        <w:numPr>
          <w:ilvl w:val="0"/>
          <w:numId w:val="9"/>
        </w:numPr>
        <w:suppressAutoHyphens/>
        <w:ind w:left="0" w:firstLine="709"/>
        <w:jc w:val="both"/>
        <w:rPr>
          <w:sz w:val="28"/>
          <w:szCs w:val="28"/>
        </w:rPr>
      </w:pPr>
      <w:r w:rsidRPr="00173D74">
        <w:rPr>
          <w:sz w:val="28"/>
          <w:szCs w:val="28"/>
          <w:lang w:val="uk-UA"/>
        </w:rPr>
        <w:t xml:space="preserve">Горох О.П. Сучасні кримінально-правові проблеми звільнення від покарання та його відбування: монографія; за наук. ред. А.А. Музики. Київ: ВД «Дакор», 2019. 676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ГороховськаО.В. Вбивство через необережність: Монографія / Наук. ред. Музика А.А.  КИЇВ:Видавець ПАЛИВОДА А.В., 2007.  180 с.</w:t>
      </w:r>
    </w:p>
    <w:p w:rsidR="00DF0064" w:rsidRPr="00173D74" w:rsidRDefault="00DF0064" w:rsidP="00DF0064">
      <w:pPr>
        <w:pStyle w:val="aa"/>
        <w:widowControl w:val="0"/>
        <w:numPr>
          <w:ilvl w:val="0"/>
          <w:numId w:val="9"/>
        </w:numPr>
        <w:suppressAutoHyphens/>
        <w:ind w:left="0" w:firstLine="709"/>
        <w:jc w:val="both"/>
        <w:rPr>
          <w:sz w:val="28"/>
          <w:szCs w:val="28"/>
        </w:rPr>
      </w:pPr>
      <w:r w:rsidRPr="00173D74">
        <w:rPr>
          <w:sz w:val="28"/>
          <w:szCs w:val="28"/>
          <w:lang w:val="uk-UA"/>
        </w:rPr>
        <w:t>Грищук В.К. Філософсько-правове розуміння відповідальності людини: монографія. 2-ге вид., перерообл. і доповн. Хмельницький: Хмельн. ун-т управління і права, 2013. 768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Дудоров О.О. Злочини у сфері господарської діяльності: кримінально-правова характеристика: Монографія.  КИЇВ:Юридична практика, 2003.  924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Жаровська Г.П. Транснаціональна організована злочинність в Україні: феномен, детермінація, протидія: монографія. Чернівці: Чернівец. нац. ун-т, 2018. 568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Зеленецький В.С., Ємельянов В.П., НастюкВ.Я. та ін. Проблеми систематизації та комплексного розвитку антитерористичного законодавства України / За заг. ред. Зеленецького В.С., Ємельянова В.П.: Монографія.  Харків: Право, 2008.  96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Іващенко В.О. Торгівля жінками та дітьми (кримінологічні та кримінально-правові аспекти боротьби): Монографія.  КИЇВ:Атіка, 2004.  112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Ізетов А.Е. Втягнення у вчинення терористичного акту: кримінально-правове дослідження: Монографія.  Харків: Право, 2010.  174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Катеринчук К.В. Злочини проти здоров’я особи: проблеми кримінально-правової теорії та практики: монографія. Київ: ФОП Маслаков, 2018. 408 с. </w:t>
      </w:r>
    </w:p>
    <w:p w:rsidR="00DF0064" w:rsidRPr="00173D74" w:rsidRDefault="00DF0064" w:rsidP="00DF0064">
      <w:pPr>
        <w:pStyle w:val="aa"/>
        <w:widowControl w:val="0"/>
        <w:numPr>
          <w:ilvl w:val="0"/>
          <w:numId w:val="9"/>
        </w:numPr>
        <w:suppressAutoHyphens/>
        <w:ind w:left="0" w:firstLine="709"/>
        <w:jc w:val="both"/>
        <w:rPr>
          <w:sz w:val="28"/>
          <w:szCs w:val="28"/>
        </w:rPr>
      </w:pPr>
      <w:r w:rsidRPr="00173D74">
        <w:rPr>
          <w:sz w:val="28"/>
          <w:szCs w:val="28"/>
          <w:lang w:val="uk-UA"/>
        </w:rPr>
        <w:t>Козак О.С. Ефективність звільнення від кримінальної відповідальності в Україні: монографія / за ред. О.М. Бандурки. Київ: Освіта України, 2009. 204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Коржанський М.Й. Предмет і об’єкт злочину: Монографія.  Дніпропетровськ: Юридична академія МВС; Ліра ЛТД, 2005.  252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Коржанський М.Й. Презумпція невинуватості і презумпція вини: </w:t>
      </w:r>
      <w:r w:rsidRPr="00173D74">
        <w:rPr>
          <w:sz w:val="28"/>
          <w:szCs w:val="28"/>
        </w:rPr>
        <w:lastRenderedPageBreak/>
        <w:t>Монографія.  КИЇВ:Атіка, 2004.  216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Коржанський М.Й. Проблеми кримінального права: Монографія.  Дніпропетровськ: Юридична академія Міністерства внутрішніх справ, 2003.  200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Корнякевич-Танасійчук Ю.В. Кримінально-правова політика України: монографія. Івано-Франківськ: Прикарпат. нац. ун-т ім. Василя Стефаника, 2019. 336 с. </w:t>
      </w:r>
    </w:p>
    <w:p w:rsidR="00DF0064" w:rsidRPr="00173D74" w:rsidRDefault="00DF0064" w:rsidP="00DF0064">
      <w:pPr>
        <w:pStyle w:val="aa"/>
        <w:widowControl w:val="0"/>
        <w:numPr>
          <w:ilvl w:val="0"/>
          <w:numId w:val="9"/>
        </w:numPr>
        <w:suppressAutoHyphens/>
        <w:ind w:left="0" w:firstLine="709"/>
        <w:jc w:val="both"/>
        <w:rPr>
          <w:sz w:val="28"/>
          <w:szCs w:val="28"/>
        </w:rPr>
      </w:pPr>
      <w:r w:rsidRPr="00173D74">
        <w:rPr>
          <w:sz w:val="28"/>
          <w:szCs w:val="28"/>
          <w:lang w:val="uk-UA"/>
        </w:rPr>
        <w:t>Корупційна злочинність: витоки, сучасний стан, стратегія протидії: монографія / Т.В. Корнякова, О.Л. Соколенко, І.Г. Алєксєєнко та ін.; за заг. ред. д-ра юрид. наук, проф. Т.В. Корнякової. Дніпро: ліра, 2017. 276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КотовенкоО.М. Кримінальна відповідальність за пошкодження об’єктів магістральних нафто-, газо- та нафтопродуктопроводів: Монографія.  Харків: Консум, 2004.  136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Кравченко О.О. Контрабанда: Монографія.  Харків: ТЦ «Золота миля», 2010.  192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Кузнецов В.В. Кримінальна відповідальність за крадіжки: Монографія.  КИЇВ:Вид. ПАЛИВОДА А.В., 2005.  158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Куц В.М., Кириченко Ю.В. Кримінальна відповідальність за незаконне використання електричної або теплової енергії: Монографія.  КИЇВ:Центр учбової літератури, 2010.  160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Лень В.В. Осудність у кримінальному праві і законодавстві: Монографія. Дніпропетровськ: Дніпроп. держ. ун-т внутр. справ; Ліра ЛТД, 2008.  180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Лень В.В., Книга М.М. Примусові заходи медичного характеру: історія, стан, тенденції.  Запоріжжя: Дніпровський металург, 2010.  212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Лень В.В., Книга М.М. Примусові заходи медичного характеру: цілі і підстави застосування.  Запоріжжя: Дніпровський металург, 2011.  92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Марін О.К. Кваліфікація злочинів при конкуренції кримінально-правових норм: Монографія.  КИЇВ:Атіка, 2003.  224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МарітчакТ.М. Помилки у кваліфікації злочинів: Монографія.  КИЇВ:Атіка, 2004.  188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КИЇВ:КНТ, 2006.  304 с. </w:t>
      </w:r>
    </w:p>
    <w:p w:rsidR="00DF0064" w:rsidRPr="00173D74" w:rsidRDefault="00DF0064" w:rsidP="00DF0064">
      <w:pPr>
        <w:pStyle w:val="af2"/>
        <w:numPr>
          <w:ilvl w:val="0"/>
          <w:numId w:val="9"/>
        </w:numPr>
        <w:ind w:left="0" w:firstLine="709"/>
        <w:jc w:val="both"/>
        <w:rPr>
          <w:sz w:val="28"/>
          <w:szCs w:val="28"/>
        </w:rPr>
      </w:pPr>
      <w:r w:rsidRPr="00173D74">
        <w:rPr>
          <w:sz w:val="28"/>
          <w:szCs w:val="28"/>
        </w:rPr>
        <w:t xml:space="preserve">Машлякевич Д.С. Литвинов О.М. Стратегії запобігання і протидії корупції в Україні: монографія / за загальною редакцією д-ра юрид. наук, проф. О. М. Литвинова. Харків: ТОВ «В деле», 2016. 260 с. </w:t>
      </w:r>
    </w:p>
    <w:p w:rsidR="00DF0064" w:rsidRPr="00173D74" w:rsidRDefault="00DF0064" w:rsidP="00DF0064">
      <w:pPr>
        <w:pStyle w:val="aa"/>
        <w:numPr>
          <w:ilvl w:val="0"/>
          <w:numId w:val="9"/>
        </w:numPr>
        <w:ind w:left="0" w:firstLine="709"/>
        <w:jc w:val="both"/>
        <w:rPr>
          <w:sz w:val="28"/>
          <w:szCs w:val="28"/>
          <w:lang w:val="uk-UA"/>
        </w:rPr>
      </w:pPr>
      <w:r w:rsidRPr="00173D74">
        <w:rPr>
          <w:sz w:val="28"/>
          <w:szCs w:val="28"/>
          <w:lang w:val="uk-UA"/>
        </w:rPr>
        <w:t>Медицький І.Б. Вплив соціальних факторів на злочинність в умовах становлення незалежної Української держави: монографія. Івано-Франківськ, 2007. 222 с.</w:t>
      </w:r>
    </w:p>
    <w:p w:rsidR="00DF0064" w:rsidRPr="00173D74" w:rsidRDefault="00DF0064" w:rsidP="00DF0064">
      <w:pPr>
        <w:pStyle w:val="aa"/>
        <w:numPr>
          <w:ilvl w:val="0"/>
          <w:numId w:val="9"/>
        </w:numPr>
        <w:ind w:left="0" w:firstLine="709"/>
        <w:jc w:val="both"/>
        <w:rPr>
          <w:sz w:val="28"/>
          <w:szCs w:val="28"/>
        </w:rPr>
      </w:pPr>
      <w:r w:rsidRPr="00173D74">
        <w:rPr>
          <w:sz w:val="28"/>
          <w:szCs w:val="28"/>
          <w:lang w:val="uk-UA"/>
        </w:rPr>
        <w:t>Мельник М.І. Корупція – корозія влади (соціальна сутність, тенденції та наслідки, заходи протидії): монографія. К.: Юридична думка, 2004. 400 с. Михайленко Д.Г. Протидія корупційним злочинам засобами кримінального права: концептуальні основи: монографія. Одеса: Видавничий дім «Гельветика», 2017. 582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lastRenderedPageBreak/>
        <w:t xml:space="preserve">Микитчик О.В. Філософія злочину: монографія. КИЇВ: Київський нац. ун-т внутр. справ, 2006.  188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Миронова В.О. Проблеми кримінальної відповідальності за порушення законів та звичаїв війни: Монографія.  Харків: Право, 2007.  152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внутрішніх справ, 2004.  380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Митрофанов И.И. Механизмреализацииуголовнойответственности: монография / И.И. Митрофанов.  Кременчуг: Изд. ЧПЩербатыхА.В., 2011. 616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Митрофанов І.І. Кримінально-правове забезпечення охорони довкілля: Монографія.  Кременчук: Видавець «ПП Щербатих О.В.», 2010.  272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Митрофанов І.І., СлободяникТ.М. Кримінальна відповідальність осіб, які вчинили злочин у співучасті: Монографія.  Кременчук: Видавець «ПП Щербатих О.В.», 2009.  280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Музика А.А. Відповідальність за злочини у сфері обігу наркотичних засобів: Монографія.  КИЇВ:Логос, 1998.  324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Наден О.В. Найманство як соціальне та кримінально-правове явище: сутність, новітні тенденції розвитку та проблеми протидії: Монографія.  КИЇВ:Атіка, 2005.  264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Наден О.В. Спеціальні види звільнення особи від кримінальної відповідальності за злочини у сфері обігу наркотичних засобів, психотропних речовин, їх аналогів або прекурсорів: Монографія.  Харків: Право, 2003.  224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Наден О.В. Торгівля жінками як кримінально-правова та соціальна проблема сучасності: Монографія.  КИЇВ:Атіка, 2004.  288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Науково-практичний коментар Кримінального кодексу України: Злочини проти власності/ За ред. М.І. Хавронюка. - Київ: ВД «Дакор», 2017.  448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Орлеан А.М. Кримінально-правова характеристика торгівлі людьми: Монографія.  Харків: СІМ, 2005.  180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Осадчий В.І. Кримінально-правовий захист правоохоронної діяльності: Монографія.  КИЇВ:Атіка, 2004.  336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Пономаренко Ю.А. Чинність і дія кримінального закону в часі: Монографія.  КИЇВ:Атіка, 2005.  288 с.</w:t>
      </w:r>
    </w:p>
    <w:p w:rsidR="00DF0064" w:rsidRPr="00173D74" w:rsidRDefault="00DF0064" w:rsidP="00DF0064">
      <w:pPr>
        <w:pStyle w:val="aa"/>
        <w:numPr>
          <w:ilvl w:val="0"/>
          <w:numId w:val="9"/>
        </w:numPr>
        <w:ind w:left="0" w:firstLine="709"/>
        <w:jc w:val="both"/>
        <w:rPr>
          <w:sz w:val="28"/>
          <w:szCs w:val="28"/>
        </w:rPr>
      </w:pPr>
      <w:r w:rsidRPr="00173D74">
        <w:rPr>
          <w:sz w:val="28"/>
          <w:szCs w:val="28"/>
          <w:lang w:val="uk-UA"/>
        </w:rPr>
        <w:t>Пономаренко Ю.А. Штраф як вид покарання у кримінальному праві України (за результатами реформи 2011 р.): наук. нарис / наук. ред. Ю.В. Баулін. Х.: Право, 2012. 80 с.</w:t>
      </w:r>
    </w:p>
    <w:p w:rsidR="00DF0064" w:rsidRPr="00173D74" w:rsidRDefault="00DF0064" w:rsidP="00DF0064">
      <w:pPr>
        <w:pStyle w:val="aa"/>
        <w:numPr>
          <w:ilvl w:val="0"/>
          <w:numId w:val="9"/>
        </w:numPr>
        <w:ind w:left="0" w:firstLine="709"/>
        <w:jc w:val="both"/>
        <w:rPr>
          <w:sz w:val="28"/>
          <w:szCs w:val="28"/>
        </w:rPr>
      </w:pPr>
      <w:r w:rsidRPr="00173D74">
        <w:rPr>
          <w:sz w:val="28"/>
          <w:szCs w:val="28"/>
          <w:lang w:val="uk-UA"/>
        </w:rPr>
        <w:t>Попрас В.О. Штраф як вид покарання за кримінальним правом України: монографія. Х.: Право, 2009. 224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Присяжнюк Т.І. Потерпілий від злочину: проблеми правового захисту.  КИЇВ:Центр учбової літератури, 2007.  240 с.</w:t>
      </w:r>
    </w:p>
    <w:p w:rsidR="00DF0064" w:rsidRPr="00173D74" w:rsidRDefault="00DF0064" w:rsidP="00DF0064">
      <w:pPr>
        <w:pStyle w:val="aa"/>
        <w:numPr>
          <w:ilvl w:val="0"/>
          <w:numId w:val="9"/>
        </w:numPr>
        <w:ind w:left="0" w:firstLine="709"/>
        <w:jc w:val="both"/>
        <w:rPr>
          <w:sz w:val="28"/>
          <w:szCs w:val="28"/>
        </w:rPr>
      </w:pPr>
      <w:r w:rsidRPr="00173D74">
        <w:rPr>
          <w:sz w:val="28"/>
          <w:szCs w:val="28"/>
          <w:lang w:val="uk-UA"/>
        </w:rPr>
        <w:t xml:space="preserve">Протидія інформаційному тероризму та його фінансуванню в сучасних умовах: монографія / В.В. Крутов, М.П. Стрельбицький, </w:t>
      </w:r>
      <w:r w:rsidRPr="00173D74">
        <w:rPr>
          <w:sz w:val="28"/>
          <w:szCs w:val="28"/>
          <w:lang w:val="uk-UA"/>
        </w:rPr>
        <w:lastRenderedPageBreak/>
        <w:t>О.А. Шевченко; ред.: В.В. Крутов; Нац. акад. прав. наук України. Київ. Ужгород: Вид-во НАПрНУ: ІВА, 2014. 309 c.</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Романов С.Ю. Криминальный обман: Монография.  Харьков: ООО «Прометей-Прес», 2005.  272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Савченко А.В.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КИЇВ:КНТ, 2007.  596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Савченко А.В. Мотив і мотивація злочину: Монографія.  КИЇВ:Атіка, 2002.  144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Саинчин А.С. Убийства по заказу: Монография.  Одесса: Юридична література, 2003.  246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Семикін М.В. Створення терористичної групи чи терористичної організації: кримінально-правове дослідження: Монографія / За заг. ред. проф. В.П. Ємельянова.  Харків: Вид-во Нац. ун-ту внутр. справ, 2003.  145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Тростюк З.А. Понятійний апарат Особливої частини кримінального кодексу України: Монографія.  КИЇВ:Атіка, 2003.  144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Трубников В.М., Орел Ю.В. Кримінальна відповідальність за злісну непокору вимогам адміністрації виправної установи: Монографія.  Харків: Харків юридичний, 2009.  356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Трубников В.М., Шинкарьов Ю.В. Арешт як вид кримінального покарання та особливості його застосування: Монографія.  Харків: Харків юридичний, 2007.  288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Ус О.В. Кримінальна відповідальність за підбурювання до злочину: Монографія.  Харків.: Видавець ФОП Вапнярчук Н.М., 2007.  264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Ус О.В. Кримінальна відповідальність за підбурювання до злочину: Монографія.  Харків.: Видавець ФОП Вапнярчук Н.М., 2007.  264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Усатий Г.О. Кримінально-правовий компроміс: Монографія.  КИЇВ:Атіка, 2001.  128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Фріс П.Л. Кримінально-правова політика Української держави: теоретичні, історичні правові проблем: Монографія. КИЇВ: Атіка, 2005.  332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Фріс П.Л. Нарис історії кримінально-правової політики України: Монографія / За заг. ред. М.В. Костицького.  КИЇВ: Атіка, 2005.  124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Хавронюк М.І. Історія кримінального права європейських країн: Монографія.  КИЇВ:Істина, 2006.  192 с. </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Хавронюк М.І. Кримінальне законодавство України та інших держав Континентальної Європи: порівняльний аналіз, проблеми гармонізації: Монографія.  К. Юрисконсульт, 2006.  1048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Хавронюк М.І. Сучасне загальноєвропейське кримінальне законодавство: проблеми гармонізації: Монографія.  КИЇВ:Істина, 2005.  264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Харитонов С.О. Кримінальна відповідальність за військові злочини за кримінальним правом України: монографія. Харків: Право, 2018. 328 с. </w:t>
      </w:r>
    </w:p>
    <w:p w:rsidR="00DF0064" w:rsidRPr="00173D74" w:rsidRDefault="007E1EE5" w:rsidP="00DF0064">
      <w:pPr>
        <w:pStyle w:val="aa"/>
        <w:numPr>
          <w:ilvl w:val="0"/>
          <w:numId w:val="9"/>
        </w:numPr>
        <w:ind w:left="0" w:firstLine="709"/>
        <w:jc w:val="both"/>
        <w:rPr>
          <w:sz w:val="28"/>
          <w:szCs w:val="28"/>
        </w:rPr>
      </w:pPr>
      <w:hyperlink r:id="rId13" w:tooltip="Пошук за автором" w:history="1">
        <w:r w:rsidR="00DF0064" w:rsidRPr="00173D74">
          <w:rPr>
            <w:rStyle w:val="ae"/>
            <w:sz w:val="28"/>
            <w:szCs w:val="28"/>
            <w:lang w:val="uk-UA"/>
          </w:rPr>
          <w:t>Храмцов О.М.</w:t>
        </w:r>
      </w:hyperlink>
      <w:r w:rsidR="00DF0064" w:rsidRPr="00173D74">
        <w:rPr>
          <w:sz w:val="28"/>
          <w:szCs w:val="28"/>
          <w:lang w:val="uk-UA"/>
        </w:rPr>
        <w:t xml:space="preserve"> Насильство як категорія загальної частини кримінального права України (теорія, практика, зарубіжний досвід): монографія. Харків: Колегіум, 2017. 260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rFonts w:eastAsia="Arial Unicode MS"/>
          <w:sz w:val="28"/>
          <w:szCs w:val="28"/>
        </w:rPr>
        <w:t>Шаблистий В. В. Безпековий вимір кримінального права України: людиноцентристське дослідження</w:t>
      </w:r>
      <w:r w:rsidRPr="00173D74">
        <w:rPr>
          <w:sz w:val="28"/>
          <w:szCs w:val="28"/>
        </w:rPr>
        <w:t>: монографія. Дніпропетровськ: Дніпроп. держ. ун-т внутр. справ: Ліра ЛТД, 2015. 420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Шаблистий В.В., Александрова А.Ю. </w:t>
      </w:r>
      <w:r w:rsidRPr="00173D74">
        <w:rPr>
          <w:rFonts w:eastAsia="Arial Unicode MS"/>
          <w:sz w:val="28"/>
          <w:szCs w:val="28"/>
        </w:rPr>
        <w:t>Кримінальна відповідальність за ухилення від призову за мобілізацією</w:t>
      </w:r>
      <w:r w:rsidRPr="00173D74">
        <w:rPr>
          <w:sz w:val="28"/>
          <w:szCs w:val="28"/>
        </w:rPr>
        <w:t>: монографія. за заг. ред. д.ю.н., доц. В.В. Шаблистого. Дніпро: Видавець Біла К.О., 2019. 200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Шаблистий В.В., Галемін О.А. </w:t>
      </w:r>
      <w:r w:rsidRPr="00173D74">
        <w:rPr>
          <w:bCs/>
          <w:iCs/>
          <w:sz w:val="28"/>
          <w:szCs w:val="28"/>
        </w:rPr>
        <w:t xml:space="preserve">Кримінальна відповідальність за хуліганство, </w:t>
      </w:r>
      <w:r w:rsidRPr="00173D74">
        <w:rPr>
          <w:bCs/>
          <w:sz w:val="28"/>
          <w:szCs w:val="28"/>
        </w:rPr>
        <w:t xml:space="preserve">пов’язане з опором особам, наділеними владними повноваженнями під час виконання службових обовязків, чи іншим громадянам, які припиняли хуліганські дії: монографія. </w:t>
      </w:r>
      <w:r w:rsidRPr="00173D74">
        <w:rPr>
          <w:sz w:val="28"/>
          <w:szCs w:val="28"/>
        </w:rPr>
        <w:t>Дніпро: Дніпроп. держ. ун-т внутр. справ; Ліра ЛТД, 2017. 164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Шаблистий В.В., Ткаченко А.В. Кримінальна відповідальність за дії, що дезорганізують роботу установ виконання покарань: монографія. за заг. ред. д.ю.н., доц. В.В. Шаблистого. Дніпро: Видавець Біла К.О., 2018. 152 с.</w:t>
      </w:r>
    </w:p>
    <w:p w:rsidR="00DF0064" w:rsidRPr="00173D74" w:rsidRDefault="00DF0064" w:rsidP="00DF0064">
      <w:pPr>
        <w:pStyle w:val="af2"/>
        <w:numPr>
          <w:ilvl w:val="0"/>
          <w:numId w:val="9"/>
        </w:numPr>
        <w:ind w:left="0" w:firstLine="709"/>
        <w:jc w:val="both"/>
        <w:rPr>
          <w:sz w:val="28"/>
          <w:szCs w:val="28"/>
        </w:rPr>
      </w:pPr>
      <w:r w:rsidRPr="00173D74">
        <w:rPr>
          <w:sz w:val="28"/>
          <w:szCs w:val="28"/>
        </w:rPr>
        <w:t>Шаблистий В.В., Якименко Л.Г. Запобігання проникненню заборонених предметів до установ виконання покарань: монографія. Дніпро: Дніпроп. держ. ун-т внутр. справ; Ліра ЛТД, 2017. 168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Шакун В.І. Суспільство і злочинність: Монографія.  КИЇВ:Атіка, 2003.  784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Шемшученко Ю.С., Титаренко Ю.Л., СкибицкийВ.В., ФилоновА.В. Уголовноенаказание: Монография.  Киев-Донецк: Институтгосударства и права им. В.М. Корецкого НАН Украины, Донецкий інститут внутреннихдел МВД Украины, 1997.  320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 xml:space="preserve">Шеремет А.П. Злочини проти статевої свободи: Монографія.  Чернівці: ТОВ «Видавництво «Наші книги», 2007.  216 с. </w:t>
      </w:r>
    </w:p>
    <w:p w:rsidR="00DF0064" w:rsidRPr="00173D74" w:rsidRDefault="00DF0064" w:rsidP="00DF0064">
      <w:pPr>
        <w:pStyle w:val="af2"/>
        <w:numPr>
          <w:ilvl w:val="0"/>
          <w:numId w:val="9"/>
        </w:numPr>
        <w:ind w:left="0" w:firstLine="709"/>
        <w:jc w:val="both"/>
        <w:rPr>
          <w:sz w:val="28"/>
          <w:szCs w:val="28"/>
        </w:rPr>
      </w:pPr>
      <w:r w:rsidRPr="00173D74">
        <w:rPr>
          <w:sz w:val="28"/>
          <w:szCs w:val="28"/>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DF0064" w:rsidRPr="00173D74" w:rsidRDefault="00DF0064" w:rsidP="00DF0064">
      <w:pPr>
        <w:pStyle w:val="af2"/>
        <w:widowControl w:val="0"/>
        <w:numPr>
          <w:ilvl w:val="0"/>
          <w:numId w:val="9"/>
        </w:numPr>
        <w:suppressAutoHyphens/>
        <w:ind w:left="0" w:firstLine="709"/>
        <w:jc w:val="both"/>
        <w:rPr>
          <w:sz w:val="28"/>
          <w:szCs w:val="28"/>
        </w:rPr>
      </w:pPr>
      <w:r w:rsidRPr="00173D74">
        <w:rPr>
          <w:sz w:val="28"/>
          <w:szCs w:val="28"/>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DF0064" w:rsidRPr="00173D74" w:rsidRDefault="00DF0064" w:rsidP="00DF0064">
      <w:pPr>
        <w:pStyle w:val="aa"/>
        <w:numPr>
          <w:ilvl w:val="0"/>
          <w:numId w:val="9"/>
        </w:numPr>
        <w:ind w:left="0" w:firstLine="709"/>
        <w:jc w:val="both"/>
        <w:rPr>
          <w:sz w:val="28"/>
          <w:szCs w:val="28"/>
        </w:rPr>
      </w:pPr>
      <w:r w:rsidRPr="00173D74">
        <w:rPr>
          <w:sz w:val="28"/>
          <w:szCs w:val="28"/>
          <w:lang w:val="uk-UA"/>
        </w:rPr>
        <w:t>Ященко А.М. Застосування заходів кримінально-правового характеру: монографія. Х.: НікаНова, 2014. 388 с.</w:t>
      </w:r>
    </w:p>
    <w:p w:rsidR="00DF0064" w:rsidRPr="00173D74" w:rsidRDefault="00DF0064" w:rsidP="00DF0064">
      <w:pPr>
        <w:widowControl w:val="0"/>
        <w:suppressAutoHyphens/>
        <w:ind w:firstLine="709"/>
        <w:jc w:val="both"/>
        <w:rPr>
          <w:sz w:val="28"/>
          <w:szCs w:val="28"/>
        </w:rPr>
      </w:pPr>
    </w:p>
    <w:p w:rsidR="00DF0064" w:rsidRPr="00173D74" w:rsidRDefault="00DF0064" w:rsidP="00DF0064">
      <w:pPr>
        <w:widowControl w:val="0"/>
        <w:suppressAutoHyphens/>
        <w:ind w:firstLine="709"/>
        <w:jc w:val="both"/>
        <w:rPr>
          <w:sz w:val="28"/>
          <w:szCs w:val="28"/>
        </w:rPr>
      </w:pPr>
    </w:p>
    <w:p w:rsidR="00DF0064" w:rsidRPr="00173D74" w:rsidRDefault="00DF0064" w:rsidP="00DF0064">
      <w:pPr>
        <w:widowControl w:val="0"/>
        <w:suppressAutoHyphens/>
        <w:ind w:firstLine="709"/>
        <w:jc w:val="both"/>
        <w:rPr>
          <w:sz w:val="28"/>
          <w:szCs w:val="28"/>
        </w:rPr>
      </w:pPr>
    </w:p>
    <w:p w:rsidR="00DF0064" w:rsidRPr="00173D74" w:rsidRDefault="00DF0064" w:rsidP="00DF0064">
      <w:pPr>
        <w:pStyle w:val="a3"/>
        <w:ind w:firstLine="709"/>
        <w:jc w:val="center"/>
        <w:rPr>
          <w:b/>
          <w:szCs w:val="28"/>
        </w:rPr>
      </w:pPr>
      <w:r w:rsidRPr="00173D74">
        <w:rPr>
          <w:b/>
          <w:szCs w:val="28"/>
        </w:rPr>
        <w:t>Інтернет-ресурси:</w:t>
      </w:r>
    </w:p>
    <w:p w:rsidR="00DF0064" w:rsidRPr="00173D74" w:rsidRDefault="00DF0064" w:rsidP="00DF0064">
      <w:pPr>
        <w:pStyle w:val="ac"/>
        <w:ind w:firstLine="709"/>
        <w:rPr>
          <w:b/>
          <w:szCs w:val="28"/>
        </w:rPr>
      </w:pPr>
    </w:p>
    <w:p w:rsidR="00DF0064" w:rsidRPr="00173D74" w:rsidRDefault="00DF0064" w:rsidP="00DF0064">
      <w:pPr>
        <w:suppressAutoHyphens/>
        <w:ind w:firstLine="709"/>
        <w:jc w:val="both"/>
        <w:rPr>
          <w:sz w:val="28"/>
          <w:szCs w:val="28"/>
        </w:rPr>
      </w:pPr>
      <w:r w:rsidRPr="00173D74">
        <w:rPr>
          <w:sz w:val="28"/>
          <w:szCs w:val="28"/>
        </w:rPr>
        <w:t xml:space="preserve">1. </w:t>
      </w:r>
      <w:hyperlink r:id="rId14" w:history="1">
        <w:r w:rsidRPr="00173D74">
          <w:rPr>
            <w:rStyle w:val="ae"/>
            <w:sz w:val="28"/>
            <w:szCs w:val="28"/>
          </w:rPr>
          <w:t>www.rada</w:t>
        </w:r>
      </w:hyperlink>
      <w:r w:rsidRPr="00173D74">
        <w:rPr>
          <w:sz w:val="28"/>
          <w:szCs w:val="28"/>
        </w:rPr>
        <w:t>.gov.ua (офіційний сайт Верховної Ради України).</w:t>
      </w:r>
    </w:p>
    <w:p w:rsidR="00DF0064" w:rsidRPr="00173D74" w:rsidRDefault="00DF0064" w:rsidP="00DF0064">
      <w:pPr>
        <w:suppressAutoHyphens/>
        <w:ind w:firstLine="709"/>
        <w:jc w:val="both"/>
        <w:rPr>
          <w:sz w:val="28"/>
          <w:szCs w:val="28"/>
        </w:rPr>
      </w:pPr>
      <w:r w:rsidRPr="00173D74">
        <w:rPr>
          <w:sz w:val="28"/>
          <w:szCs w:val="28"/>
        </w:rPr>
        <w:t xml:space="preserve">2. </w:t>
      </w:r>
      <w:hyperlink r:id="rId15" w:history="1">
        <w:r w:rsidRPr="00173D74">
          <w:rPr>
            <w:rStyle w:val="ae"/>
            <w:sz w:val="28"/>
            <w:szCs w:val="28"/>
          </w:rPr>
          <w:t>www.mvs.gov.ua</w:t>
        </w:r>
      </w:hyperlink>
      <w:r w:rsidRPr="00173D74">
        <w:rPr>
          <w:sz w:val="28"/>
          <w:szCs w:val="28"/>
        </w:rPr>
        <w:t xml:space="preserve"> (офіційний сайт Міністерства внутрішніх справ України).</w:t>
      </w:r>
    </w:p>
    <w:p w:rsidR="00DF0064" w:rsidRPr="00173D74" w:rsidRDefault="00DF0064" w:rsidP="00DF0064">
      <w:pPr>
        <w:suppressAutoHyphens/>
        <w:ind w:firstLine="709"/>
        <w:jc w:val="both"/>
        <w:rPr>
          <w:sz w:val="28"/>
          <w:szCs w:val="28"/>
        </w:rPr>
      </w:pPr>
      <w:r w:rsidRPr="00173D74">
        <w:rPr>
          <w:sz w:val="28"/>
          <w:szCs w:val="28"/>
        </w:rPr>
        <w:t xml:space="preserve">3. </w:t>
      </w:r>
      <w:hyperlink r:id="rId16" w:history="1">
        <w:r w:rsidRPr="00173D74">
          <w:rPr>
            <w:rStyle w:val="ae"/>
            <w:sz w:val="28"/>
            <w:szCs w:val="28"/>
          </w:rPr>
          <w:t>www.scourt</w:t>
        </w:r>
      </w:hyperlink>
      <w:r w:rsidRPr="00173D74">
        <w:rPr>
          <w:sz w:val="28"/>
          <w:szCs w:val="28"/>
        </w:rPr>
        <w:t>.gov.ua (офіційний сайт Верховного Суду України).</w:t>
      </w:r>
    </w:p>
    <w:p w:rsidR="00DF0064" w:rsidRPr="00173D74" w:rsidRDefault="00DF0064" w:rsidP="00DF0064">
      <w:pPr>
        <w:suppressAutoHyphens/>
        <w:ind w:firstLine="709"/>
        <w:jc w:val="both"/>
        <w:rPr>
          <w:sz w:val="28"/>
          <w:szCs w:val="28"/>
        </w:rPr>
      </w:pPr>
      <w:r w:rsidRPr="00173D74">
        <w:rPr>
          <w:sz w:val="28"/>
          <w:szCs w:val="28"/>
        </w:rPr>
        <w:lastRenderedPageBreak/>
        <w:t xml:space="preserve">4. </w:t>
      </w:r>
      <w:hyperlink r:id="rId17" w:history="1">
        <w:r w:rsidRPr="00173D74">
          <w:rPr>
            <w:rStyle w:val="ae"/>
            <w:sz w:val="28"/>
            <w:szCs w:val="28"/>
          </w:rPr>
          <w:t>www.reyestr.court.gov.ua</w:t>
        </w:r>
      </w:hyperlink>
      <w:r w:rsidRPr="00173D74">
        <w:rPr>
          <w:sz w:val="28"/>
          <w:szCs w:val="28"/>
        </w:rPr>
        <w:t xml:space="preserve"> (електронна база даних Єдиного державного реєстру судових рішень).</w:t>
      </w:r>
    </w:p>
    <w:p w:rsidR="00DF0064" w:rsidRPr="00173D74" w:rsidRDefault="00DF0064" w:rsidP="00DF0064">
      <w:pPr>
        <w:suppressAutoHyphens/>
        <w:ind w:firstLine="709"/>
        <w:jc w:val="both"/>
        <w:rPr>
          <w:sz w:val="28"/>
          <w:szCs w:val="28"/>
        </w:rPr>
      </w:pPr>
      <w:r w:rsidRPr="00173D74">
        <w:rPr>
          <w:sz w:val="28"/>
          <w:szCs w:val="28"/>
        </w:rPr>
        <w:t xml:space="preserve">5. </w:t>
      </w:r>
      <w:hyperlink r:id="rId18" w:history="1">
        <w:r w:rsidRPr="00173D74">
          <w:rPr>
            <w:rStyle w:val="ae"/>
            <w:sz w:val="28"/>
            <w:szCs w:val="28"/>
          </w:rPr>
          <w:t>www.nbuv</w:t>
        </w:r>
      </w:hyperlink>
      <w:r w:rsidRPr="00173D74">
        <w:rPr>
          <w:sz w:val="28"/>
          <w:szCs w:val="28"/>
        </w:rPr>
        <w:t>.gov.ua (офіційний сайт Національної бібліотеки України ім. В.І. Вернадського).</w:t>
      </w:r>
    </w:p>
    <w:p w:rsidR="00DF0064" w:rsidRPr="00173D74" w:rsidRDefault="00DF0064" w:rsidP="00DF0064">
      <w:pPr>
        <w:pStyle w:val="ac"/>
        <w:ind w:firstLine="709"/>
        <w:jc w:val="both"/>
        <w:rPr>
          <w:szCs w:val="28"/>
        </w:rPr>
      </w:pPr>
    </w:p>
    <w:p w:rsidR="00DF0064" w:rsidRPr="00173D74" w:rsidRDefault="00DF0064" w:rsidP="00DF0064">
      <w:pPr>
        <w:pStyle w:val="a3"/>
        <w:ind w:firstLine="709"/>
        <w:jc w:val="center"/>
        <w:rPr>
          <w:b/>
          <w:szCs w:val="28"/>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1A1F89">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1A1F89">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ind w:firstLine="709"/>
        <w:jc w:val="both"/>
        <w:rPr>
          <w:rFonts w:ascii="Times New Roman" w:hAnsi="Times New Roman" w:cs="Times New Roman"/>
          <w:sz w:val="28"/>
          <w:szCs w:val="28"/>
          <w:lang w:val="uk-UA"/>
        </w:rPr>
      </w:pP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DF0064" w:rsidRPr="00173D74" w:rsidRDefault="00DF0064" w:rsidP="00DF0064">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697D62" w:rsidRPr="00173D74" w:rsidRDefault="00697D62" w:rsidP="00697D62">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F0064" w:rsidRPr="00173D74" w:rsidRDefault="00DF0064" w:rsidP="00697D62">
      <w:pPr>
        <w:pStyle w:val="HTML"/>
        <w:tabs>
          <w:tab w:val="left" w:pos="7020"/>
        </w:tabs>
        <w:jc w:val="both"/>
        <w:rPr>
          <w:rFonts w:ascii="Times New Roman" w:hAnsi="Times New Roman" w:cs="Times New Roman"/>
          <w:b/>
          <w:sz w:val="28"/>
          <w:szCs w:val="28"/>
          <w:lang w:val="uk-UA"/>
        </w:rPr>
      </w:pPr>
    </w:p>
    <w:sectPr w:rsidR="00DF0064" w:rsidRPr="00173D74" w:rsidSect="00AF7722">
      <w:headerReference w:type="even" r:id="rId19"/>
      <w:headerReference w:type="default" r:id="rId20"/>
      <w:footerReference w:type="even" r:id="rId21"/>
      <w:footerReference w:type="default" r:id="rId22"/>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E5" w:rsidRDefault="007E1EE5">
      <w:r>
        <w:separator/>
      </w:r>
    </w:p>
  </w:endnote>
  <w:endnote w:type="continuationSeparator" w:id="0">
    <w:p w:rsidR="007E1EE5" w:rsidRDefault="007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1C" w:rsidRDefault="0032671C" w:rsidP="00AF77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71C" w:rsidRDefault="003267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1C" w:rsidRDefault="0032671C" w:rsidP="00AF7722">
    <w:pPr>
      <w:pStyle w:val="a5"/>
      <w:framePr w:wrap="around" w:vAnchor="text" w:hAnchor="margin" w:xAlign="center" w:y="1"/>
      <w:rPr>
        <w:rStyle w:val="a7"/>
      </w:rPr>
    </w:pPr>
  </w:p>
  <w:p w:rsidR="0032671C" w:rsidRDefault="0032671C" w:rsidP="00AF7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E5" w:rsidRDefault="007E1EE5">
      <w:r>
        <w:separator/>
      </w:r>
    </w:p>
  </w:footnote>
  <w:footnote w:type="continuationSeparator" w:id="0">
    <w:p w:rsidR="007E1EE5" w:rsidRDefault="007E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1C" w:rsidRDefault="0032671C" w:rsidP="00AF772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671C" w:rsidRDefault="003267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1C" w:rsidRDefault="0032671C" w:rsidP="00AF772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A04EC">
      <w:rPr>
        <w:rStyle w:val="a7"/>
        <w:noProof/>
      </w:rPr>
      <w:t>37</w:t>
    </w:r>
    <w:r>
      <w:rPr>
        <w:rStyle w:val="a7"/>
      </w:rPr>
      <w:fldChar w:fldCharType="end"/>
    </w:r>
  </w:p>
  <w:p w:rsidR="0032671C" w:rsidRDefault="0032671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42500"/>
    <w:lvl w:ilvl="0">
      <w:numFmt w:val="bullet"/>
      <w:lvlText w:val="*"/>
      <w:lvlJc w:val="left"/>
    </w:lvl>
  </w:abstractNum>
  <w:abstractNum w:abstractNumId="1">
    <w:nsid w:val="17512E72"/>
    <w:multiLevelType w:val="multilevel"/>
    <w:tmpl w:val="B11E50D6"/>
    <w:lvl w:ilvl="0">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91C09AF"/>
    <w:multiLevelType w:val="hybridMultilevel"/>
    <w:tmpl w:val="7286F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750927"/>
    <w:multiLevelType w:val="multilevel"/>
    <w:tmpl w:val="95C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911BF"/>
    <w:multiLevelType w:val="hybridMultilevel"/>
    <w:tmpl w:val="CCA8D520"/>
    <w:lvl w:ilvl="0" w:tplc="C92E60B6">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1742F7E"/>
    <w:multiLevelType w:val="hybridMultilevel"/>
    <w:tmpl w:val="AE022A18"/>
    <w:lvl w:ilvl="0" w:tplc="655CFBC6">
      <w:start w:val="1"/>
      <w:numFmt w:val="decimal"/>
      <w:lvlText w:val="%1."/>
      <w:lvlJc w:val="left"/>
      <w:pPr>
        <w:tabs>
          <w:tab w:val="num" w:pos="900"/>
        </w:tabs>
        <w:ind w:left="900" w:hanging="360"/>
      </w:pPr>
      <w:rPr>
        <w:rFonts w:cs="Times New Roman"/>
        <w:b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7D204C0"/>
    <w:multiLevelType w:val="hybridMultilevel"/>
    <w:tmpl w:val="D3F27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1C5749"/>
    <w:multiLevelType w:val="hybridMultilevel"/>
    <w:tmpl w:val="2632B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8"/>
  </w:num>
  <w:num w:numId="3">
    <w:abstractNumId w:val="5"/>
  </w:num>
  <w:num w:numId="4">
    <w:abstractNumId w:val="4"/>
  </w:num>
  <w:num w:numId="5">
    <w:abstractNumId w:val="1"/>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64"/>
    <w:rsid w:val="00000BCD"/>
    <w:rsid w:val="000020BD"/>
    <w:rsid w:val="00002927"/>
    <w:rsid w:val="00003C2A"/>
    <w:rsid w:val="00005745"/>
    <w:rsid w:val="00006462"/>
    <w:rsid w:val="0000650D"/>
    <w:rsid w:val="0000656D"/>
    <w:rsid w:val="00006D34"/>
    <w:rsid w:val="000110A9"/>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27EBE"/>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16C0"/>
    <w:rsid w:val="00063C60"/>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8E9"/>
    <w:rsid w:val="00087F25"/>
    <w:rsid w:val="0009000E"/>
    <w:rsid w:val="000902FB"/>
    <w:rsid w:val="00090BDD"/>
    <w:rsid w:val="000920AE"/>
    <w:rsid w:val="0009312F"/>
    <w:rsid w:val="0009447C"/>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BED"/>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1F89"/>
    <w:rsid w:val="001A375B"/>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555"/>
    <w:rsid w:val="00296B16"/>
    <w:rsid w:val="00297420"/>
    <w:rsid w:val="002A0FFE"/>
    <w:rsid w:val="002A1A63"/>
    <w:rsid w:val="002A48CF"/>
    <w:rsid w:val="002A4F9E"/>
    <w:rsid w:val="002A5C29"/>
    <w:rsid w:val="002A7120"/>
    <w:rsid w:val="002B194C"/>
    <w:rsid w:val="002B2FDC"/>
    <w:rsid w:val="002B339A"/>
    <w:rsid w:val="002B4BD6"/>
    <w:rsid w:val="002B5312"/>
    <w:rsid w:val="002C0451"/>
    <w:rsid w:val="002C2ACD"/>
    <w:rsid w:val="002C4D06"/>
    <w:rsid w:val="002D325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EBB"/>
    <w:rsid w:val="00325C2E"/>
    <w:rsid w:val="0032671C"/>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82D"/>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1E9C"/>
    <w:rsid w:val="003E2A8A"/>
    <w:rsid w:val="003E3C6A"/>
    <w:rsid w:val="003E4564"/>
    <w:rsid w:val="003E47D0"/>
    <w:rsid w:val="003E64DF"/>
    <w:rsid w:val="003E66AD"/>
    <w:rsid w:val="003E6C1D"/>
    <w:rsid w:val="003F1333"/>
    <w:rsid w:val="003F1A3C"/>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46EE"/>
    <w:rsid w:val="00444E02"/>
    <w:rsid w:val="0044526A"/>
    <w:rsid w:val="004452A1"/>
    <w:rsid w:val="004461FA"/>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87D7F"/>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5E4B"/>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348"/>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4AC4"/>
    <w:rsid w:val="0057511D"/>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6B67"/>
    <w:rsid w:val="00617ABE"/>
    <w:rsid w:val="00620740"/>
    <w:rsid w:val="00621D6A"/>
    <w:rsid w:val="00623696"/>
    <w:rsid w:val="006254BA"/>
    <w:rsid w:val="0062700E"/>
    <w:rsid w:val="006274FD"/>
    <w:rsid w:val="00627930"/>
    <w:rsid w:val="006303D3"/>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97D62"/>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83E"/>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1EE5"/>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66D8"/>
    <w:rsid w:val="00806872"/>
    <w:rsid w:val="008069E4"/>
    <w:rsid w:val="00806AC5"/>
    <w:rsid w:val="00806B71"/>
    <w:rsid w:val="00806CCB"/>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0C4D"/>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30D7"/>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E03BE"/>
    <w:rsid w:val="00AE0CE2"/>
    <w:rsid w:val="00AE1191"/>
    <w:rsid w:val="00AE1C8E"/>
    <w:rsid w:val="00AE1F5C"/>
    <w:rsid w:val="00AE20AD"/>
    <w:rsid w:val="00AE236A"/>
    <w:rsid w:val="00AE6C54"/>
    <w:rsid w:val="00AF1687"/>
    <w:rsid w:val="00AF202B"/>
    <w:rsid w:val="00AF2AF0"/>
    <w:rsid w:val="00AF302D"/>
    <w:rsid w:val="00AF35A6"/>
    <w:rsid w:val="00AF6931"/>
    <w:rsid w:val="00AF7722"/>
    <w:rsid w:val="00B00BA3"/>
    <w:rsid w:val="00B01AE8"/>
    <w:rsid w:val="00B04A91"/>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4EC"/>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29B4"/>
    <w:rsid w:val="00C03459"/>
    <w:rsid w:val="00C04386"/>
    <w:rsid w:val="00C04461"/>
    <w:rsid w:val="00C04AE9"/>
    <w:rsid w:val="00C04DC8"/>
    <w:rsid w:val="00C05894"/>
    <w:rsid w:val="00C079A3"/>
    <w:rsid w:val="00C1100B"/>
    <w:rsid w:val="00C11F5A"/>
    <w:rsid w:val="00C12169"/>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49E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47B8"/>
    <w:rsid w:val="00D14856"/>
    <w:rsid w:val="00D1650B"/>
    <w:rsid w:val="00D179E0"/>
    <w:rsid w:val="00D2035E"/>
    <w:rsid w:val="00D20568"/>
    <w:rsid w:val="00D20896"/>
    <w:rsid w:val="00D22627"/>
    <w:rsid w:val="00D22EBC"/>
    <w:rsid w:val="00D2376D"/>
    <w:rsid w:val="00D24A53"/>
    <w:rsid w:val="00D26464"/>
    <w:rsid w:val="00D310A9"/>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064"/>
    <w:rsid w:val="00DF01F6"/>
    <w:rsid w:val="00DF030C"/>
    <w:rsid w:val="00DF061B"/>
    <w:rsid w:val="00DF1D3B"/>
    <w:rsid w:val="00DF1D86"/>
    <w:rsid w:val="00DF23BA"/>
    <w:rsid w:val="00DF2F8A"/>
    <w:rsid w:val="00DF4CF5"/>
    <w:rsid w:val="00DF61B9"/>
    <w:rsid w:val="00E00376"/>
    <w:rsid w:val="00E00615"/>
    <w:rsid w:val="00E0176E"/>
    <w:rsid w:val="00E02FFD"/>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810FF"/>
    <w:rsid w:val="00E817DB"/>
    <w:rsid w:val="00E83D40"/>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91"/>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5F8"/>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064"/>
    <w:pPr>
      <w:keepNext/>
      <w:jc w:val="center"/>
      <w:outlineLvl w:val="0"/>
    </w:pPr>
    <w:rPr>
      <w:sz w:val="28"/>
    </w:rPr>
  </w:style>
  <w:style w:type="paragraph" w:styleId="3">
    <w:name w:val="heading 3"/>
    <w:basedOn w:val="a"/>
    <w:next w:val="a"/>
    <w:link w:val="30"/>
    <w:qFormat/>
    <w:rsid w:val="00DF0064"/>
    <w:pPr>
      <w:keepNext/>
      <w:ind w:firstLine="540"/>
      <w:jc w:val="center"/>
      <w:outlineLvl w:val="2"/>
    </w:pPr>
    <w:rPr>
      <w:b/>
      <w:bCs/>
      <w:sz w:val="32"/>
    </w:rPr>
  </w:style>
  <w:style w:type="paragraph" w:styleId="4">
    <w:name w:val="heading 4"/>
    <w:basedOn w:val="a"/>
    <w:next w:val="a"/>
    <w:link w:val="40"/>
    <w:qFormat/>
    <w:rsid w:val="00DF0064"/>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06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F006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F0064"/>
    <w:rPr>
      <w:rFonts w:ascii="Times New Roman" w:eastAsia="Times New Roman" w:hAnsi="Times New Roman" w:cs="Times New Roman"/>
      <w:sz w:val="28"/>
      <w:szCs w:val="24"/>
      <w:lang w:eastAsia="ru-RU"/>
    </w:rPr>
  </w:style>
  <w:style w:type="paragraph" w:styleId="a3">
    <w:name w:val="Body Text Indent"/>
    <w:basedOn w:val="a"/>
    <w:link w:val="a4"/>
    <w:uiPriority w:val="99"/>
    <w:rsid w:val="00DF0064"/>
    <w:pPr>
      <w:ind w:firstLine="540"/>
    </w:pPr>
    <w:rPr>
      <w:sz w:val="28"/>
    </w:rPr>
  </w:style>
  <w:style w:type="character" w:customStyle="1" w:styleId="a4">
    <w:name w:val="Основний текст з відступом Знак"/>
    <w:basedOn w:val="a0"/>
    <w:link w:val="a3"/>
    <w:uiPriority w:val="99"/>
    <w:rsid w:val="00DF0064"/>
    <w:rPr>
      <w:rFonts w:ascii="Times New Roman" w:eastAsia="Times New Roman" w:hAnsi="Times New Roman" w:cs="Times New Roman"/>
      <w:sz w:val="28"/>
      <w:szCs w:val="24"/>
      <w:lang w:eastAsia="ru-RU"/>
    </w:rPr>
  </w:style>
  <w:style w:type="paragraph" w:styleId="a5">
    <w:name w:val="footer"/>
    <w:basedOn w:val="a"/>
    <w:link w:val="a6"/>
    <w:rsid w:val="00DF0064"/>
    <w:pPr>
      <w:tabs>
        <w:tab w:val="center" w:pos="4677"/>
        <w:tab w:val="right" w:pos="9355"/>
      </w:tabs>
    </w:pPr>
  </w:style>
  <w:style w:type="character" w:customStyle="1" w:styleId="a6">
    <w:name w:val="Нижній колонтитул Знак"/>
    <w:basedOn w:val="a0"/>
    <w:link w:val="a5"/>
    <w:rsid w:val="00DF0064"/>
    <w:rPr>
      <w:rFonts w:ascii="Times New Roman" w:eastAsia="Times New Roman" w:hAnsi="Times New Roman" w:cs="Times New Roman"/>
      <w:sz w:val="24"/>
      <w:szCs w:val="24"/>
      <w:lang w:eastAsia="ru-RU"/>
    </w:rPr>
  </w:style>
  <w:style w:type="character" w:styleId="a7">
    <w:name w:val="page number"/>
    <w:basedOn w:val="a0"/>
    <w:uiPriority w:val="99"/>
    <w:rsid w:val="00DF0064"/>
  </w:style>
  <w:style w:type="paragraph" w:styleId="a8">
    <w:name w:val="header"/>
    <w:basedOn w:val="a"/>
    <w:link w:val="a9"/>
    <w:unhideWhenUsed/>
    <w:rsid w:val="00DF0064"/>
    <w:pPr>
      <w:tabs>
        <w:tab w:val="center" w:pos="4677"/>
        <w:tab w:val="right" w:pos="9355"/>
      </w:tabs>
    </w:pPr>
    <w:rPr>
      <w:lang w:eastAsia="x-none"/>
    </w:rPr>
  </w:style>
  <w:style w:type="character" w:customStyle="1" w:styleId="a9">
    <w:name w:val="Верхній колонтитул Знак"/>
    <w:basedOn w:val="a0"/>
    <w:link w:val="a8"/>
    <w:rsid w:val="00DF0064"/>
    <w:rPr>
      <w:rFonts w:ascii="Times New Roman" w:eastAsia="Times New Roman" w:hAnsi="Times New Roman" w:cs="Times New Roman"/>
      <w:sz w:val="24"/>
      <w:szCs w:val="24"/>
      <w:lang w:eastAsia="x-none"/>
    </w:rPr>
  </w:style>
  <w:style w:type="paragraph" w:customStyle="1" w:styleId="-">
    <w:name w:val="Книга - титул"/>
    <w:rsid w:val="00DF0064"/>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rsid w:val="00DF0064"/>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rsid w:val="00DF0064"/>
    <w:rPr>
      <w:rFonts w:ascii="Times New Roman" w:eastAsia="Times New Roman" w:hAnsi="Times New Roman" w:cs="Times New Roman"/>
      <w:sz w:val="20"/>
      <w:szCs w:val="20"/>
      <w:lang w:val="ru-RU" w:eastAsia="ru-RU"/>
    </w:rPr>
  </w:style>
  <w:style w:type="character" w:customStyle="1" w:styleId="rvts14">
    <w:name w:val="rvts14"/>
    <w:rsid w:val="00DF0064"/>
    <w:rPr>
      <w:rFonts w:ascii="Times New Roman" w:hAnsi="Times New Roman" w:cs="Times New Roman" w:hint="default"/>
      <w:sz w:val="24"/>
      <w:szCs w:val="24"/>
    </w:rPr>
  </w:style>
  <w:style w:type="paragraph" w:styleId="ac">
    <w:name w:val="Title"/>
    <w:aliases w:val="Мой стиль"/>
    <w:basedOn w:val="a"/>
    <w:link w:val="ad"/>
    <w:uiPriority w:val="99"/>
    <w:qFormat/>
    <w:rsid w:val="00DF0064"/>
    <w:pPr>
      <w:jc w:val="center"/>
    </w:pPr>
    <w:rPr>
      <w:sz w:val="28"/>
      <w:szCs w:val="20"/>
    </w:rPr>
  </w:style>
  <w:style w:type="character" w:customStyle="1" w:styleId="ad">
    <w:name w:val="Назва Знак"/>
    <w:aliases w:val="Мой стиль Знак"/>
    <w:basedOn w:val="a0"/>
    <w:link w:val="ac"/>
    <w:uiPriority w:val="99"/>
    <w:rsid w:val="00DF0064"/>
    <w:rPr>
      <w:rFonts w:ascii="Times New Roman" w:eastAsia="Times New Roman" w:hAnsi="Times New Roman" w:cs="Times New Roman"/>
      <w:sz w:val="28"/>
      <w:szCs w:val="20"/>
      <w:lang w:eastAsia="ru-RU"/>
    </w:rPr>
  </w:style>
  <w:style w:type="paragraph" w:styleId="HTML">
    <w:name w:val="HTML Preformatted"/>
    <w:basedOn w:val="a"/>
    <w:link w:val="HTML0"/>
    <w:rsid w:val="00DF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F0064"/>
    <w:rPr>
      <w:rFonts w:ascii="Courier New" w:eastAsia="Times New Roman" w:hAnsi="Courier New" w:cs="Courier New"/>
      <w:sz w:val="20"/>
      <w:szCs w:val="20"/>
      <w:lang w:val="ru-RU" w:eastAsia="ru-RU"/>
    </w:rPr>
  </w:style>
  <w:style w:type="character" w:customStyle="1" w:styleId="rvts20">
    <w:name w:val="rvts20"/>
    <w:rsid w:val="00DF0064"/>
    <w:rPr>
      <w:rFonts w:ascii="Times New Roman" w:hAnsi="Times New Roman"/>
      <w:sz w:val="24"/>
    </w:rPr>
  </w:style>
  <w:style w:type="character" w:styleId="ae">
    <w:name w:val="Hyperlink"/>
    <w:uiPriority w:val="99"/>
    <w:rsid w:val="00DF0064"/>
    <w:rPr>
      <w:rFonts w:cs="Times New Roman"/>
      <w:color w:val="0000FF"/>
      <w:u w:val="single"/>
    </w:rPr>
  </w:style>
  <w:style w:type="paragraph" w:customStyle="1" w:styleId="2">
    <w:name w:val="Обычный2"/>
    <w:uiPriority w:val="99"/>
    <w:rsid w:val="00DF0064"/>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DF0064"/>
    <w:rPr>
      <w:rFonts w:cs="Times New Roman"/>
    </w:rPr>
  </w:style>
  <w:style w:type="character" w:customStyle="1" w:styleId="rvts9">
    <w:name w:val="rvts9"/>
    <w:rsid w:val="00DF0064"/>
    <w:rPr>
      <w:rFonts w:cs="Times New Roman"/>
    </w:rPr>
  </w:style>
  <w:style w:type="character" w:customStyle="1" w:styleId="A30">
    <w:name w:val="A3"/>
    <w:rsid w:val="00DF0064"/>
    <w:rPr>
      <w:color w:val="000000"/>
      <w:sz w:val="14"/>
    </w:rPr>
  </w:style>
  <w:style w:type="character" w:customStyle="1" w:styleId="apple-converted-space">
    <w:name w:val="apple-converted-space"/>
    <w:uiPriority w:val="99"/>
    <w:rsid w:val="00DF0064"/>
    <w:rPr>
      <w:rFonts w:ascii="Times New Roman" w:hAnsi="Times New Roman" w:cs="Times New Roman" w:hint="default"/>
    </w:rPr>
  </w:style>
  <w:style w:type="character" w:customStyle="1" w:styleId="xfmc2">
    <w:name w:val="xfmc2"/>
    <w:uiPriority w:val="99"/>
    <w:rsid w:val="00DF0064"/>
    <w:rPr>
      <w:rFonts w:ascii="Times New Roman" w:hAnsi="Times New Roman" w:cs="Times New Roman" w:hint="default"/>
    </w:rPr>
  </w:style>
  <w:style w:type="character" w:customStyle="1" w:styleId="11">
    <w:name w:val="Основной текст1"/>
    <w:rsid w:val="00DF0064"/>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DF0064"/>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DF0064"/>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DF0064"/>
    <w:pPr>
      <w:spacing w:after="120"/>
    </w:pPr>
  </w:style>
  <w:style w:type="character" w:customStyle="1" w:styleId="af1">
    <w:name w:val="Основний текст Знак"/>
    <w:basedOn w:val="a0"/>
    <w:link w:val="af0"/>
    <w:uiPriority w:val="99"/>
    <w:semiHidden/>
    <w:rsid w:val="00DF0064"/>
    <w:rPr>
      <w:rFonts w:ascii="Times New Roman" w:eastAsia="Times New Roman" w:hAnsi="Times New Roman" w:cs="Times New Roman"/>
      <w:sz w:val="24"/>
      <w:szCs w:val="24"/>
      <w:lang w:eastAsia="ru-RU"/>
    </w:rPr>
  </w:style>
  <w:style w:type="paragraph" w:styleId="af2">
    <w:name w:val="List Paragraph"/>
    <w:basedOn w:val="a"/>
    <w:uiPriority w:val="99"/>
    <w:qFormat/>
    <w:rsid w:val="00DF0064"/>
    <w:pPr>
      <w:ind w:left="720"/>
      <w:contextualSpacing/>
    </w:pPr>
  </w:style>
  <w:style w:type="character" w:customStyle="1" w:styleId="rvts15">
    <w:name w:val="rvts15"/>
    <w:rsid w:val="00574AC4"/>
    <w:rPr>
      <w:rFonts w:ascii="Times New Roman" w:hAnsi="Times New Roman" w:cs="Times New Roman" w:hint="default"/>
      <w:sz w:val="24"/>
      <w:szCs w:val="24"/>
    </w:rPr>
  </w:style>
  <w:style w:type="paragraph" w:styleId="af3">
    <w:name w:val="No Spacing"/>
    <w:uiPriority w:val="1"/>
    <w:qFormat/>
    <w:rsid w:val="00487D7F"/>
    <w:pPr>
      <w:spacing w:after="0" w:line="240" w:lineRule="auto"/>
    </w:pPr>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150BED"/>
    <w:rPr>
      <w:rFonts w:ascii="Tahoma" w:hAnsi="Tahoma" w:cs="Tahoma"/>
      <w:sz w:val="16"/>
      <w:szCs w:val="16"/>
    </w:rPr>
  </w:style>
  <w:style w:type="character" w:customStyle="1" w:styleId="af5">
    <w:name w:val="Текст у виносці Знак"/>
    <w:basedOn w:val="a0"/>
    <w:link w:val="af4"/>
    <w:uiPriority w:val="99"/>
    <w:semiHidden/>
    <w:rsid w:val="00150B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064"/>
    <w:pPr>
      <w:keepNext/>
      <w:jc w:val="center"/>
      <w:outlineLvl w:val="0"/>
    </w:pPr>
    <w:rPr>
      <w:sz w:val="28"/>
    </w:rPr>
  </w:style>
  <w:style w:type="paragraph" w:styleId="3">
    <w:name w:val="heading 3"/>
    <w:basedOn w:val="a"/>
    <w:next w:val="a"/>
    <w:link w:val="30"/>
    <w:qFormat/>
    <w:rsid w:val="00DF0064"/>
    <w:pPr>
      <w:keepNext/>
      <w:ind w:firstLine="540"/>
      <w:jc w:val="center"/>
      <w:outlineLvl w:val="2"/>
    </w:pPr>
    <w:rPr>
      <w:b/>
      <w:bCs/>
      <w:sz w:val="32"/>
    </w:rPr>
  </w:style>
  <w:style w:type="paragraph" w:styleId="4">
    <w:name w:val="heading 4"/>
    <w:basedOn w:val="a"/>
    <w:next w:val="a"/>
    <w:link w:val="40"/>
    <w:qFormat/>
    <w:rsid w:val="00DF0064"/>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06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F0064"/>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F0064"/>
    <w:rPr>
      <w:rFonts w:ascii="Times New Roman" w:eastAsia="Times New Roman" w:hAnsi="Times New Roman" w:cs="Times New Roman"/>
      <w:sz w:val="28"/>
      <w:szCs w:val="24"/>
      <w:lang w:eastAsia="ru-RU"/>
    </w:rPr>
  </w:style>
  <w:style w:type="paragraph" w:styleId="a3">
    <w:name w:val="Body Text Indent"/>
    <w:basedOn w:val="a"/>
    <w:link w:val="a4"/>
    <w:uiPriority w:val="99"/>
    <w:rsid w:val="00DF0064"/>
    <w:pPr>
      <w:ind w:firstLine="540"/>
    </w:pPr>
    <w:rPr>
      <w:sz w:val="28"/>
    </w:rPr>
  </w:style>
  <w:style w:type="character" w:customStyle="1" w:styleId="a4">
    <w:name w:val="Основний текст з відступом Знак"/>
    <w:basedOn w:val="a0"/>
    <w:link w:val="a3"/>
    <w:uiPriority w:val="99"/>
    <w:rsid w:val="00DF0064"/>
    <w:rPr>
      <w:rFonts w:ascii="Times New Roman" w:eastAsia="Times New Roman" w:hAnsi="Times New Roman" w:cs="Times New Roman"/>
      <w:sz w:val="28"/>
      <w:szCs w:val="24"/>
      <w:lang w:eastAsia="ru-RU"/>
    </w:rPr>
  </w:style>
  <w:style w:type="paragraph" w:styleId="a5">
    <w:name w:val="footer"/>
    <w:basedOn w:val="a"/>
    <w:link w:val="a6"/>
    <w:rsid w:val="00DF0064"/>
    <w:pPr>
      <w:tabs>
        <w:tab w:val="center" w:pos="4677"/>
        <w:tab w:val="right" w:pos="9355"/>
      </w:tabs>
    </w:pPr>
  </w:style>
  <w:style w:type="character" w:customStyle="1" w:styleId="a6">
    <w:name w:val="Нижній колонтитул Знак"/>
    <w:basedOn w:val="a0"/>
    <w:link w:val="a5"/>
    <w:rsid w:val="00DF0064"/>
    <w:rPr>
      <w:rFonts w:ascii="Times New Roman" w:eastAsia="Times New Roman" w:hAnsi="Times New Roman" w:cs="Times New Roman"/>
      <w:sz w:val="24"/>
      <w:szCs w:val="24"/>
      <w:lang w:eastAsia="ru-RU"/>
    </w:rPr>
  </w:style>
  <w:style w:type="character" w:styleId="a7">
    <w:name w:val="page number"/>
    <w:basedOn w:val="a0"/>
    <w:uiPriority w:val="99"/>
    <w:rsid w:val="00DF0064"/>
  </w:style>
  <w:style w:type="paragraph" w:styleId="a8">
    <w:name w:val="header"/>
    <w:basedOn w:val="a"/>
    <w:link w:val="a9"/>
    <w:unhideWhenUsed/>
    <w:rsid w:val="00DF0064"/>
    <w:pPr>
      <w:tabs>
        <w:tab w:val="center" w:pos="4677"/>
        <w:tab w:val="right" w:pos="9355"/>
      </w:tabs>
    </w:pPr>
    <w:rPr>
      <w:lang w:eastAsia="x-none"/>
    </w:rPr>
  </w:style>
  <w:style w:type="character" w:customStyle="1" w:styleId="a9">
    <w:name w:val="Верхній колонтитул Знак"/>
    <w:basedOn w:val="a0"/>
    <w:link w:val="a8"/>
    <w:rsid w:val="00DF0064"/>
    <w:rPr>
      <w:rFonts w:ascii="Times New Roman" w:eastAsia="Times New Roman" w:hAnsi="Times New Roman" w:cs="Times New Roman"/>
      <w:sz w:val="24"/>
      <w:szCs w:val="24"/>
      <w:lang w:eastAsia="x-none"/>
    </w:rPr>
  </w:style>
  <w:style w:type="paragraph" w:customStyle="1" w:styleId="-">
    <w:name w:val="Книга - титул"/>
    <w:rsid w:val="00DF0064"/>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rsid w:val="00DF0064"/>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rsid w:val="00DF0064"/>
    <w:rPr>
      <w:rFonts w:ascii="Times New Roman" w:eastAsia="Times New Roman" w:hAnsi="Times New Roman" w:cs="Times New Roman"/>
      <w:sz w:val="20"/>
      <w:szCs w:val="20"/>
      <w:lang w:val="ru-RU" w:eastAsia="ru-RU"/>
    </w:rPr>
  </w:style>
  <w:style w:type="character" w:customStyle="1" w:styleId="rvts14">
    <w:name w:val="rvts14"/>
    <w:rsid w:val="00DF0064"/>
    <w:rPr>
      <w:rFonts w:ascii="Times New Roman" w:hAnsi="Times New Roman" w:cs="Times New Roman" w:hint="default"/>
      <w:sz w:val="24"/>
      <w:szCs w:val="24"/>
    </w:rPr>
  </w:style>
  <w:style w:type="paragraph" w:styleId="ac">
    <w:name w:val="Title"/>
    <w:aliases w:val="Мой стиль"/>
    <w:basedOn w:val="a"/>
    <w:link w:val="ad"/>
    <w:uiPriority w:val="99"/>
    <w:qFormat/>
    <w:rsid w:val="00DF0064"/>
    <w:pPr>
      <w:jc w:val="center"/>
    </w:pPr>
    <w:rPr>
      <w:sz w:val="28"/>
      <w:szCs w:val="20"/>
    </w:rPr>
  </w:style>
  <w:style w:type="character" w:customStyle="1" w:styleId="ad">
    <w:name w:val="Назва Знак"/>
    <w:aliases w:val="Мой стиль Знак"/>
    <w:basedOn w:val="a0"/>
    <w:link w:val="ac"/>
    <w:uiPriority w:val="99"/>
    <w:rsid w:val="00DF0064"/>
    <w:rPr>
      <w:rFonts w:ascii="Times New Roman" w:eastAsia="Times New Roman" w:hAnsi="Times New Roman" w:cs="Times New Roman"/>
      <w:sz w:val="28"/>
      <w:szCs w:val="20"/>
      <w:lang w:eastAsia="ru-RU"/>
    </w:rPr>
  </w:style>
  <w:style w:type="paragraph" w:styleId="HTML">
    <w:name w:val="HTML Preformatted"/>
    <w:basedOn w:val="a"/>
    <w:link w:val="HTML0"/>
    <w:rsid w:val="00DF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F0064"/>
    <w:rPr>
      <w:rFonts w:ascii="Courier New" w:eastAsia="Times New Roman" w:hAnsi="Courier New" w:cs="Courier New"/>
      <w:sz w:val="20"/>
      <w:szCs w:val="20"/>
      <w:lang w:val="ru-RU" w:eastAsia="ru-RU"/>
    </w:rPr>
  </w:style>
  <w:style w:type="character" w:customStyle="1" w:styleId="rvts20">
    <w:name w:val="rvts20"/>
    <w:rsid w:val="00DF0064"/>
    <w:rPr>
      <w:rFonts w:ascii="Times New Roman" w:hAnsi="Times New Roman"/>
      <w:sz w:val="24"/>
    </w:rPr>
  </w:style>
  <w:style w:type="character" w:styleId="ae">
    <w:name w:val="Hyperlink"/>
    <w:uiPriority w:val="99"/>
    <w:rsid w:val="00DF0064"/>
    <w:rPr>
      <w:rFonts w:cs="Times New Roman"/>
      <w:color w:val="0000FF"/>
      <w:u w:val="single"/>
    </w:rPr>
  </w:style>
  <w:style w:type="paragraph" w:customStyle="1" w:styleId="2">
    <w:name w:val="Обычный2"/>
    <w:uiPriority w:val="99"/>
    <w:rsid w:val="00DF0064"/>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DF0064"/>
    <w:rPr>
      <w:rFonts w:cs="Times New Roman"/>
    </w:rPr>
  </w:style>
  <w:style w:type="character" w:customStyle="1" w:styleId="rvts9">
    <w:name w:val="rvts9"/>
    <w:rsid w:val="00DF0064"/>
    <w:rPr>
      <w:rFonts w:cs="Times New Roman"/>
    </w:rPr>
  </w:style>
  <w:style w:type="character" w:customStyle="1" w:styleId="A30">
    <w:name w:val="A3"/>
    <w:rsid w:val="00DF0064"/>
    <w:rPr>
      <w:color w:val="000000"/>
      <w:sz w:val="14"/>
    </w:rPr>
  </w:style>
  <w:style w:type="character" w:customStyle="1" w:styleId="apple-converted-space">
    <w:name w:val="apple-converted-space"/>
    <w:uiPriority w:val="99"/>
    <w:rsid w:val="00DF0064"/>
    <w:rPr>
      <w:rFonts w:ascii="Times New Roman" w:hAnsi="Times New Roman" w:cs="Times New Roman" w:hint="default"/>
    </w:rPr>
  </w:style>
  <w:style w:type="character" w:customStyle="1" w:styleId="xfmc2">
    <w:name w:val="xfmc2"/>
    <w:uiPriority w:val="99"/>
    <w:rsid w:val="00DF0064"/>
    <w:rPr>
      <w:rFonts w:ascii="Times New Roman" w:hAnsi="Times New Roman" w:cs="Times New Roman" w:hint="default"/>
    </w:rPr>
  </w:style>
  <w:style w:type="character" w:customStyle="1" w:styleId="11">
    <w:name w:val="Основной текст1"/>
    <w:rsid w:val="00DF0064"/>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DF0064"/>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DF0064"/>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DF0064"/>
    <w:pPr>
      <w:spacing w:after="120"/>
    </w:pPr>
  </w:style>
  <w:style w:type="character" w:customStyle="1" w:styleId="af1">
    <w:name w:val="Основний текст Знак"/>
    <w:basedOn w:val="a0"/>
    <w:link w:val="af0"/>
    <w:uiPriority w:val="99"/>
    <w:semiHidden/>
    <w:rsid w:val="00DF0064"/>
    <w:rPr>
      <w:rFonts w:ascii="Times New Roman" w:eastAsia="Times New Roman" w:hAnsi="Times New Roman" w:cs="Times New Roman"/>
      <w:sz w:val="24"/>
      <w:szCs w:val="24"/>
      <w:lang w:eastAsia="ru-RU"/>
    </w:rPr>
  </w:style>
  <w:style w:type="paragraph" w:styleId="af2">
    <w:name w:val="List Paragraph"/>
    <w:basedOn w:val="a"/>
    <w:uiPriority w:val="99"/>
    <w:qFormat/>
    <w:rsid w:val="00DF0064"/>
    <w:pPr>
      <w:ind w:left="720"/>
      <w:contextualSpacing/>
    </w:pPr>
  </w:style>
  <w:style w:type="character" w:customStyle="1" w:styleId="rvts15">
    <w:name w:val="rvts15"/>
    <w:rsid w:val="00574AC4"/>
    <w:rPr>
      <w:rFonts w:ascii="Times New Roman" w:hAnsi="Times New Roman" w:cs="Times New Roman" w:hint="default"/>
      <w:sz w:val="24"/>
      <w:szCs w:val="24"/>
    </w:rPr>
  </w:style>
  <w:style w:type="paragraph" w:styleId="af3">
    <w:name w:val="No Spacing"/>
    <w:uiPriority w:val="1"/>
    <w:qFormat/>
    <w:rsid w:val="00487D7F"/>
    <w:pPr>
      <w:spacing w:after="0" w:line="240" w:lineRule="auto"/>
    </w:pPr>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150BED"/>
    <w:rPr>
      <w:rFonts w:ascii="Tahoma" w:hAnsi="Tahoma" w:cs="Tahoma"/>
      <w:sz w:val="16"/>
      <w:szCs w:val="16"/>
    </w:rPr>
  </w:style>
  <w:style w:type="character" w:customStyle="1" w:styleId="af5">
    <w:name w:val="Текст у виносці Знак"/>
    <w:basedOn w:val="a0"/>
    <w:link w:val="af4"/>
    <w:uiPriority w:val="99"/>
    <w:semiHidden/>
    <w:rsid w:val="00150B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A=&amp;S21COLORTERMS=1&amp;S21STR=%D0%A5%D1%80%D0%B0%D0%BC%D1%86%D0%BE%D0%B2%20%D0%9E$" TargetMode="External"/><Relationship Id="rId18" Type="http://schemas.openxmlformats.org/officeDocument/2006/relationships/hyperlink" Target="http://www.nbu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rada.gov.ua/laws/show/235_013" TargetMode="External"/><Relationship Id="rId17"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scour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700-18/print15115147324056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vs.gov.ua" TargetMode="External"/><Relationship Id="rId23" Type="http://schemas.openxmlformats.org/officeDocument/2006/relationships/fontTable" Target="fontTable.xml"/><Relationship Id="rId10" Type="http://schemas.openxmlformats.org/officeDocument/2006/relationships/hyperlink" Target="http://zakon5.rada.gov.ua/laws/show/80731-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www.rad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76641</Words>
  <Characters>43686</Characters>
  <Application>Microsoft Office Word</Application>
  <DocSecurity>0</DocSecurity>
  <Lines>364</Lines>
  <Paragraphs>240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cp:lastPrinted>2019-06-14T12:53:00Z</cp:lastPrinted>
  <dcterms:created xsi:type="dcterms:W3CDTF">2019-06-14T13:40:00Z</dcterms:created>
  <dcterms:modified xsi:type="dcterms:W3CDTF">2019-08-29T07:07:00Z</dcterms:modified>
</cp:coreProperties>
</file>