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CE" w:rsidRPr="00D87D5C" w:rsidRDefault="003776B6" w:rsidP="00C12786">
      <w:pPr>
        <w:jc w:val="center"/>
        <w:rPr>
          <w:b/>
          <w:lang w:val="uk-UA"/>
        </w:rPr>
      </w:pPr>
      <w:r w:rsidRPr="00D87D5C">
        <w:rPr>
          <w:b/>
          <w:lang w:val="uk-UA"/>
        </w:rPr>
        <w:t>МІНІСТЕРСТВО ВНУТРІШНІХ СПРАВ УКРАЇНИ</w:t>
      </w:r>
    </w:p>
    <w:p w:rsidR="00DE5C53" w:rsidRPr="00D87D5C" w:rsidRDefault="00DE5C53" w:rsidP="003776B6">
      <w:pPr>
        <w:jc w:val="center"/>
        <w:rPr>
          <w:b/>
          <w:lang w:val="uk-UA"/>
        </w:rPr>
      </w:pPr>
    </w:p>
    <w:p w:rsidR="003776B6" w:rsidRPr="00D87D5C" w:rsidRDefault="003776B6" w:rsidP="003776B6">
      <w:pPr>
        <w:jc w:val="center"/>
        <w:rPr>
          <w:b/>
          <w:lang w:val="uk-UA"/>
        </w:rPr>
      </w:pPr>
      <w:r w:rsidRPr="00D87D5C">
        <w:rPr>
          <w:b/>
          <w:lang w:val="uk-UA"/>
        </w:rPr>
        <w:t>ДНІПРОПЕТРОВСЬКИЙ ДЕРЖАВНИЙ УНІВЕРСИТЕТ</w:t>
      </w:r>
    </w:p>
    <w:p w:rsidR="00E224CE" w:rsidRPr="00D87D5C" w:rsidRDefault="003776B6" w:rsidP="003776B6">
      <w:pPr>
        <w:jc w:val="center"/>
        <w:rPr>
          <w:b/>
          <w:lang w:val="uk-UA"/>
        </w:rPr>
      </w:pPr>
      <w:r w:rsidRPr="00D87D5C">
        <w:rPr>
          <w:b/>
          <w:lang w:val="uk-UA"/>
        </w:rPr>
        <w:t>ВНУТРІШНІХ СПРАВ</w:t>
      </w:r>
    </w:p>
    <w:p w:rsidR="00DE5C53" w:rsidRPr="00D87D5C" w:rsidRDefault="00DE5C53" w:rsidP="003776B6">
      <w:pPr>
        <w:jc w:val="center"/>
        <w:rPr>
          <w:b/>
          <w:lang w:val="uk-UA"/>
        </w:rPr>
      </w:pPr>
    </w:p>
    <w:p w:rsidR="00E224CE" w:rsidRPr="00D87D5C" w:rsidRDefault="003776B6" w:rsidP="003776B6">
      <w:pPr>
        <w:jc w:val="center"/>
        <w:rPr>
          <w:b/>
          <w:lang w:val="uk-UA"/>
        </w:rPr>
      </w:pPr>
      <w:r w:rsidRPr="00D87D5C">
        <w:rPr>
          <w:b/>
          <w:lang w:val="uk-UA"/>
        </w:rPr>
        <w:t xml:space="preserve">ФАКУЛЬТЕТ </w:t>
      </w:r>
      <w:r w:rsidR="009B434D" w:rsidRPr="00D87D5C">
        <w:rPr>
          <w:b/>
          <w:lang w:val="uk-UA"/>
        </w:rPr>
        <w:t>ПІДГОТОВКИ ФАХІВЦІВ ДЛЯ ПІДРОЗДІЛІВ ПРЕВЕНТИВНОЇ ДІЯЛЬНОСТІ</w:t>
      </w:r>
    </w:p>
    <w:p w:rsidR="00E224CE" w:rsidRPr="00D87D5C" w:rsidRDefault="00E224CE" w:rsidP="003776B6">
      <w:pPr>
        <w:jc w:val="center"/>
        <w:rPr>
          <w:b/>
          <w:lang w:val="uk-UA"/>
        </w:rPr>
      </w:pPr>
    </w:p>
    <w:p w:rsidR="00E92E3B" w:rsidRPr="00D87D5C" w:rsidRDefault="003776B6" w:rsidP="003776B6">
      <w:pPr>
        <w:jc w:val="center"/>
        <w:rPr>
          <w:lang w:val="uk-UA"/>
        </w:rPr>
      </w:pPr>
      <w:r w:rsidRPr="00D87D5C">
        <w:rPr>
          <w:lang w:val="uk-UA"/>
        </w:rPr>
        <w:t xml:space="preserve">Кафедра </w:t>
      </w:r>
      <w:r w:rsidR="00C12786" w:rsidRPr="00D87D5C">
        <w:rPr>
          <w:lang w:val="uk-UA"/>
        </w:rPr>
        <w:t xml:space="preserve">адміністративного права, процесу та адміністративної діяльності </w:t>
      </w:r>
    </w:p>
    <w:p w:rsidR="00E92E3B" w:rsidRPr="00D87D5C" w:rsidRDefault="00E92E3B" w:rsidP="00E92E3B">
      <w:pPr>
        <w:rPr>
          <w:sz w:val="24"/>
          <w:lang w:val="uk-UA"/>
        </w:rPr>
      </w:pPr>
    </w:p>
    <w:p w:rsidR="00E224CE" w:rsidRPr="00D87D5C" w:rsidRDefault="00E224CE" w:rsidP="00E92E3B">
      <w:pPr>
        <w:rPr>
          <w:b/>
          <w:szCs w:val="28"/>
          <w:lang w:val="uk-UA"/>
        </w:rPr>
      </w:pPr>
    </w:p>
    <w:p w:rsidR="00343D17" w:rsidRPr="00D87D5C" w:rsidRDefault="00343D17" w:rsidP="00E92E3B">
      <w:pPr>
        <w:rPr>
          <w:lang w:val="uk-UA"/>
        </w:rPr>
      </w:pPr>
    </w:p>
    <w:p w:rsidR="00E92E3B" w:rsidRPr="00D87D5C" w:rsidRDefault="004F6AA4" w:rsidP="00E92E3B">
      <w:pPr>
        <w:jc w:val="center"/>
        <w:rPr>
          <w:b/>
          <w:color w:val="000000"/>
          <w:szCs w:val="28"/>
          <w:lang w:val="uk-UA"/>
        </w:rPr>
      </w:pPr>
      <w:r w:rsidRPr="00D87D5C">
        <w:rPr>
          <w:b/>
          <w:szCs w:val="28"/>
          <w:lang w:val="uk-UA"/>
        </w:rPr>
        <w:t xml:space="preserve">ЗАВДАННЯ ДЛЯ САМОСТІЙНОЇ РОБОТИ </w:t>
      </w:r>
      <w:r w:rsidR="00D87D5C" w:rsidRPr="00D87D5C">
        <w:rPr>
          <w:b/>
          <w:color w:val="000000"/>
          <w:szCs w:val="28"/>
          <w:lang w:val="uk-UA"/>
        </w:rPr>
        <w:t>СЛУХАЧІВ</w:t>
      </w:r>
    </w:p>
    <w:p w:rsidR="004F6AA4" w:rsidRPr="00D87D5C" w:rsidRDefault="004F6AA4" w:rsidP="00E92E3B">
      <w:pPr>
        <w:jc w:val="center"/>
        <w:rPr>
          <w:b/>
          <w:sz w:val="36"/>
          <w:lang w:val="uk-UA"/>
        </w:rPr>
      </w:pPr>
    </w:p>
    <w:p w:rsidR="004B150D" w:rsidRDefault="00D87D5C" w:rsidP="00D87D5C">
      <w:pPr>
        <w:jc w:val="center"/>
        <w:rPr>
          <w:b/>
          <w:lang w:val="uk-UA"/>
        </w:rPr>
      </w:pPr>
      <w:r w:rsidRPr="00D87D5C">
        <w:rPr>
          <w:b/>
          <w:lang w:val="uk-UA"/>
        </w:rPr>
        <w:t>з навчальної дисципліни «</w:t>
      </w:r>
      <w:r w:rsidR="004B150D">
        <w:rPr>
          <w:b/>
          <w:lang w:val="uk-UA"/>
        </w:rPr>
        <w:t xml:space="preserve">Заходи адміністративного примусу </w:t>
      </w:r>
    </w:p>
    <w:p w:rsidR="00D87D5C" w:rsidRPr="00D87D5C" w:rsidRDefault="004B150D" w:rsidP="00D87D5C">
      <w:pPr>
        <w:jc w:val="center"/>
        <w:rPr>
          <w:b/>
          <w:lang w:val="uk-UA"/>
        </w:rPr>
      </w:pPr>
      <w:r>
        <w:rPr>
          <w:b/>
          <w:lang w:val="uk-UA"/>
        </w:rPr>
        <w:t xml:space="preserve">в діяльності </w:t>
      </w:r>
      <w:r w:rsidR="00C16E78">
        <w:rPr>
          <w:b/>
          <w:lang w:val="uk-UA"/>
        </w:rPr>
        <w:t>Національної поліції</w:t>
      </w:r>
      <w:r w:rsidR="00D87D5C" w:rsidRPr="00D87D5C">
        <w:rPr>
          <w:b/>
          <w:lang w:val="uk-UA"/>
        </w:rPr>
        <w:t>»</w:t>
      </w:r>
    </w:p>
    <w:p w:rsidR="00D87D5C" w:rsidRPr="00D87D5C" w:rsidRDefault="00D87D5C" w:rsidP="00D87D5C">
      <w:pPr>
        <w:jc w:val="both"/>
        <w:rPr>
          <w:lang w:val="uk-UA"/>
        </w:rPr>
      </w:pPr>
    </w:p>
    <w:p w:rsidR="00911655" w:rsidRPr="004473D4" w:rsidRDefault="00911655" w:rsidP="00911655">
      <w:pPr>
        <w:jc w:val="center"/>
        <w:rPr>
          <w:szCs w:val="28"/>
          <w:lang w:val="uk-UA"/>
        </w:rPr>
      </w:pPr>
      <w:r w:rsidRPr="004473D4">
        <w:rPr>
          <w:szCs w:val="28"/>
          <w:lang w:val="uk-UA"/>
        </w:rPr>
        <w:t xml:space="preserve">спеціальність </w:t>
      </w:r>
      <w:r w:rsidR="00DE2E8C" w:rsidRPr="004473D4">
        <w:rPr>
          <w:szCs w:val="28"/>
          <w:lang w:val="uk-UA"/>
        </w:rPr>
        <w:t>262</w:t>
      </w:r>
      <w:r w:rsidRPr="004473D4">
        <w:rPr>
          <w:szCs w:val="28"/>
          <w:lang w:val="uk-UA"/>
        </w:rPr>
        <w:t xml:space="preserve"> "Правоохоронна діяльність"</w:t>
      </w:r>
    </w:p>
    <w:p w:rsidR="004B150D" w:rsidRPr="004473D4" w:rsidRDefault="00911655" w:rsidP="00911655">
      <w:pPr>
        <w:jc w:val="center"/>
        <w:rPr>
          <w:szCs w:val="28"/>
          <w:lang w:val="uk-UA"/>
        </w:rPr>
      </w:pPr>
      <w:r w:rsidRPr="004473D4">
        <w:rPr>
          <w:szCs w:val="28"/>
          <w:lang w:val="uk-UA"/>
        </w:rPr>
        <w:t>для здобувачів вищої освіти другого курсу факультету ЗНПП, що навчаються на другому (магістерському) рівні вищої освіти</w:t>
      </w:r>
    </w:p>
    <w:p w:rsidR="0064649F" w:rsidRPr="004473D4" w:rsidRDefault="0064649F" w:rsidP="00D87D5C">
      <w:pPr>
        <w:jc w:val="center"/>
        <w:rPr>
          <w:lang w:val="uk-UA"/>
        </w:rPr>
      </w:pPr>
    </w:p>
    <w:p w:rsidR="00BF0B99" w:rsidRPr="00D87D5C" w:rsidRDefault="00BF0B99" w:rsidP="0064649F">
      <w:pPr>
        <w:jc w:val="both"/>
        <w:rPr>
          <w:lang w:val="uk-UA"/>
        </w:rPr>
      </w:pPr>
    </w:p>
    <w:p w:rsidR="003776B6" w:rsidRPr="00D87D5C" w:rsidRDefault="003776B6" w:rsidP="0064649F">
      <w:pPr>
        <w:jc w:val="both"/>
        <w:rPr>
          <w:lang w:val="uk-UA"/>
        </w:rPr>
      </w:pPr>
    </w:p>
    <w:p w:rsidR="0064649F" w:rsidRPr="00D87D5C" w:rsidRDefault="0064649F" w:rsidP="0064649F">
      <w:pPr>
        <w:jc w:val="both"/>
        <w:rPr>
          <w:lang w:val="uk-UA"/>
        </w:rPr>
      </w:pPr>
    </w:p>
    <w:p w:rsidR="002A53BB" w:rsidRPr="00D87D5C" w:rsidRDefault="002A53BB" w:rsidP="0064649F">
      <w:pPr>
        <w:jc w:val="center"/>
        <w:rPr>
          <w:snapToGrid w:val="0"/>
          <w:szCs w:val="28"/>
          <w:lang w:val="uk-UA"/>
        </w:rPr>
      </w:pPr>
    </w:p>
    <w:p w:rsidR="002A53BB" w:rsidRPr="00D87D5C" w:rsidRDefault="002A53BB" w:rsidP="0064649F">
      <w:pPr>
        <w:jc w:val="center"/>
        <w:rPr>
          <w:snapToGrid w:val="0"/>
          <w:szCs w:val="28"/>
          <w:lang w:val="uk-UA"/>
        </w:rPr>
      </w:pPr>
    </w:p>
    <w:p w:rsidR="001B3FB3" w:rsidRPr="00D87D5C" w:rsidRDefault="001B3FB3" w:rsidP="0064649F">
      <w:pPr>
        <w:jc w:val="center"/>
        <w:rPr>
          <w:snapToGrid w:val="0"/>
          <w:szCs w:val="28"/>
          <w:lang w:val="uk-UA"/>
        </w:rPr>
      </w:pPr>
    </w:p>
    <w:p w:rsidR="001B3FB3" w:rsidRPr="00D87D5C" w:rsidRDefault="001B3FB3" w:rsidP="0064649F">
      <w:pPr>
        <w:jc w:val="center"/>
        <w:rPr>
          <w:snapToGrid w:val="0"/>
          <w:szCs w:val="28"/>
          <w:lang w:val="uk-UA"/>
        </w:rPr>
      </w:pPr>
    </w:p>
    <w:p w:rsidR="00AE37A1" w:rsidRPr="00D87D5C" w:rsidRDefault="00AE37A1" w:rsidP="0064649F">
      <w:pPr>
        <w:jc w:val="center"/>
        <w:rPr>
          <w:snapToGrid w:val="0"/>
          <w:szCs w:val="28"/>
          <w:lang w:val="uk-UA"/>
        </w:rPr>
      </w:pPr>
    </w:p>
    <w:p w:rsidR="00AE37A1" w:rsidRPr="00D87D5C" w:rsidRDefault="00AE37A1" w:rsidP="0064649F">
      <w:pPr>
        <w:jc w:val="center"/>
        <w:rPr>
          <w:snapToGrid w:val="0"/>
          <w:szCs w:val="28"/>
          <w:lang w:val="uk-UA"/>
        </w:rPr>
      </w:pPr>
    </w:p>
    <w:p w:rsidR="001B3FB3" w:rsidRPr="00D87D5C" w:rsidRDefault="001B3FB3" w:rsidP="0064649F">
      <w:pPr>
        <w:jc w:val="center"/>
        <w:rPr>
          <w:snapToGrid w:val="0"/>
          <w:szCs w:val="28"/>
          <w:lang w:val="uk-UA"/>
        </w:rPr>
      </w:pPr>
    </w:p>
    <w:p w:rsidR="002A53BB" w:rsidRPr="00D87D5C" w:rsidRDefault="002A53BB" w:rsidP="0064649F">
      <w:pPr>
        <w:jc w:val="center"/>
        <w:rPr>
          <w:snapToGrid w:val="0"/>
          <w:szCs w:val="28"/>
          <w:lang w:val="uk-UA"/>
        </w:rPr>
      </w:pPr>
    </w:p>
    <w:p w:rsidR="00831283" w:rsidRPr="00D87D5C" w:rsidRDefault="00831283" w:rsidP="0064649F">
      <w:pPr>
        <w:jc w:val="center"/>
        <w:rPr>
          <w:snapToGrid w:val="0"/>
          <w:szCs w:val="28"/>
          <w:lang w:val="uk-UA"/>
        </w:rPr>
      </w:pPr>
    </w:p>
    <w:p w:rsidR="00831283" w:rsidRPr="00D87D5C" w:rsidRDefault="00831283" w:rsidP="0064649F">
      <w:pPr>
        <w:jc w:val="center"/>
        <w:rPr>
          <w:snapToGrid w:val="0"/>
          <w:szCs w:val="28"/>
          <w:lang w:val="uk-UA"/>
        </w:rPr>
      </w:pPr>
    </w:p>
    <w:p w:rsidR="00831283" w:rsidRPr="00D87D5C" w:rsidRDefault="00831283" w:rsidP="0064649F">
      <w:pPr>
        <w:jc w:val="center"/>
        <w:rPr>
          <w:snapToGrid w:val="0"/>
          <w:szCs w:val="28"/>
          <w:lang w:val="uk-UA"/>
        </w:rPr>
      </w:pPr>
    </w:p>
    <w:p w:rsidR="00831283" w:rsidRPr="00D87D5C" w:rsidRDefault="00831283" w:rsidP="0064649F">
      <w:pPr>
        <w:jc w:val="center"/>
        <w:rPr>
          <w:snapToGrid w:val="0"/>
          <w:szCs w:val="28"/>
          <w:lang w:val="uk-UA"/>
        </w:rPr>
      </w:pPr>
    </w:p>
    <w:p w:rsidR="00831283" w:rsidRPr="00D87D5C" w:rsidRDefault="00831283" w:rsidP="009B434D">
      <w:pPr>
        <w:rPr>
          <w:snapToGrid w:val="0"/>
          <w:szCs w:val="28"/>
          <w:lang w:val="uk-UA"/>
        </w:rPr>
      </w:pPr>
    </w:p>
    <w:p w:rsidR="004B150D" w:rsidRDefault="004B150D" w:rsidP="0064649F">
      <w:pPr>
        <w:jc w:val="center"/>
        <w:rPr>
          <w:b/>
          <w:snapToGrid w:val="0"/>
          <w:szCs w:val="28"/>
          <w:lang w:val="uk-UA"/>
        </w:rPr>
      </w:pPr>
    </w:p>
    <w:p w:rsidR="004B150D" w:rsidRDefault="004B150D" w:rsidP="0064649F">
      <w:pPr>
        <w:jc w:val="center"/>
        <w:rPr>
          <w:b/>
          <w:snapToGrid w:val="0"/>
          <w:szCs w:val="28"/>
          <w:lang w:val="uk-UA"/>
        </w:rPr>
      </w:pPr>
    </w:p>
    <w:p w:rsidR="004B150D" w:rsidRDefault="004B150D" w:rsidP="0064649F">
      <w:pPr>
        <w:jc w:val="center"/>
        <w:rPr>
          <w:b/>
          <w:snapToGrid w:val="0"/>
          <w:szCs w:val="28"/>
          <w:lang w:val="uk-UA"/>
        </w:rPr>
      </w:pPr>
    </w:p>
    <w:p w:rsidR="004B150D" w:rsidRDefault="004B150D" w:rsidP="0064649F">
      <w:pPr>
        <w:jc w:val="center"/>
        <w:rPr>
          <w:b/>
          <w:snapToGrid w:val="0"/>
          <w:szCs w:val="28"/>
          <w:lang w:val="uk-UA"/>
        </w:rPr>
      </w:pPr>
    </w:p>
    <w:p w:rsidR="0064649F" w:rsidRPr="00D87D5C" w:rsidRDefault="00E224CE" w:rsidP="0064649F">
      <w:pPr>
        <w:jc w:val="center"/>
        <w:rPr>
          <w:b/>
          <w:lang w:val="uk-UA"/>
        </w:rPr>
      </w:pPr>
      <w:r w:rsidRPr="00D87D5C">
        <w:rPr>
          <w:b/>
          <w:snapToGrid w:val="0"/>
          <w:szCs w:val="28"/>
          <w:lang w:val="uk-UA"/>
        </w:rPr>
        <w:t xml:space="preserve">Дніпро </w:t>
      </w:r>
      <w:r w:rsidR="00B5471C" w:rsidRPr="00D87D5C">
        <w:rPr>
          <w:b/>
          <w:lang w:val="uk-UA"/>
        </w:rPr>
        <w:t>– 20</w:t>
      </w:r>
      <w:r w:rsidR="00AE37A1" w:rsidRPr="00D87D5C">
        <w:rPr>
          <w:b/>
          <w:lang w:val="uk-UA"/>
        </w:rPr>
        <w:t>1</w:t>
      </w:r>
      <w:r w:rsidR="00747D0D">
        <w:rPr>
          <w:b/>
          <w:lang w:val="uk-UA"/>
        </w:rPr>
        <w:t>8</w:t>
      </w:r>
    </w:p>
    <w:p w:rsidR="00D87D5C" w:rsidRPr="00632C36" w:rsidRDefault="0064649F" w:rsidP="00D87D5C">
      <w:pPr>
        <w:jc w:val="both"/>
        <w:rPr>
          <w:szCs w:val="28"/>
          <w:lang w:val="uk-UA"/>
        </w:rPr>
      </w:pPr>
      <w:r w:rsidRPr="00D87D5C">
        <w:rPr>
          <w:lang w:val="uk-UA"/>
        </w:rPr>
        <w:br w:type="page"/>
      </w:r>
      <w:r w:rsidR="00ED74FB" w:rsidRPr="00D87D5C">
        <w:rPr>
          <w:szCs w:val="28"/>
          <w:lang w:val="uk-UA"/>
        </w:rPr>
        <w:lastRenderedPageBreak/>
        <w:t xml:space="preserve">Завдання для самостійної роботи </w:t>
      </w:r>
      <w:r w:rsidR="00D87D5C" w:rsidRPr="00D87D5C">
        <w:rPr>
          <w:color w:val="000000"/>
          <w:szCs w:val="28"/>
          <w:lang w:val="uk-UA"/>
        </w:rPr>
        <w:t>слухачів</w:t>
      </w:r>
      <w:r w:rsidR="005B435B" w:rsidRPr="00D87D5C">
        <w:rPr>
          <w:szCs w:val="28"/>
          <w:lang w:val="uk-UA"/>
        </w:rPr>
        <w:t xml:space="preserve"> з</w:t>
      </w:r>
      <w:r w:rsidR="00491068" w:rsidRPr="00D87D5C">
        <w:rPr>
          <w:szCs w:val="28"/>
          <w:lang w:val="uk-UA"/>
        </w:rPr>
        <w:t xml:space="preserve"> </w:t>
      </w:r>
      <w:r w:rsidR="00581996" w:rsidRPr="00D87D5C">
        <w:rPr>
          <w:szCs w:val="28"/>
          <w:lang w:val="uk-UA"/>
        </w:rPr>
        <w:t xml:space="preserve">навчальної </w:t>
      </w:r>
      <w:r w:rsidR="00491068" w:rsidRPr="00D87D5C">
        <w:rPr>
          <w:szCs w:val="28"/>
          <w:lang w:val="uk-UA"/>
        </w:rPr>
        <w:t xml:space="preserve">дисципліни </w:t>
      </w:r>
      <w:r w:rsidR="00D87D5C" w:rsidRPr="00003D91">
        <w:rPr>
          <w:szCs w:val="28"/>
          <w:lang w:val="uk-UA"/>
        </w:rPr>
        <w:t>«</w:t>
      </w:r>
      <w:r w:rsidR="00D87D5C">
        <w:rPr>
          <w:szCs w:val="28"/>
          <w:lang w:val="uk-UA"/>
        </w:rPr>
        <w:t xml:space="preserve">Заходи адміністративного примусу в діяльності </w:t>
      </w:r>
      <w:r w:rsidR="00C16E78">
        <w:rPr>
          <w:szCs w:val="28"/>
          <w:lang w:val="uk-UA"/>
        </w:rPr>
        <w:t>Національної поліції</w:t>
      </w:r>
      <w:r w:rsidR="00D87D5C" w:rsidRPr="00003D91">
        <w:rPr>
          <w:szCs w:val="28"/>
          <w:lang w:val="uk-UA"/>
        </w:rPr>
        <w:t xml:space="preserve">» для </w:t>
      </w:r>
      <w:r w:rsidR="00911655" w:rsidRPr="00911655">
        <w:rPr>
          <w:szCs w:val="28"/>
          <w:lang w:val="uk-UA"/>
        </w:rPr>
        <w:t>здобувачів вищої освіти другого курсу факультету ЗНПП, що навчаються на другому (магістерському) рів</w:t>
      </w:r>
      <w:r w:rsidR="00DE2E8C">
        <w:rPr>
          <w:szCs w:val="28"/>
          <w:lang w:val="uk-UA"/>
        </w:rPr>
        <w:t xml:space="preserve">ні вищої освіти, спеціальності 262 </w:t>
      </w:r>
      <w:r w:rsidR="00D87D5C" w:rsidRPr="00632C36">
        <w:rPr>
          <w:szCs w:val="28"/>
          <w:lang w:val="uk-UA"/>
        </w:rPr>
        <w:t>"Правоохоронна діяльність" / Дніпро : Дніпропетровський державний універс</w:t>
      </w:r>
      <w:r w:rsidR="00D87D5C">
        <w:rPr>
          <w:szCs w:val="28"/>
          <w:lang w:val="uk-UA"/>
        </w:rPr>
        <w:t>итет внутрішніх справ, 201</w:t>
      </w:r>
      <w:r w:rsidR="00747D0D">
        <w:rPr>
          <w:szCs w:val="28"/>
          <w:lang w:val="uk-UA"/>
        </w:rPr>
        <w:t>8</w:t>
      </w:r>
      <w:r w:rsidR="00D87D5C">
        <w:rPr>
          <w:szCs w:val="28"/>
          <w:lang w:val="uk-UA"/>
        </w:rPr>
        <w:t>. - 6</w:t>
      </w:r>
      <w:r w:rsidR="00D87D5C" w:rsidRPr="00632C36">
        <w:rPr>
          <w:szCs w:val="28"/>
          <w:lang w:val="uk-UA"/>
        </w:rPr>
        <w:t xml:space="preserve"> с.</w:t>
      </w:r>
    </w:p>
    <w:p w:rsidR="00D87D5C" w:rsidRDefault="00D87D5C" w:rsidP="00D87D5C">
      <w:pPr>
        <w:jc w:val="both"/>
        <w:rPr>
          <w:szCs w:val="28"/>
          <w:lang w:val="uk-UA"/>
        </w:rPr>
      </w:pPr>
    </w:p>
    <w:p w:rsidR="00D87D5C" w:rsidRPr="00003D91" w:rsidRDefault="00D87D5C" w:rsidP="00D87D5C">
      <w:pPr>
        <w:jc w:val="both"/>
        <w:rPr>
          <w:szCs w:val="28"/>
          <w:lang w:val="uk-UA"/>
        </w:rPr>
      </w:pPr>
    </w:p>
    <w:p w:rsidR="00D87D5C" w:rsidRPr="00003D91" w:rsidRDefault="00D87D5C" w:rsidP="00D87D5C">
      <w:pPr>
        <w:jc w:val="both"/>
        <w:rPr>
          <w:szCs w:val="28"/>
          <w:lang w:val="uk-UA"/>
        </w:rPr>
      </w:pPr>
    </w:p>
    <w:p w:rsidR="00D87D5C" w:rsidRPr="00003D91" w:rsidRDefault="00D87D5C" w:rsidP="00D87D5C">
      <w:pPr>
        <w:jc w:val="both"/>
        <w:rPr>
          <w:szCs w:val="28"/>
          <w:lang w:val="uk-UA"/>
        </w:rPr>
      </w:pPr>
    </w:p>
    <w:p w:rsidR="00747D0D" w:rsidRPr="00734C35" w:rsidRDefault="00747D0D" w:rsidP="00747D0D">
      <w:pPr>
        <w:keepNext/>
        <w:keepLines/>
        <w:ind w:firstLine="426"/>
        <w:rPr>
          <w:szCs w:val="28"/>
          <w:lang w:val="uk-UA"/>
        </w:rPr>
      </w:pPr>
      <w:r w:rsidRPr="00734C35">
        <w:rPr>
          <w:b/>
          <w:szCs w:val="28"/>
          <w:lang w:val="uk-UA"/>
        </w:rPr>
        <w:t>РОЗРОБНИКИ</w:t>
      </w:r>
      <w:r w:rsidRPr="00734C35">
        <w:rPr>
          <w:szCs w:val="28"/>
          <w:lang w:val="uk-UA"/>
        </w:rPr>
        <w:t>:</w:t>
      </w:r>
    </w:p>
    <w:p w:rsidR="00747D0D" w:rsidRPr="00734C35" w:rsidRDefault="00DE2E8C" w:rsidP="00747D0D">
      <w:pPr>
        <w:keepNext/>
        <w:keepLines/>
        <w:ind w:firstLine="426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Гаркуша В.В</w:t>
      </w:r>
      <w:r w:rsidR="00747D0D">
        <w:rPr>
          <w:b/>
          <w:szCs w:val="28"/>
          <w:lang w:val="uk-UA"/>
        </w:rPr>
        <w:t>.</w:t>
      </w:r>
      <w:r w:rsidR="00747D0D" w:rsidRPr="00734C35">
        <w:rPr>
          <w:szCs w:val="28"/>
          <w:lang w:val="uk-UA"/>
        </w:rPr>
        <w:t>,</w:t>
      </w:r>
      <w:r w:rsidR="00747D0D" w:rsidRPr="00734C35">
        <w:rPr>
          <w:lang w:val="uk-UA"/>
        </w:rPr>
        <w:t xml:space="preserve"> </w:t>
      </w:r>
      <w:r>
        <w:rPr>
          <w:lang w:val="uk-UA"/>
        </w:rPr>
        <w:t>доцент</w:t>
      </w:r>
      <w:r w:rsidR="00747D0D" w:rsidRPr="00734C35">
        <w:rPr>
          <w:lang w:val="uk-UA"/>
        </w:rPr>
        <w:t xml:space="preserve"> кафедри адміністративного права, процесу та адміністративної діяльності</w:t>
      </w:r>
      <w:r w:rsidR="00747D0D" w:rsidRPr="00734C35">
        <w:rPr>
          <w:szCs w:val="28"/>
          <w:lang w:val="uk-UA"/>
        </w:rPr>
        <w:t xml:space="preserve"> факультету ПФППД ДДУВС</w:t>
      </w:r>
      <w:r w:rsidR="00747D0D" w:rsidRPr="00734C35">
        <w:rPr>
          <w:lang w:val="uk-UA"/>
        </w:rPr>
        <w:t xml:space="preserve">, </w:t>
      </w:r>
      <w:r>
        <w:rPr>
          <w:lang w:val="uk-UA"/>
        </w:rPr>
        <w:t>кандидат</w:t>
      </w:r>
      <w:r w:rsidR="00747D0D" w:rsidRPr="00734C35">
        <w:rPr>
          <w:lang w:val="uk-UA"/>
        </w:rPr>
        <w:t xml:space="preserve"> юридичних наук, </w:t>
      </w:r>
      <w:r>
        <w:rPr>
          <w:lang w:val="uk-UA"/>
        </w:rPr>
        <w:t>капітан</w:t>
      </w:r>
      <w:r w:rsidR="00747D0D" w:rsidRPr="00734C35">
        <w:rPr>
          <w:lang w:val="uk-UA"/>
        </w:rPr>
        <w:t xml:space="preserve"> поліції.</w:t>
      </w:r>
    </w:p>
    <w:p w:rsidR="00747D0D" w:rsidRPr="00734C35" w:rsidRDefault="00747D0D" w:rsidP="00747D0D">
      <w:pPr>
        <w:keepNext/>
        <w:keepLines/>
        <w:ind w:firstLine="426"/>
        <w:rPr>
          <w:szCs w:val="28"/>
          <w:lang w:val="uk-UA"/>
        </w:rPr>
      </w:pPr>
    </w:p>
    <w:p w:rsidR="00747D0D" w:rsidRPr="00734C35" w:rsidRDefault="00747D0D" w:rsidP="00747D0D">
      <w:pPr>
        <w:keepNext/>
        <w:keepLines/>
        <w:ind w:firstLine="426"/>
        <w:rPr>
          <w:szCs w:val="28"/>
          <w:lang w:val="uk-UA"/>
        </w:rPr>
      </w:pPr>
    </w:p>
    <w:p w:rsidR="00747D0D" w:rsidRDefault="00747D0D" w:rsidP="00747D0D">
      <w:pPr>
        <w:keepNext/>
        <w:keepLines/>
        <w:ind w:firstLine="426"/>
        <w:rPr>
          <w:b/>
          <w:szCs w:val="28"/>
          <w:lang w:val="uk-UA"/>
        </w:rPr>
      </w:pPr>
      <w:r w:rsidRPr="00734C35">
        <w:rPr>
          <w:b/>
          <w:szCs w:val="28"/>
          <w:lang w:val="uk-UA"/>
        </w:rPr>
        <w:t xml:space="preserve">РЕЦЕНЗЕНТИ: </w:t>
      </w:r>
    </w:p>
    <w:p w:rsidR="007453B8" w:rsidRPr="00734C35" w:rsidRDefault="007453B8" w:rsidP="00747D0D">
      <w:pPr>
        <w:keepNext/>
        <w:keepLines/>
        <w:ind w:firstLine="426"/>
        <w:rPr>
          <w:b/>
          <w:szCs w:val="28"/>
          <w:lang w:val="uk-UA"/>
        </w:rPr>
      </w:pPr>
    </w:p>
    <w:p w:rsidR="007453B8" w:rsidRPr="009416F6" w:rsidRDefault="007453B8" w:rsidP="007453B8">
      <w:pPr>
        <w:pStyle w:val="-"/>
        <w:keepNext/>
        <w:keepLines/>
        <w:ind w:firstLine="709"/>
        <w:jc w:val="both"/>
        <w:rPr>
          <w:b w:val="0"/>
          <w:sz w:val="28"/>
          <w:szCs w:val="28"/>
        </w:rPr>
      </w:pPr>
      <w:r w:rsidRPr="009416F6">
        <w:rPr>
          <w:sz w:val="28"/>
          <w:szCs w:val="28"/>
        </w:rPr>
        <w:t>Донський В.В.,</w:t>
      </w:r>
      <w:r w:rsidRPr="009416F6">
        <w:rPr>
          <w:b w:val="0"/>
          <w:sz w:val="28"/>
          <w:szCs w:val="28"/>
        </w:rPr>
        <w:t xml:space="preserve"> начальник відділу правового забезпечення ГУНП в Дніпропетровській області, кандидат юридичних наук.</w:t>
      </w:r>
    </w:p>
    <w:p w:rsidR="007453B8" w:rsidRDefault="007453B8" w:rsidP="007453B8">
      <w:pPr>
        <w:pStyle w:val="-"/>
        <w:keepNext/>
        <w:keepLines/>
        <w:widowControl/>
        <w:ind w:firstLine="709"/>
        <w:jc w:val="both"/>
        <w:rPr>
          <w:b w:val="0"/>
          <w:sz w:val="28"/>
          <w:szCs w:val="28"/>
        </w:rPr>
      </w:pPr>
      <w:proofErr w:type="spellStart"/>
      <w:r w:rsidRPr="009416F6">
        <w:rPr>
          <w:sz w:val="28"/>
          <w:szCs w:val="28"/>
        </w:rPr>
        <w:t>Безпалова</w:t>
      </w:r>
      <w:proofErr w:type="spellEnd"/>
      <w:r w:rsidRPr="009416F6">
        <w:rPr>
          <w:sz w:val="28"/>
          <w:szCs w:val="28"/>
        </w:rPr>
        <w:t xml:space="preserve"> О.І.</w:t>
      </w:r>
      <w:r w:rsidRPr="009416F6">
        <w:rPr>
          <w:b w:val="0"/>
          <w:sz w:val="28"/>
          <w:szCs w:val="28"/>
        </w:rPr>
        <w:t>, завідувач кафедри адміністративної діяльності поліції Харківського національного університету внутрішніх справ факультету № 3 доктор юридичних наук, професор.</w:t>
      </w:r>
    </w:p>
    <w:p w:rsidR="00747D0D" w:rsidRPr="00734C35" w:rsidRDefault="00747D0D" w:rsidP="00747D0D">
      <w:pPr>
        <w:pStyle w:val="-"/>
        <w:keepNext/>
        <w:keepLines/>
        <w:widowControl/>
        <w:jc w:val="both"/>
        <w:rPr>
          <w:b w:val="0"/>
          <w:sz w:val="28"/>
          <w:szCs w:val="28"/>
        </w:rPr>
      </w:pPr>
    </w:p>
    <w:p w:rsidR="00747D0D" w:rsidRPr="00734C35" w:rsidRDefault="00747D0D" w:rsidP="00747D0D">
      <w:pPr>
        <w:pStyle w:val="-"/>
        <w:keepNext/>
        <w:keepLines/>
        <w:widowControl/>
        <w:jc w:val="both"/>
        <w:rPr>
          <w:b w:val="0"/>
          <w:sz w:val="28"/>
          <w:szCs w:val="28"/>
        </w:rPr>
      </w:pPr>
    </w:p>
    <w:p w:rsidR="00747D0D" w:rsidRPr="00734C35" w:rsidRDefault="00747D0D" w:rsidP="00747D0D">
      <w:pPr>
        <w:pStyle w:val="-"/>
        <w:keepNext/>
        <w:keepLines/>
        <w:widowControl/>
        <w:ind w:firstLine="540"/>
        <w:jc w:val="both"/>
        <w:rPr>
          <w:b w:val="0"/>
          <w:sz w:val="28"/>
          <w:szCs w:val="28"/>
        </w:rPr>
      </w:pPr>
      <w:r w:rsidRPr="00734C35">
        <w:rPr>
          <w:b w:val="0"/>
          <w:sz w:val="28"/>
          <w:szCs w:val="28"/>
        </w:rPr>
        <w:t xml:space="preserve">Розглянуто на засіданні кафедри адміністративного права та адміністративної діяльності факультету ПФППД від </w:t>
      </w:r>
      <w:r>
        <w:rPr>
          <w:b w:val="0"/>
          <w:sz w:val="28"/>
          <w:szCs w:val="28"/>
        </w:rPr>
        <w:t>«</w:t>
      </w:r>
      <w:r w:rsidR="007453B8"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>»</w:t>
      </w:r>
      <w:r w:rsidR="007453B8">
        <w:rPr>
          <w:b w:val="0"/>
          <w:sz w:val="28"/>
          <w:szCs w:val="28"/>
        </w:rPr>
        <w:t xml:space="preserve"> серпня </w:t>
      </w:r>
      <w:r w:rsidRPr="00734C35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8</w:t>
      </w:r>
      <w:r w:rsidRPr="00734C35">
        <w:rPr>
          <w:b w:val="0"/>
          <w:sz w:val="28"/>
          <w:szCs w:val="28"/>
        </w:rPr>
        <w:t xml:space="preserve">, протокол № </w:t>
      </w:r>
      <w:r w:rsidR="007453B8">
        <w:rPr>
          <w:b w:val="0"/>
          <w:sz w:val="28"/>
          <w:szCs w:val="28"/>
        </w:rPr>
        <w:t>24</w:t>
      </w:r>
      <w:r w:rsidR="0077344E">
        <w:rPr>
          <w:b w:val="0"/>
          <w:sz w:val="28"/>
          <w:szCs w:val="28"/>
        </w:rPr>
        <w:t>.</w:t>
      </w:r>
    </w:p>
    <w:p w:rsidR="00747D0D" w:rsidRPr="00734C35" w:rsidRDefault="00747D0D" w:rsidP="00747D0D">
      <w:pPr>
        <w:pStyle w:val="-"/>
        <w:keepNext/>
        <w:keepLines/>
        <w:widowControl/>
        <w:ind w:firstLine="540"/>
        <w:jc w:val="both"/>
        <w:rPr>
          <w:b w:val="0"/>
          <w:sz w:val="28"/>
          <w:szCs w:val="28"/>
        </w:rPr>
      </w:pPr>
    </w:p>
    <w:p w:rsidR="00747D0D" w:rsidRPr="00734C35" w:rsidRDefault="00747D0D" w:rsidP="00747D0D">
      <w:pPr>
        <w:pStyle w:val="-"/>
        <w:keepNext/>
        <w:keepLines/>
        <w:widowControl/>
        <w:ind w:firstLine="540"/>
        <w:jc w:val="both"/>
        <w:rPr>
          <w:b w:val="0"/>
          <w:sz w:val="28"/>
          <w:szCs w:val="28"/>
        </w:rPr>
      </w:pPr>
    </w:p>
    <w:p w:rsidR="00747D0D" w:rsidRPr="00734C35" w:rsidRDefault="00747D0D" w:rsidP="00747D0D">
      <w:pPr>
        <w:pStyle w:val="-"/>
        <w:keepNext/>
        <w:keepLines/>
        <w:widowControl/>
        <w:ind w:firstLine="540"/>
        <w:jc w:val="both"/>
        <w:rPr>
          <w:b w:val="0"/>
          <w:sz w:val="28"/>
          <w:szCs w:val="28"/>
        </w:rPr>
      </w:pPr>
      <w:r w:rsidRPr="00954EF0">
        <w:rPr>
          <w:b w:val="0"/>
          <w:sz w:val="28"/>
          <w:szCs w:val="28"/>
        </w:rPr>
        <w:t xml:space="preserve">Рекомендовано Науково-методичною радою університету </w:t>
      </w:r>
      <w:r w:rsidR="00DE2E8C">
        <w:rPr>
          <w:b w:val="0"/>
          <w:sz w:val="28"/>
          <w:szCs w:val="28"/>
        </w:rPr>
        <w:t>28.08.2018</w:t>
      </w:r>
      <w:r w:rsidRPr="00954EF0">
        <w:rPr>
          <w:b w:val="0"/>
          <w:sz w:val="28"/>
          <w:szCs w:val="28"/>
        </w:rPr>
        <w:t xml:space="preserve">, протокол № </w:t>
      </w:r>
      <w:r w:rsidR="00DE2E8C">
        <w:rPr>
          <w:b w:val="0"/>
          <w:sz w:val="28"/>
          <w:szCs w:val="28"/>
        </w:rPr>
        <w:t>12</w:t>
      </w:r>
      <w:r w:rsidRPr="00954EF0">
        <w:rPr>
          <w:b w:val="0"/>
          <w:sz w:val="28"/>
          <w:szCs w:val="28"/>
        </w:rPr>
        <w:t>.</w:t>
      </w:r>
    </w:p>
    <w:p w:rsidR="00747D0D" w:rsidRPr="00734C35" w:rsidRDefault="00747D0D" w:rsidP="00747D0D">
      <w:pPr>
        <w:jc w:val="both"/>
        <w:rPr>
          <w:szCs w:val="28"/>
          <w:lang w:val="uk-UA"/>
        </w:rPr>
      </w:pPr>
    </w:p>
    <w:p w:rsidR="00D87D5C" w:rsidRPr="00632C36" w:rsidRDefault="00D87D5C" w:rsidP="00D87D5C">
      <w:pPr>
        <w:jc w:val="both"/>
        <w:rPr>
          <w:szCs w:val="28"/>
          <w:lang w:val="uk-UA"/>
        </w:rPr>
      </w:pPr>
      <w:bookmarkStart w:id="0" w:name="_GoBack"/>
      <w:bookmarkEnd w:id="0"/>
    </w:p>
    <w:p w:rsidR="00D87D5C" w:rsidRPr="00632C36" w:rsidRDefault="00D87D5C" w:rsidP="00D87D5C">
      <w:pPr>
        <w:jc w:val="both"/>
        <w:rPr>
          <w:szCs w:val="28"/>
          <w:lang w:val="uk-UA"/>
        </w:rPr>
      </w:pPr>
    </w:p>
    <w:p w:rsidR="00D87D5C" w:rsidRPr="00543E6D" w:rsidRDefault="00D87D5C" w:rsidP="00D87D5C">
      <w:pPr>
        <w:jc w:val="both"/>
        <w:rPr>
          <w:szCs w:val="28"/>
          <w:lang w:val="uk-UA"/>
        </w:rPr>
      </w:pPr>
      <w:r w:rsidRPr="00543E6D">
        <w:rPr>
          <w:szCs w:val="28"/>
          <w:lang w:val="uk-UA"/>
        </w:rPr>
        <w:t xml:space="preserve">Завідувач кафедри </w:t>
      </w:r>
    </w:p>
    <w:p w:rsidR="00D87D5C" w:rsidRPr="00543E6D" w:rsidRDefault="00D87D5C" w:rsidP="00D87D5C">
      <w:pPr>
        <w:jc w:val="both"/>
        <w:rPr>
          <w:szCs w:val="28"/>
          <w:lang w:val="uk-UA"/>
        </w:rPr>
      </w:pPr>
      <w:r w:rsidRPr="00543E6D">
        <w:rPr>
          <w:szCs w:val="28"/>
          <w:lang w:val="uk-UA"/>
        </w:rPr>
        <w:t>адміністративного права, процесу</w:t>
      </w:r>
    </w:p>
    <w:p w:rsidR="00D87D5C" w:rsidRPr="00543E6D" w:rsidRDefault="00D87D5C" w:rsidP="00D87D5C">
      <w:pPr>
        <w:jc w:val="both"/>
        <w:rPr>
          <w:szCs w:val="28"/>
          <w:lang w:val="uk-UA"/>
        </w:rPr>
      </w:pPr>
      <w:r w:rsidRPr="00543E6D">
        <w:rPr>
          <w:szCs w:val="28"/>
          <w:lang w:val="uk-UA"/>
        </w:rPr>
        <w:t xml:space="preserve">та адміністративної діяльності, </w:t>
      </w:r>
    </w:p>
    <w:p w:rsidR="00D87D5C" w:rsidRPr="00543E6D" w:rsidRDefault="00747D0D" w:rsidP="00D87D5C">
      <w:pPr>
        <w:jc w:val="both"/>
        <w:rPr>
          <w:szCs w:val="28"/>
        </w:rPr>
      </w:pPr>
      <w:r w:rsidRPr="00543E6D">
        <w:rPr>
          <w:szCs w:val="28"/>
          <w:lang w:val="uk-UA"/>
        </w:rPr>
        <w:t>майор</w:t>
      </w:r>
      <w:r w:rsidR="00D87D5C" w:rsidRPr="00543E6D">
        <w:rPr>
          <w:szCs w:val="28"/>
          <w:lang w:val="uk-UA"/>
        </w:rPr>
        <w:t xml:space="preserve"> поліції</w:t>
      </w:r>
      <w:r w:rsidR="00D87D5C" w:rsidRPr="00543E6D">
        <w:rPr>
          <w:szCs w:val="28"/>
          <w:lang w:val="uk-UA"/>
        </w:rPr>
        <w:tab/>
      </w:r>
      <w:r w:rsidR="00D87D5C" w:rsidRPr="00543E6D">
        <w:rPr>
          <w:szCs w:val="28"/>
          <w:lang w:val="uk-UA"/>
        </w:rPr>
        <w:tab/>
      </w:r>
      <w:r w:rsidR="00D87D5C" w:rsidRPr="00543E6D">
        <w:rPr>
          <w:szCs w:val="28"/>
          <w:lang w:val="uk-UA"/>
        </w:rPr>
        <w:tab/>
      </w:r>
      <w:r w:rsidR="00D87D5C" w:rsidRPr="00543E6D">
        <w:rPr>
          <w:szCs w:val="28"/>
        </w:rPr>
        <w:tab/>
      </w:r>
      <w:r w:rsidR="00D87D5C" w:rsidRPr="00543E6D">
        <w:rPr>
          <w:szCs w:val="28"/>
        </w:rPr>
        <w:tab/>
      </w:r>
      <w:r w:rsidR="00D87D5C" w:rsidRPr="00543E6D">
        <w:rPr>
          <w:szCs w:val="28"/>
        </w:rPr>
        <w:tab/>
      </w:r>
      <w:r w:rsidR="00D87D5C" w:rsidRPr="00543E6D">
        <w:rPr>
          <w:szCs w:val="28"/>
        </w:rPr>
        <w:tab/>
      </w:r>
      <w:r w:rsidR="00D87D5C" w:rsidRPr="00543E6D">
        <w:rPr>
          <w:szCs w:val="28"/>
        </w:rPr>
        <w:tab/>
      </w:r>
      <w:r w:rsidRPr="00543E6D">
        <w:rPr>
          <w:szCs w:val="28"/>
          <w:lang w:val="uk-UA"/>
        </w:rPr>
        <w:t>Б.О. Логвиненко</w:t>
      </w:r>
      <w:r w:rsidR="00D87D5C" w:rsidRPr="00543E6D">
        <w:rPr>
          <w:szCs w:val="28"/>
        </w:rPr>
        <w:t xml:space="preserve"> </w:t>
      </w:r>
    </w:p>
    <w:p w:rsidR="00D87D5C" w:rsidRPr="00543E6D" w:rsidRDefault="00D87D5C" w:rsidP="00D87D5C">
      <w:pPr>
        <w:jc w:val="both"/>
        <w:rPr>
          <w:szCs w:val="28"/>
          <w:lang w:val="uk-UA"/>
        </w:rPr>
      </w:pPr>
      <w:r w:rsidRPr="00543E6D">
        <w:rPr>
          <w:szCs w:val="28"/>
        </w:rPr>
        <w:t>«_____»___________________ 201</w:t>
      </w:r>
      <w:r w:rsidR="00747D0D" w:rsidRPr="00543E6D">
        <w:rPr>
          <w:szCs w:val="28"/>
          <w:lang w:val="uk-UA"/>
        </w:rPr>
        <w:t>8</w:t>
      </w:r>
      <w:r w:rsidRPr="00543E6D">
        <w:rPr>
          <w:szCs w:val="28"/>
        </w:rPr>
        <w:t xml:space="preserve"> року</w:t>
      </w:r>
    </w:p>
    <w:p w:rsidR="00D87D5C" w:rsidRPr="00543E6D" w:rsidRDefault="00D87D5C" w:rsidP="00D87D5C">
      <w:pPr>
        <w:jc w:val="both"/>
        <w:rPr>
          <w:szCs w:val="28"/>
          <w:lang w:val="uk-UA"/>
        </w:rPr>
      </w:pPr>
    </w:p>
    <w:p w:rsidR="007453B8" w:rsidRPr="00003D91" w:rsidRDefault="007453B8" w:rsidP="00D87D5C">
      <w:pPr>
        <w:jc w:val="both"/>
        <w:rPr>
          <w:szCs w:val="28"/>
          <w:lang w:val="uk-UA"/>
        </w:rPr>
      </w:pPr>
    </w:p>
    <w:p w:rsidR="00D87D5C" w:rsidRPr="00003D91" w:rsidRDefault="00D87D5C" w:rsidP="00D87D5C">
      <w:pPr>
        <w:jc w:val="both"/>
        <w:rPr>
          <w:lang w:val="uk-UA"/>
        </w:rPr>
      </w:pPr>
    </w:p>
    <w:p w:rsidR="00D87D5C" w:rsidRPr="00DE2E8C" w:rsidRDefault="00D87D5C" w:rsidP="00D87D5C">
      <w:pPr>
        <w:ind w:left="5400"/>
        <w:jc w:val="right"/>
        <w:rPr>
          <w:sz w:val="24"/>
          <w:lang w:val="uk-UA"/>
        </w:rPr>
      </w:pPr>
      <w:r w:rsidRPr="00DE2E8C">
        <w:rPr>
          <w:sz w:val="24"/>
          <w:lang w:val="uk-UA"/>
        </w:rPr>
        <w:t>©</w:t>
      </w:r>
      <w:r w:rsidR="00DE2E8C" w:rsidRPr="00DE2E8C">
        <w:rPr>
          <w:sz w:val="24"/>
          <w:lang w:val="uk-UA"/>
        </w:rPr>
        <w:t>Гаркуша В.В</w:t>
      </w:r>
      <w:r w:rsidR="00747D0D" w:rsidRPr="00DE2E8C">
        <w:rPr>
          <w:sz w:val="24"/>
          <w:lang w:val="uk-UA"/>
        </w:rPr>
        <w:t>.</w:t>
      </w:r>
      <w:r w:rsidRPr="00DE2E8C">
        <w:rPr>
          <w:sz w:val="24"/>
          <w:lang w:val="uk-UA"/>
        </w:rPr>
        <w:t>, 201</w:t>
      </w:r>
      <w:r w:rsidR="00747D0D" w:rsidRPr="00DE2E8C">
        <w:rPr>
          <w:sz w:val="24"/>
          <w:lang w:val="uk-UA"/>
        </w:rPr>
        <w:t>8</w:t>
      </w:r>
      <w:r w:rsidRPr="00DE2E8C">
        <w:rPr>
          <w:sz w:val="24"/>
          <w:lang w:val="uk-UA"/>
        </w:rPr>
        <w:t xml:space="preserve"> рік</w:t>
      </w:r>
    </w:p>
    <w:p w:rsidR="00D87D5C" w:rsidRPr="00DE2E8C" w:rsidRDefault="00D87D5C" w:rsidP="00D87D5C">
      <w:pPr>
        <w:jc w:val="right"/>
        <w:rPr>
          <w:sz w:val="24"/>
          <w:lang w:val="uk-UA"/>
        </w:rPr>
      </w:pPr>
      <w:r w:rsidRPr="00DE2E8C">
        <w:rPr>
          <w:sz w:val="24"/>
          <w:lang w:val="uk-UA"/>
        </w:rPr>
        <w:t>©ДДУВС, 20</w:t>
      </w:r>
      <w:r w:rsidR="00747D0D" w:rsidRPr="00DE2E8C">
        <w:rPr>
          <w:sz w:val="24"/>
          <w:lang w:val="uk-UA"/>
        </w:rPr>
        <w:t>18</w:t>
      </w:r>
      <w:r w:rsidRPr="00DE2E8C">
        <w:rPr>
          <w:sz w:val="24"/>
          <w:lang w:val="uk-UA"/>
        </w:rPr>
        <w:t xml:space="preserve"> рік</w:t>
      </w:r>
    </w:p>
    <w:p w:rsidR="00D87D5C" w:rsidRDefault="00D87D5C" w:rsidP="003776B6">
      <w:pPr>
        <w:jc w:val="both"/>
        <w:rPr>
          <w:szCs w:val="28"/>
          <w:lang w:val="uk-UA"/>
        </w:rPr>
      </w:pPr>
    </w:p>
    <w:p w:rsidR="00D87D5C" w:rsidRDefault="00D87D5C" w:rsidP="003776B6">
      <w:pPr>
        <w:jc w:val="both"/>
        <w:rPr>
          <w:szCs w:val="28"/>
          <w:lang w:val="uk-UA"/>
        </w:rPr>
      </w:pPr>
    </w:p>
    <w:p w:rsidR="00AB41BF" w:rsidRPr="00D87D5C" w:rsidRDefault="00AB41BF" w:rsidP="00AB41BF">
      <w:pPr>
        <w:jc w:val="center"/>
        <w:rPr>
          <w:b/>
          <w:szCs w:val="28"/>
          <w:lang w:val="uk-UA"/>
        </w:rPr>
      </w:pPr>
      <w:r w:rsidRPr="00D87D5C">
        <w:rPr>
          <w:b/>
          <w:spacing w:val="-4"/>
          <w:szCs w:val="28"/>
          <w:lang w:val="uk-UA"/>
        </w:rPr>
        <w:t>Завдання для самостійної роботи</w:t>
      </w:r>
    </w:p>
    <w:p w:rsidR="00AB41BF" w:rsidRPr="00D87D5C" w:rsidRDefault="00AB41BF" w:rsidP="00AB41BF">
      <w:pPr>
        <w:jc w:val="center"/>
        <w:rPr>
          <w:b/>
          <w:caps/>
          <w:szCs w:val="28"/>
          <w:lang w:val="uk-UA"/>
        </w:rPr>
      </w:pPr>
    </w:p>
    <w:p w:rsidR="00D87D5C" w:rsidRPr="005B2AA5" w:rsidRDefault="00D87D5C" w:rsidP="00D87D5C">
      <w:pPr>
        <w:ind w:firstLine="709"/>
        <w:jc w:val="both"/>
        <w:rPr>
          <w:b/>
          <w:szCs w:val="28"/>
          <w:lang w:val="uk-UA"/>
        </w:rPr>
      </w:pPr>
      <w:r w:rsidRPr="005B2AA5">
        <w:rPr>
          <w:b/>
          <w:szCs w:val="28"/>
          <w:lang w:val="uk-UA"/>
        </w:rPr>
        <w:t>ТЕМА 1</w:t>
      </w:r>
      <w:r>
        <w:rPr>
          <w:b/>
          <w:szCs w:val="28"/>
          <w:lang w:val="uk-UA"/>
        </w:rPr>
        <w:t xml:space="preserve">. </w:t>
      </w:r>
      <w:r w:rsidRPr="00470461">
        <w:rPr>
          <w:b/>
          <w:szCs w:val="28"/>
          <w:lang w:val="uk-UA"/>
        </w:rPr>
        <w:t>Поняття, види та особливості адміністративного примусу</w:t>
      </w:r>
    </w:p>
    <w:p w:rsidR="00D87D5C" w:rsidRPr="005B2AA5" w:rsidRDefault="00D87D5C" w:rsidP="00D87D5C">
      <w:pPr>
        <w:ind w:firstLine="709"/>
        <w:jc w:val="both"/>
        <w:rPr>
          <w:szCs w:val="28"/>
          <w:lang w:val="uk-UA"/>
        </w:rPr>
      </w:pPr>
    </w:p>
    <w:p w:rsidR="00D87D5C" w:rsidRDefault="00D87D5C" w:rsidP="00D87D5C">
      <w:pPr>
        <w:pStyle w:val="af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Поняття адміністративного примусу та його місце в діяльності </w:t>
      </w:r>
      <w:r w:rsidR="00C16E78">
        <w:rPr>
          <w:rFonts w:ascii="Times New Roman" w:hAnsi="Times New Roman"/>
          <w:sz w:val="28"/>
          <w:szCs w:val="24"/>
          <w:lang w:val="uk-UA"/>
        </w:rPr>
        <w:t>Національної поліції</w:t>
      </w:r>
      <w:r>
        <w:rPr>
          <w:rFonts w:ascii="Times New Roman" w:hAnsi="Times New Roman"/>
          <w:sz w:val="28"/>
          <w:szCs w:val="24"/>
          <w:lang w:val="uk-UA"/>
        </w:rPr>
        <w:t xml:space="preserve">. </w:t>
      </w:r>
    </w:p>
    <w:p w:rsidR="00D87D5C" w:rsidRDefault="00D87D5C" w:rsidP="00D87D5C">
      <w:pPr>
        <w:pStyle w:val="af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О</w:t>
      </w:r>
      <w:r w:rsidRPr="00470461">
        <w:rPr>
          <w:rFonts w:ascii="Times New Roman" w:hAnsi="Times New Roman"/>
          <w:color w:val="000000"/>
          <w:sz w:val="28"/>
          <w:szCs w:val="27"/>
        </w:rPr>
        <w:t xml:space="preserve">знаки </w:t>
      </w:r>
      <w:r w:rsidRPr="00086688">
        <w:rPr>
          <w:rFonts w:ascii="Times New Roman" w:hAnsi="Times New Roman"/>
          <w:color w:val="000000"/>
          <w:sz w:val="28"/>
          <w:szCs w:val="27"/>
          <w:lang w:val="uk-UA"/>
        </w:rPr>
        <w:t>адміністративно</w:t>
      </w:r>
      <w:r w:rsidRPr="00470461">
        <w:rPr>
          <w:rFonts w:ascii="Times New Roman" w:hAnsi="Times New Roman"/>
          <w:color w:val="000000"/>
          <w:sz w:val="28"/>
          <w:szCs w:val="27"/>
        </w:rPr>
        <w:t>-правового примусу</w:t>
      </w:r>
      <w:r>
        <w:rPr>
          <w:rFonts w:ascii="Times New Roman" w:hAnsi="Times New Roman"/>
          <w:color w:val="000000"/>
          <w:sz w:val="28"/>
          <w:szCs w:val="27"/>
          <w:lang w:val="uk-UA"/>
        </w:rPr>
        <w:t xml:space="preserve">. </w:t>
      </w:r>
    </w:p>
    <w:p w:rsidR="00D87D5C" w:rsidRDefault="00D87D5C" w:rsidP="00D87D5C">
      <w:pPr>
        <w:pStyle w:val="af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Види адміністративно-примусових заходів в діяльності </w:t>
      </w:r>
      <w:r w:rsidR="00C16E78">
        <w:rPr>
          <w:rFonts w:ascii="Times New Roman" w:hAnsi="Times New Roman"/>
          <w:sz w:val="28"/>
          <w:szCs w:val="24"/>
          <w:lang w:val="uk-UA"/>
        </w:rPr>
        <w:t>Національної поліції</w:t>
      </w:r>
      <w:r>
        <w:rPr>
          <w:rFonts w:ascii="Times New Roman" w:hAnsi="Times New Roman"/>
          <w:sz w:val="28"/>
          <w:szCs w:val="24"/>
          <w:lang w:val="uk-UA"/>
        </w:rPr>
        <w:t xml:space="preserve">. </w:t>
      </w:r>
    </w:p>
    <w:p w:rsidR="00D87D5C" w:rsidRDefault="00D87D5C" w:rsidP="00D87D5C">
      <w:pPr>
        <w:pStyle w:val="af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Особливості застосування адміністративного примусу працівниками </w:t>
      </w:r>
      <w:r w:rsidR="00C16E78">
        <w:rPr>
          <w:rFonts w:ascii="Times New Roman" w:hAnsi="Times New Roman"/>
          <w:sz w:val="28"/>
          <w:szCs w:val="24"/>
          <w:lang w:val="uk-UA"/>
        </w:rPr>
        <w:t>Національної поліції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D87D5C" w:rsidRDefault="00D87D5C" w:rsidP="00D87D5C">
      <w:pPr>
        <w:pStyle w:val="af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Національна поліція як суб’єкт застосування заходів адміністративного примусу. </w:t>
      </w:r>
    </w:p>
    <w:p w:rsidR="00D87D5C" w:rsidRDefault="00D87D5C" w:rsidP="00D87D5C">
      <w:pPr>
        <w:pStyle w:val="af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Забезпечення прав людини при застосуванні адміністративно-примусових заходів працівниками поліції. </w:t>
      </w:r>
    </w:p>
    <w:p w:rsidR="00D87D5C" w:rsidRDefault="00D87D5C" w:rsidP="00D87D5C">
      <w:pPr>
        <w:pStyle w:val="af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Повноваження працівників поліції при застосування заходів адміністративного примусу. </w:t>
      </w:r>
    </w:p>
    <w:p w:rsidR="00D87D5C" w:rsidRDefault="00D87D5C" w:rsidP="00D87D5C">
      <w:pPr>
        <w:pStyle w:val="af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Процесуальний порядок та особливості оскарження застосування окремих заходів адміністративного примусу. </w:t>
      </w:r>
    </w:p>
    <w:p w:rsidR="00D87D5C" w:rsidRDefault="00D87D5C" w:rsidP="00D87D5C">
      <w:pPr>
        <w:jc w:val="both"/>
        <w:rPr>
          <w:b/>
          <w:caps/>
          <w:szCs w:val="28"/>
          <w:lang w:val="uk-UA"/>
        </w:rPr>
      </w:pPr>
    </w:p>
    <w:p w:rsidR="00D87D5C" w:rsidRPr="005B2AA5" w:rsidRDefault="00D87D5C" w:rsidP="00D87D5C">
      <w:pPr>
        <w:ind w:firstLine="709"/>
        <w:jc w:val="both"/>
        <w:rPr>
          <w:b/>
          <w:caps/>
          <w:szCs w:val="28"/>
          <w:lang w:val="uk-UA"/>
        </w:rPr>
      </w:pPr>
      <w:r w:rsidRPr="005B2AA5">
        <w:rPr>
          <w:b/>
          <w:szCs w:val="28"/>
          <w:lang w:val="uk-UA"/>
        </w:rPr>
        <w:t xml:space="preserve">ТЕМА 2. </w:t>
      </w:r>
      <w:r>
        <w:rPr>
          <w:b/>
          <w:szCs w:val="28"/>
          <w:lang w:val="uk-UA"/>
        </w:rPr>
        <w:t>Адміністративно-примусові</w:t>
      </w:r>
      <w:r w:rsidRPr="00470461">
        <w:rPr>
          <w:b/>
          <w:szCs w:val="28"/>
          <w:lang w:val="uk-UA"/>
        </w:rPr>
        <w:t xml:space="preserve"> заходи запобігання правопорушень в діяльності </w:t>
      </w:r>
      <w:r w:rsidR="00C16E78">
        <w:rPr>
          <w:b/>
          <w:szCs w:val="28"/>
          <w:lang w:val="uk-UA"/>
        </w:rPr>
        <w:t>Національної поліції</w:t>
      </w:r>
    </w:p>
    <w:p w:rsidR="00D87D5C" w:rsidRPr="005B2AA5" w:rsidRDefault="00D87D5C" w:rsidP="00D87D5C">
      <w:pPr>
        <w:pStyle w:val="a8"/>
        <w:spacing w:after="0"/>
        <w:rPr>
          <w:caps/>
        </w:rPr>
      </w:pPr>
    </w:p>
    <w:p w:rsidR="00D87D5C" w:rsidRDefault="00D87D5C" w:rsidP="00D87D5C">
      <w:pPr>
        <w:pStyle w:val="af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Поняття та особливості заходів адміністративно-примусових запобігання (попередження) правопорушень. </w:t>
      </w:r>
    </w:p>
    <w:p w:rsidR="00D87D5C" w:rsidRDefault="00D87D5C" w:rsidP="00D87D5C">
      <w:pPr>
        <w:pStyle w:val="af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Місце заходів запобігання правопорушень в структурі адміністративного примусу. </w:t>
      </w:r>
    </w:p>
    <w:p w:rsidR="00D87D5C" w:rsidRDefault="00D87D5C" w:rsidP="00D87D5C">
      <w:pPr>
        <w:pStyle w:val="af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Особливості застосування заходів запобігання (попередження) правопорушень в діяльності </w:t>
      </w:r>
      <w:r w:rsidR="00C16E78">
        <w:rPr>
          <w:rFonts w:ascii="Times New Roman" w:hAnsi="Times New Roman"/>
          <w:sz w:val="28"/>
          <w:szCs w:val="24"/>
          <w:lang w:val="uk-UA"/>
        </w:rPr>
        <w:t>Національної поліції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D87D5C" w:rsidRDefault="00D87D5C" w:rsidP="00D87D5C">
      <w:pPr>
        <w:pStyle w:val="af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Порядок перевірки документів у громадян працівниками </w:t>
      </w:r>
      <w:r w:rsidR="00C16E78">
        <w:rPr>
          <w:rFonts w:ascii="Times New Roman" w:hAnsi="Times New Roman"/>
          <w:sz w:val="28"/>
          <w:szCs w:val="24"/>
          <w:lang w:val="uk-UA"/>
        </w:rPr>
        <w:t>Національної поліції</w:t>
      </w:r>
      <w:r>
        <w:rPr>
          <w:rFonts w:ascii="Times New Roman" w:hAnsi="Times New Roman"/>
          <w:sz w:val="28"/>
          <w:szCs w:val="24"/>
          <w:lang w:val="uk-UA"/>
        </w:rPr>
        <w:t xml:space="preserve">. </w:t>
      </w:r>
    </w:p>
    <w:p w:rsidR="00D87D5C" w:rsidRDefault="00D87D5C" w:rsidP="00D87D5C">
      <w:pPr>
        <w:pStyle w:val="af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Правові підстави та порядок тимчасового обмеження права свободи пересування громадян працівниками </w:t>
      </w:r>
      <w:r w:rsidR="00C16E78">
        <w:rPr>
          <w:rFonts w:ascii="Times New Roman" w:hAnsi="Times New Roman"/>
          <w:sz w:val="28"/>
          <w:szCs w:val="24"/>
          <w:lang w:val="uk-UA"/>
        </w:rPr>
        <w:t>Національної поліції</w:t>
      </w:r>
      <w:r>
        <w:rPr>
          <w:rFonts w:ascii="Times New Roman" w:hAnsi="Times New Roman"/>
          <w:sz w:val="28"/>
          <w:szCs w:val="24"/>
          <w:lang w:val="uk-UA"/>
        </w:rPr>
        <w:t xml:space="preserve">. </w:t>
      </w:r>
    </w:p>
    <w:p w:rsidR="00D87D5C" w:rsidRDefault="00D87D5C" w:rsidP="00D87D5C">
      <w:pPr>
        <w:pStyle w:val="af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Адміністративний нагляд поліції за особами звільненими з місць позбавлення волі.</w:t>
      </w:r>
    </w:p>
    <w:p w:rsidR="00D87D5C" w:rsidRPr="00BF2189" w:rsidRDefault="00D87D5C" w:rsidP="00D87D5C">
      <w:pPr>
        <w:jc w:val="both"/>
        <w:rPr>
          <w:b/>
          <w:caps/>
          <w:szCs w:val="28"/>
          <w:lang w:val="uk-UA"/>
        </w:rPr>
      </w:pPr>
      <w:r w:rsidRPr="00BF2189">
        <w:rPr>
          <w:szCs w:val="28"/>
          <w:lang w:val="uk-UA"/>
        </w:rPr>
        <w:tab/>
      </w:r>
    </w:p>
    <w:p w:rsidR="00D87D5C" w:rsidRDefault="00D87D5C" w:rsidP="00D87D5C">
      <w:pPr>
        <w:pStyle w:val="a8"/>
        <w:spacing w:after="0"/>
        <w:ind w:firstLine="709"/>
        <w:jc w:val="both"/>
        <w:rPr>
          <w:b/>
          <w:lang w:val="uk-UA"/>
        </w:rPr>
      </w:pPr>
      <w:r w:rsidRPr="005B2AA5">
        <w:rPr>
          <w:b/>
        </w:rPr>
        <w:t xml:space="preserve">ТЕМА 3. </w:t>
      </w:r>
      <w:proofErr w:type="spellStart"/>
      <w:proofErr w:type="gramStart"/>
      <w:r w:rsidRPr="00086688">
        <w:rPr>
          <w:b/>
        </w:rPr>
        <w:t>Адм</w:t>
      </w:r>
      <w:proofErr w:type="gramEnd"/>
      <w:r w:rsidRPr="00086688">
        <w:rPr>
          <w:b/>
        </w:rPr>
        <w:t>іністративно-примусові</w:t>
      </w:r>
      <w:proofErr w:type="spellEnd"/>
      <w:r w:rsidRPr="00086688">
        <w:rPr>
          <w:b/>
        </w:rPr>
        <w:t xml:space="preserve"> заходи </w:t>
      </w:r>
      <w:proofErr w:type="spellStart"/>
      <w:r w:rsidRPr="00086688">
        <w:rPr>
          <w:b/>
        </w:rPr>
        <w:t>припинення</w:t>
      </w:r>
      <w:proofErr w:type="spellEnd"/>
      <w:r w:rsidRPr="00086688">
        <w:rPr>
          <w:b/>
        </w:rPr>
        <w:t xml:space="preserve"> </w:t>
      </w:r>
      <w:proofErr w:type="spellStart"/>
      <w:r w:rsidRPr="00086688">
        <w:rPr>
          <w:b/>
        </w:rPr>
        <w:t>протиправної</w:t>
      </w:r>
      <w:proofErr w:type="spellEnd"/>
      <w:r w:rsidRPr="00086688">
        <w:rPr>
          <w:b/>
        </w:rPr>
        <w:t xml:space="preserve"> </w:t>
      </w:r>
      <w:proofErr w:type="spellStart"/>
      <w:r w:rsidRPr="00086688">
        <w:rPr>
          <w:b/>
        </w:rPr>
        <w:t>поведінки</w:t>
      </w:r>
      <w:proofErr w:type="spellEnd"/>
      <w:r w:rsidRPr="00086688">
        <w:rPr>
          <w:b/>
        </w:rPr>
        <w:t xml:space="preserve"> в </w:t>
      </w:r>
      <w:proofErr w:type="spellStart"/>
      <w:r w:rsidRPr="00086688">
        <w:rPr>
          <w:b/>
        </w:rPr>
        <w:t>діяльності</w:t>
      </w:r>
      <w:proofErr w:type="spellEnd"/>
      <w:r w:rsidRPr="00086688">
        <w:rPr>
          <w:b/>
        </w:rPr>
        <w:t xml:space="preserve"> </w:t>
      </w:r>
      <w:proofErr w:type="spellStart"/>
      <w:r w:rsidR="00C16E78">
        <w:rPr>
          <w:b/>
        </w:rPr>
        <w:t>Національної</w:t>
      </w:r>
      <w:proofErr w:type="spellEnd"/>
      <w:r w:rsidR="00C16E78">
        <w:rPr>
          <w:b/>
        </w:rPr>
        <w:t xml:space="preserve"> </w:t>
      </w:r>
      <w:proofErr w:type="spellStart"/>
      <w:r w:rsidR="00C16E78">
        <w:rPr>
          <w:b/>
        </w:rPr>
        <w:t>поліції</w:t>
      </w:r>
      <w:proofErr w:type="spellEnd"/>
    </w:p>
    <w:p w:rsidR="00D87D5C" w:rsidRPr="007C54A3" w:rsidRDefault="00D87D5C" w:rsidP="00D87D5C">
      <w:pPr>
        <w:pStyle w:val="a8"/>
        <w:spacing w:after="0"/>
        <w:ind w:firstLine="709"/>
        <w:jc w:val="both"/>
        <w:rPr>
          <w:b/>
          <w:lang w:val="uk-UA"/>
        </w:rPr>
      </w:pPr>
    </w:p>
    <w:p w:rsidR="00D87D5C" w:rsidRDefault="00D87D5C" w:rsidP="00D87D5C">
      <w:pPr>
        <w:pStyle w:val="af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Поняття, ознаки та особливості заходів припинення протиправної поведінки в діяльності </w:t>
      </w:r>
      <w:r w:rsidR="00C16E78">
        <w:rPr>
          <w:rFonts w:ascii="Times New Roman" w:hAnsi="Times New Roman"/>
          <w:sz w:val="28"/>
          <w:lang w:val="uk-UA"/>
        </w:rPr>
        <w:t>Національної поліції</w:t>
      </w:r>
      <w:r w:rsidR="00747D0D">
        <w:rPr>
          <w:rFonts w:ascii="Times New Roman" w:hAnsi="Times New Roman"/>
          <w:sz w:val="28"/>
          <w:lang w:val="uk-UA"/>
        </w:rPr>
        <w:t>.</w:t>
      </w:r>
    </w:p>
    <w:p w:rsidR="00D87D5C" w:rsidRDefault="00D87D5C" w:rsidP="00D87D5C">
      <w:pPr>
        <w:pStyle w:val="af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Класифікація та види заходів адміністративного припинення в діяльності </w:t>
      </w:r>
      <w:r w:rsidR="00C16E78">
        <w:rPr>
          <w:rFonts w:ascii="Times New Roman" w:hAnsi="Times New Roman"/>
          <w:sz w:val="28"/>
          <w:lang w:val="uk-UA"/>
        </w:rPr>
        <w:t>Національної поліції</w:t>
      </w:r>
      <w:r>
        <w:rPr>
          <w:rFonts w:ascii="Times New Roman" w:hAnsi="Times New Roman"/>
          <w:sz w:val="28"/>
          <w:lang w:val="uk-UA"/>
        </w:rPr>
        <w:t xml:space="preserve">. </w:t>
      </w:r>
    </w:p>
    <w:p w:rsidR="00D87D5C" w:rsidRDefault="00D87D5C" w:rsidP="00D87D5C">
      <w:pPr>
        <w:pStyle w:val="af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Правові підстави, порядок та особливості застосування заходів припинення працівниками </w:t>
      </w:r>
      <w:r w:rsidR="00C16E78">
        <w:rPr>
          <w:rFonts w:ascii="Times New Roman" w:hAnsi="Times New Roman"/>
          <w:sz w:val="28"/>
          <w:lang w:val="uk-UA"/>
        </w:rPr>
        <w:t>Національної поліції</w:t>
      </w:r>
      <w:r>
        <w:rPr>
          <w:rFonts w:ascii="Times New Roman" w:hAnsi="Times New Roman"/>
          <w:sz w:val="28"/>
          <w:lang w:val="uk-UA"/>
        </w:rPr>
        <w:t xml:space="preserve">. </w:t>
      </w:r>
    </w:p>
    <w:p w:rsidR="00D87D5C" w:rsidRDefault="00D87D5C" w:rsidP="00D87D5C">
      <w:pPr>
        <w:pStyle w:val="af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Підстави застосування спеціальних заходів адміністративного припинення в діяльності </w:t>
      </w:r>
      <w:r w:rsidR="00C16E78">
        <w:rPr>
          <w:rFonts w:ascii="Times New Roman" w:hAnsi="Times New Roman"/>
          <w:sz w:val="28"/>
          <w:lang w:val="uk-UA"/>
        </w:rPr>
        <w:t>Національної поліції</w:t>
      </w:r>
      <w:r>
        <w:rPr>
          <w:rFonts w:ascii="Times New Roman" w:hAnsi="Times New Roman"/>
          <w:sz w:val="28"/>
          <w:lang w:val="uk-UA"/>
        </w:rPr>
        <w:t xml:space="preserve">. </w:t>
      </w:r>
    </w:p>
    <w:p w:rsidR="00D87D5C" w:rsidRDefault="00D87D5C" w:rsidP="00D87D5C">
      <w:pPr>
        <w:pStyle w:val="af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Процесуальний порядок та особливості застосування процесуальних заходів припинення працівниками поліції. </w:t>
      </w:r>
    </w:p>
    <w:p w:rsidR="00D87D5C" w:rsidRDefault="00D87D5C" w:rsidP="00D87D5C">
      <w:pPr>
        <w:pStyle w:val="af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Гарантії особистої безпеки працівника поліції при застосуванні спеціальних заходів адміністративного припинення.</w:t>
      </w:r>
    </w:p>
    <w:p w:rsidR="00D87D5C" w:rsidRPr="00BF2189" w:rsidRDefault="00D87D5C" w:rsidP="00D87D5C">
      <w:pPr>
        <w:ind w:left="142" w:firstLine="425"/>
        <w:rPr>
          <w:sz w:val="32"/>
          <w:szCs w:val="32"/>
          <w:lang w:val="uk-UA"/>
        </w:rPr>
      </w:pPr>
    </w:p>
    <w:p w:rsidR="00D87D5C" w:rsidRPr="005B2AA5" w:rsidRDefault="00D87D5C" w:rsidP="00D87D5C">
      <w:pPr>
        <w:ind w:firstLine="709"/>
        <w:jc w:val="both"/>
        <w:rPr>
          <w:b/>
          <w:szCs w:val="28"/>
          <w:lang w:val="uk-UA"/>
        </w:rPr>
      </w:pPr>
      <w:r w:rsidRPr="005B2AA5">
        <w:rPr>
          <w:b/>
          <w:szCs w:val="28"/>
          <w:lang w:val="uk-UA"/>
        </w:rPr>
        <w:t xml:space="preserve">ТЕМА 4. </w:t>
      </w:r>
      <w:r w:rsidRPr="00D16C25">
        <w:rPr>
          <w:b/>
          <w:szCs w:val="28"/>
          <w:lang w:val="uk-UA"/>
        </w:rPr>
        <w:t>Заходи забезпечення провадження в справах про адміністративні правопорушення</w:t>
      </w:r>
    </w:p>
    <w:p w:rsidR="00D87D5C" w:rsidRPr="005B2AA5" w:rsidRDefault="00D87D5C" w:rsidP="00D87D5C">
      <w:pPr>
        <w:jc w:val="center"/>
        <w:rPr>
          <w:b/>
          <w:caps/>
          <w:spacing w:val="-5"/>
          <w:szCs w:val="28"/>
          <w:lang w:val="uk-UA"/>
        </w:rPr>
      </w:pPr>
    </w:p>
    <w:p w:rsidR="00D87D5C" w:rsidRDefault="00D87D5C" w:rsidP="00D87D5C">
      <w:pPr>
        <w:pStyle w:val="af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Поняття та загальна характеристика заходів забезпечення провадження в справах про адміністративні правопорушення. </w:t>
      </w:r>
    </w:p>
    <w:p w:rsidR="00D87D5C" w:rsidRDefault="00D87D5C" w:rsidP="00D87D5C">
      <w:pPr>
        <w:pStyle w:val="af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Правові підстави, мета та процесуальний порядок застосування приводу працівниками поліції. </w:t>
      </w:r>
    </w:p>
    <w:p w:rsidR="00D87D5C" w:rsidRDefault="00D87D5C" w:rsidP="00D87D5C">
      <w:pPr>
        <w:pStyle w:val="af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Правові підстави, процесуальний порядок та особливості застосування адміністративного затримання особи. </w:t>
      </w:r>
    </w:p>
    <w:p w:rsidR="00D87D5C" w:rsidRDefault="00D87D5C" w:rsidP="00D87D5C">
      <w:pPr>
        <w:pStyle w:val="af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Процесуальне оформлення адміністративного затримання особи. </w:t>
      </w:r>
    </w:p>
    <w:p w:rsidR="00D87D5C" w:rsidRDefault="00D87D5C" w:rsidP="00D87D5C">
      <w:pPr>
        <w:pStyle w:val="af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Дії працівника поліції при застосуванні адміністративного затримання особи. </w:t>
      </w:r>
    </w:p>
    <w:p w:rsidR="00D87D5C" w:rsidRDefault="00D87D5C" w:rsidP="00D87D5C">
      <w:pPr>
        <w:pStyle w:val="af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Строки адміністративного затримання особи.</w:t>
      </w:r>
    </w:p>
    <w:p w:rsidR="00D87D5C" w:rsidRDefault="00D87D5C" w:rsidP="00D87D5C">
      <w:pPr>
        <w:pStyle w:val="af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Процесуальні особливості огляду речей та документів в діяльності поліції. </w:t>
      </w:r>
    </w:p>
    <w:p w:rsidR="00D87D5C" w:rsidRDefault="00D87D5C" w:rsidP="00D87D5C">
      <w:pPr>
        <w:pStyle w:val="af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Підстави, процесуальний порядок та особливості вилучення речей та документів працівниками </w:t>
      </w:r>
      <w:r w:rsidR="00C16E78">
        <w:rPr>
          <w:rFonts w:ascii="Times New Roman" w:hAnsi="Times New Roman"/>
          <w:sz w:val="28"/>
          <w:lang w:val="uk-UA"/>
        </w:rPr>
        <w:t>Національної поліції</w:t>
      </w:r>
      <w:r>
        <w:rPr>
          <w:rFonts w:ascii="Times New Roman" w:hAnsi="Times New Roman"/>
          <w:sz w:val="28"/>
          <w:lang w:val="uk-UA"/>
        </w:rPr>
        <w:t>.</w:t>
      </w:r>
    </w:p>
    <w:p w:rsidR="00D87D5C" w:rsidRDefault="00D87D5C" w:rsidP="00D87D5C">
      <w:pPr>
        <w:pStyle w:val="af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Порядок процесуального оскарження адміністративного затримання особи. </w:t>
      </w:r>
    </w:p>
    <w:p w:rsidR="00D87D5C" w:rsidRDefault="00D87D5C" w:rsidP="00D87D5C">
      <w:pPr>
        <w:pStyle w:val="af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Гарантії дотримання прав та свобод людини під час застосування заходів забезпечення провадження в справах про адміністративні правопорушення. </w:t>
      </w:r>
    </w:p>
    <w:p w:rsidR="00D87D5C" w:rsidRPr="00BF2189" w:rsidRDefault="00D87D5C" w:rsidP="00D87D5C">
      <w:pPr>
        <w:jc w:val="both"/>
        <w:rPr>
          <w:b/>
          <w:lang w:val="uk-UA"/>
        </w:rPr>
      </w:pPr>
    </w:p>
    <w:p w:rsidR="00D87D5C" w:rsidRPr="005B2AA5" w:rsidRDefault="00D87D5C" w:rsidP="00D87D5C">
      <w:pPr>
        <w:ind w:firstLine="709"/>
        <w:jc w:val="both"/>
        <w:rPr>
          <w:b/>
          <w:spacing w:val="-2"/>
          <w:szCs w:val="28"/>
          <w:lang w:val="uk-UA"/>
        </w:rPr>
      </w:pPr>
      <w:r w:rsidRPr="005B2AA5">
        <w:rPr>
          <w:b/>
          <w:spacing w:val="-2"/>
          <w:szCs w:val="28"/>
          <w:lang w:val="uk-UA"/>
        </w:rPr>
        <w:t xml:space="preserve">ТЕМА 5. </w:t>
      </w:r>
      <w:r w:rsidRPr="00D16C25">
        <w:rPr>
          <w:b/>
          <w:spacing w:val="-2"/>
          <w:szCs w:val="28"/>
          <w:lang w:val="uk-UA"/>
        </w:rPr>
        <w:t>Адміністративна відповідальність як складова адміністративного примусу</w:t>
      </w:r>
    </w:p>
    <w:p w:rsidR="00D87D5C" w:rsidRPr="005B2AA5" w:rsidRDefault="00D87D5C" w:rsidP="00D87D5C">
      <w:pPr>
        <w:ind w:firstLine="709"/>
        <w:jc w:val="both"/>
        <w:rPr>
          <w:lang w:val="uk-UA"/>
        </w:rPr>
      </w:pPr>
    </w:p>
    <w:p w:rsidR="00D87D5C" w:rsidRPr="007D1784" w:rsidRDefault="00D87D5C" w:rsidP="00D87D5C">
      <w:pPr>
        <w:pStyle w:val="af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1784">
        <w:rPr>
          <w:rFonts w:ascii="Times New Roman" w:hAnsi="Times New Roman"/>
          <w:sz w:val="28"/>
          <w:szCs w:val="28"/>
          <w:lang w:val="uk-UA"/>
        </w:rPr>
        <w:t>Правові підстави та особливості адмі</w:t>
      </w:r>
      <w:r w:rsidR="00DE2E8C">
        <w:rPr>
          <w:rFonts w:ascii="Times New Roman" w:hAnsi="Times New Roman"/>
          <w:sz w:val="28"/>
          <w:szCs w:val="28"/>
          <w:lang w:val="uk-UA"/>
        </w:rPr>
        <w:t>ністративної відповідальності.</w:t>
      </w:r>
    </w:p>
    <w:p w:rsidR="00D87D5C" w:rsidRPr="007D1784" w:rsidRDefault="00D87D5C" w:rsidP="00D87D5C">
      <w:pPr>
        <w:pStyle w:val="af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1784">
        <w:rPr>
          <w:rFonts w:ascii="Times New Roman" w:hAnsi="Times New Roman"/>
          <w:sz w:val="28"/>
          <w:szCs w:val="28"/>
          <w:lang w:val="uk-UA"/>
        </w:rPr>
        <w:t xml:space="preserve">Процесуальна складова адміністративної відповідальності в діяльності </w:t>
      </w:r>
      <w:r w:rsidR="00C16E78">
        <w:rPr>
          <w:rFonts w:ascii="Times New Roman" w:hAnsi="Times New Roman"/>
          <w:sz w:val="28"/>
          <w:szCs w:val="28"/>
          <w:lang w:val="uk-UA"/>
        </w:rPr>
        <w:t>Національної поліції</w:t>
      </w:r>
      <w:r w:rsidRPr="007D178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87D5C" w:rsidRPr="007D1784" w:rsidRDefault="00D87D5C" w:rsidP="00D87D5C">
      <w:pPr>
        <w:pStyle w:val="af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1784">
        <w:rPr>
          <w:rFonts w:ascii="Times New Roman" w:hAnsi="Times New Roman"/>
          <w:sz w:val="28"/>
          <w:szCs w:val="28"/>
          <w:lang w:val="uk-UA"/>
        </w:rPr>
        <w:t xml:space="preserve">Суб'єкти адміністративної відповідальності. </w:t>
      </w:r>
    </w:p>
    <w:p w:rsidR="00D87D5C" w:rsidRPr="007D1784" w:rsidRDefault="00D87D5C" w:rsidP="00D87D5C">
      <w:pPr>
        <w:pStyle w:val="af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1784">
        <w:rPr>
          <w:rFonts w:ascii="Times New Roman" w:hAnsi="Times New Roman"/>
          <w:sz w:val="28"/>
          <w:szCs w:val="28"/>
          <w:lang w:val="uk-UA"/>
        </w:rPr>
        <w:t xml:space="preserve">Види та особливості адміністративних стягнень. </w:t>
      </w:r>
    </w:p>
    <w:p w:rsidR="00D87D5C" w:rsidRPr="007D1784" w:rsidRDefault="00D87D5C" w:rsidP="00D87D5C">
      <w:pPr>
        <w:pStyle w:val="af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1784">
        <w:rPr>
          <w:rFonts w:ascii="Times New Roman" w:hAnsi="Times New Roman"/>
          <w:sz w:val="28"/>
          <w:szCs w:val="28"/>
          <w:lang w:val="uk-UA"/>
        </w:rPr>
        <w:t xml:space="preserve">Повноваження працівників </w:t>
      </w:r>
      <w:r>
        <w:rPr>
          <w:rFonts w:ascii="Times New Roman" w:hAnsi="Times New Roman"/>
          <w:sz w:val="28"/>
          <w:szCs w:val="28"/>
          <w:lang w:val="uk-UA"/>
        </w:rPr>
        <w:t>поліції</w:t>
      </w:r>
      <w:r w:rsidRPr="007D1784">
        <w:rPr>
          <w:rFonts w:ascii="Times New Roman" w:hAnsi="Times New Roman"/>
          <w:sz w:val="28"/>
          <w:szCs w:val="28"/>
          <w:lang w:val="uk-UA"/>
        </w:rPr>
        <w:t xml:space="preserve"> при накладенні адміністративних стягнень.</w:t>
      </w:r>
    </w:p>
    <w:p w:rsidR="00D87D5C" w:rsidRPr="007D1784" w:rsidRDefault="00D87D5C" w:rsidP="00D87D5C">
      <w:pPr>
        <w:pStyle w:val="af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1784">
        <w:rPr>
          <w:rFonts w:ascii="Times New Roman" w:hAnsi="Times New Roman"/>
          <w:sz w:val="28"/>
          <w:szCs w:val="28"/>
          <w:lang w:val="uk-UA"/>
        </w:rPr>
        <w:t xml:space="preserve">Проблемні питання звільнення від адміністративної відповідальності при малозначності адміністративного проступку. </w:t>
      </w:r>
    </w:p>
    <w:p w:rsidR="00D87D5C" w:rsidRPr="007D1784" w:rsidRDefault="00D87D5C" w:rsidP="00D87D5C">
      <w:pPr>
        <w:pStyle w:val="af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1784">
        <w:rPr>
          <w:rFonts w:ascii="Times New Roman" w:hAnsi="Times New Roman"/>
          <w:sz w:val="28"/>
          <w:szCs w:val="28"/>
          <w:lang w:val="uk-UA"/>
        </w:rPr>
        <w:lastRenderedPageBreak/>
        <w:t xml:space="preserve">Процесуальний порядок оскарження постанов в справах про адміністративні правопорушення. </w:t>
      </w:r>
    </w:p>
    <w:p w:rsidR="00D87D5C" w:rsidRPr="007D1784" w:rsidRDefault="00D87D5C" w:rsidP="00D87D5C">
      <w:pPr>
        <w:pStyle w:val="af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1784">
        <w:rPr>
          <w:rFonts w:ascii="Times New Roman" w:hAnsi="Times New Roman"/>
          <w:sz w:val="28"/>
          <w:szCs w:val="28"/>
          <w:lang w:val="uk-UA"/>
        </w:rPr>
        <w:t xml:space="preserve">Порядок та особливості виконання постанов про накладення адміністративних стягнень. </w:t>
      </w:r>
    </w:p>
    <w:p w:rsidR="00D87D5C" w:rsidRPr="007D1784" w:rsidRDefault="00D87D5C" w:rsidP="00D87D5C">
      <w:pPr>
        <w:pStyle w:val="af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1784">
        <w:rPr>
          <w:rFonts w:ascii="Times New Roman" w:hAnsi="Times New Roman"/>
          <w:sz w:val="28"/>
          <w:szCs w:val="28"/>
          <w:lang w:val="uk-UA"/>
        </w:rPr>
        <w:t xml:space="preserve">Органи внутрішніх справ як суб’єкт виконання постанов в справах про адміністративні правопорушення. </w:t>
      </w:r>
    </w:p>
    <w:p w:rsidR="00D87D5C" w:rsidRPr="00BF2189" w:rsidRDefault="00D87D5C" w:rsidP="00D87D5C">
      <w:pPr>
        <w:jc w:val="both"/>
        <w:rPr>
          <w:b/>
          <w:i/>
          <w:szCs w:val="28"/>
          <w:lang w:val="uk-UA"/>
        </w:rPr>
      </w:pPr>
    </w:p>
    <w:p w:rsidR="00AB41BF" w:rsidRPr="00D87D5C" w:rsidRDefault="00831283" w:rsidP="00D87D5C">
      <w:pPr>
        <w:jc w:val="center"/>
        <w:rPr>
          <w:b/>
          <w:spacing w:val="-4"/>
          <w:szCs w:val="28"/>
          <w:lang w:val="uk-UA"/>
        </w:rPr>
      </w:pPr>
      <w:r w:rsidRPr="00D87D5C">
        <w:rPr>
          <w:b/>
          <w:szCs w:val="28"/>
          <w:lang w:val="uk-UA"/>
        </w:rPr>
        <w:t>Завдання</w:t>
      </w:r>
      <w:r w:rsidR="00AB41BF" w:rsidRPr="00D87D5C">
        <w:rPr>
          <w:b/>
          <w:szCs w:val="28"/>
          <w:lang w:val="uk-UA"/>
        </w:rPr>
        <w:t xml:space="preserve"> </w:t>
      </w:r>
      <w:r w:rsidRPr="00D87D5C">
        <w:rPr>
          <w:b/>
          <w:szCs w:val="28"/>
          <w:lang w:val="uk-UA"/>
        </w:rPr>
        <w:t xml:space="preserve">для </w:t>
      </w:r>
      <w:r w:rsidRPr="00D87D5C">
        <w:rPr>
          <w:b/>
          <w:spacing w:val="-4"/>
          <w:szCs w:val="28"/>
          <w:lang w:val="uk-UA"/>
        </w:rPr>
        <w:t>і</w:t>
      </w:r>
      <w:r w:rsidR="00AB41BF" w:rsidRPr="00D87D5C">
        <w:rPr>
          <w:b/>
          <w:spacing w:val="-4"/>
          <w:szCs w:val="28"/>
          <w:lang w:val="uk-UA"/>
        </w:rPr>
        <w:t>ндивідуальн</w:t>
      </w:r>
      <w:r w:rsidRPr="00D87D5C">
        <w:rPr>
          <w:b/>
          <w:spacing w:val="-4"/>
          <w:szCs w:val="28"/>
          <w:lang w:val="uk-UA"/>
        </w:rPr>
        <w:t>ої</w:t>
      </w:r>
      <w:r w:rsidR="00AB41BF" w:rsidRPr="00D87D5C">
        <w:rPr>
          <w:b/>
          <w:spacing w:val="-4"/>
          <w:szCs w:val="28"/>
          <w:lang w:val="uk-UA"/>
        </w:rPr>
        <w:t xml:space="preserve"> </w:t>
      </w:r>
      <w:r w:rsidRPr="00D87D5C">
        <w:rPr>
          <w:b/>
          <w:spacing w:val="-4"/>
          <w:szCs w:val="28"/>
          <w:lang w:val="uk-UA"/>
        </w:rPr>
        <w:t>роботи</w:t>
      </w:r>
    </w:p>
    <w:p w:rsidR="00AB41BF" w:rsidRDefault="00AB41BF" w:rsidP="00AB41BF">
      <w:pPr>
        <w:ind w:left="142" w:firstLine="425"/>
        <w:jc w:val="center"/>
        <w:rPr>
          <w:b/>
          <w:szCs w:val="28"/>
          <w:lang w:val="uk-UA"/>
        </w:rPr>
      </w:pPr>
    </w:p>
    <w:p w:rsidR="00D87D5C" w:rsidRPr="005B2AA5" w:rsidRDefault="00D87D5C" w:rsidP="00D87D5C">
      <w:pPr>
        <w:ind w:firstLine="709"/>
        <w:jc w:val="both"/>
        <w:rPr>
          <w:b/>
          <w:szCs w:val="28"/>
          <w:lang w:val="uk-UA"/>
        </w:rPr>
      </w:pPr>
      <w:r w:rsidRPr="005B2AA5">
        <w:rPr>
          <w:b/>
          <w:szCs w:val="28"/>
          <w:lang w:val="uk-UA"/>
        </w:rPr>
        <w:t>ТЕМА 1</w:t>
      </w:r>
      <w:r>
        <w:rPr>
          <w:b/>
          <w:szCs w:val="28"/>
          <w:lang w:val="uk-UA"/>
        </w:rPr>
        <w:t xml:space="preserve">. </w:t>
      </w:r>
      <w:r w:rsidRPr="00470461">
        <w:rPr>
          <w:b/>
          <w:szCs w:val="28"/>
          <w:lang w:val="uk-UA"/>
        </w:rPr>
        <w:t>Поняття, види та особливості адміністративного примусу</w:t>
      </w:r>
    </w:p>
    <w:p w:rsidR="00D87D5C" w:rsidRDefault="00D87D5C" w:rsidP="00D87D5C">
      <w:pPr>
        <w:ind w:firstLine="709"/>
        <w:jc w:val="both"/>
        <w:rPr>
          <w:szCs w:val="28"/>
          <w:lang w:val="uk-UA"/>
        </w:rPr>
      </w:pPr>
    </w:p>
    <w:p w:rsidR="00D87D5C" w:rsidRDefault="00D87D5C" w:rsidP="00D87D5C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І. Підготовка в електронному вигляді збірника нормативно-правових актів з питань застосування поліцією заходів адміністративного примусу (закони, постанови КМУ, накази МВС тощо).</w:t>
      </w:r>
    </w:p>
    <w:p w:rsidR="00D87D5C" w:rsidRDefault="00D87D5C" w:rsidP="00D87D5C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ІІ. </w:t>
      </w:r>
      <w:proofErr w:type="spellStart"/>
      <w:proofErr w:type="gramStart"/>
      <w:r w:rsidRPr="00745E06">
        <w:rPr>
          <w:szCs w:val="28"/>
        </w:rPr>
        <w:t>П</w:t>
      </w:r>
      <w:proofErr w:type="gramEnd"/>
      <w:r w:rsidRPr="00745E06">
        <w:rPr>
          <w:szCs w:val="28"/>
        </w:rPr>
        <w:t>ідготовка</w:t>
      </w:r>
      <w:proofErr w:type="spellEnd"/>
      <w:r w:rsidRPr="00745E06">
        <w:rPr>
          <w:szCs w:val="28"/>
        </w:rPr>
        <w:t xml:space="preserve"> </w:t>
      </w:r>
      <w:proofErr w:type="spellStart"/>
      <w:r w:rsidRPr="00745E06">
        <w:rPr>
          <w:szCs w:val="28"/>
        </w:rPr>
        <w:t>рефератів</w:t>
      </w:r>
      <w:proofErr w:type="spellEnd"/>
      <w:r w:rsidRPr="00745E06">
        <w:rPr>
          <w:szCs w:val="28"/>
        </w:rPr>
        <w:t xml:space="preserve"> та </w:t>
      </w:r>
      <w:proofErr w:type="spellStart"/>
      <w:r w:rsidRPr="00745E06">
        <w:rPr>
          <w:szCs w:val="28"/>
        </w:rPr>
        <w:t>доповідей</w:t>
      </w:r>
      <w:proofErr w:type="spellEnd"/>
      <w:r w:rsidRPr="00745E06">
        <w:rPr>
          <w:szCs w:val="28"/>
        </w:rPr>
        <w:t xml:space="preserve"> за темами:</w:t>
      </w:r>
    </w:p>
    <w:p w:rsidR="00D87D5C" w:rsidRDefault="00D87D5C" w:rsidP="00D87D5C">
      <w:pPr>
        <w:pStyle w:val="af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Міністерство внутрішніх справ як суб’єкт застосування заходів адміністративного примусу. </w:t>
      </w:r>
    </w:p>
    <w:p w:rsidR="00D87D5C" w:rsidRDefault="00D87D5C" w:rsidP="00D87D5C">
      <w:pPr>
        <w:pStyle w:val="af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Забезпечення прав людини при застосуванні адміністративно-примусових заходів працівниками поліції. </w:t>
      </w:r>
    </w:p>
    <w:p w:rsidR="00D87D5C" w:rsidRDefault="00D87D5C" w:rsidP="00D87D5C">
      <w:pPr>
        <w:pStyle w:val="af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Повноваження працівників поліції при застосування заходів адміністративного примусу. </w:t>
      </w:r>
    </w:p>
    <w:p w:rsidR="00D87D5C" w:rsidRDefault="00D87D5C" w:rsidP="00D87D5C">
      <w:pPr>
        <w:pStyle w:val="af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Процесуальний порядок та особливості оскарження застосування окремих заходів адміністративного примусу. </w:t>
      </w:r>
    </w:p>
    <w:p w:rsidR="00D87D5C" w:rsidRDefault="00D87D5C" w:rsidP="00D87D5C">
      <w:pPr>
        <w:jc w:val="both"/>
        <w:rPr>
          <w:b/>
          <w:caps/>
          <w:szCs w:val="28"/>
          <w:lang w:val="uk-UA"/>
        </w:rPr>
      </w:pPr>
    </w:p>
    <w:p w:rsidR="00D87D5C" w:rsidRPr="005B2AA5" w:rsidRDefault="00D87D5C" w:rsidP="00D87D5C">
      <w:pPr>
        <w:ind w:firstLine="709"/>
        <w:jc w:val="both"/>
        <w:rPr>
          <w:b/>
          <w:caps/>
          <w:szCs w:val="28"/>
          <w:lang w:val="uk-UA"/>
        </w:rPr>
      </w:pPr>
      <w:r w:rsidRPr="005B2AA5">
        <w:rPr>
          <w:b/>
          <w:szCs w:val="28"/>
          <w:lang w:val="uk-UA"/>
        </w:rPr>
        <w:t xml:space="preserve">ТЕМА 2. </w:t>
      </w:r>
      <w:r>
        <w:rPr>
          <w:b/>
          <w:szCs w:val="28"/>
          <w:lang w:val="uk-UA"/>
        </w:rPr>
        <w:t>Адміністративно-примусові</w:t>
      </w:r>
      <w:r w:rsidRPr="00470461">
        <w:rPr>
          <w:b/>
          <w:szCs w:val="28"/>
          <w:lang w:val="uk-UA"/>
        </w:rPr>
        <w:t xml:space="preserve"> заходи запобігання правопорушень в діяльності </w:t>
      </w:r>
      <w:r w:rsidR="00C16E78">
        <w:rPr>
          <w:b/>
          <w:szCs w:val="28"/>
          <w:lang w:val="uk-UA"/>
        </w:rPr>
        <w:t>Національної поліції</w:t>
      </w:r>
    </w:p>
    <w:p w:rsidR="00D87D5C" w:rsidRDefault="00D87D5C" w:rsidP="00D87D5C">
      <w:pPr>
        <w:pStyle w:val="a8"/>
        <w:spacing w:after="0"/>
        <w:rPr>
          <w:caps/>
          <w:lang w:val="uk-UA"/>
        </w:rPr>
      </w:pPr>
    </w:p>
    <w:p w:rsidR="00D87D5C" w:rsidRDefault="00D87D5C" w:rsidP="00D87D5C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І. </w:t>
      </w:r>
      <w:proofErr w:type="spellStart"/>
      <w:proofErr w:type="gramStart"/>
      <w:r w:rsidRPr="00745E06">
        <w:rPr>
          <w:szCs w:val="28"/>
        </w:rPr>
        <w:t>П</w:t>
      </w:r>
      <w:proofErr w:type="gramEnd"/>
      <w:r w:rsidRPr="00745E06">
        <w:rPr>
          <w:szCs w:val="28"/>
        </w:rPr>
        <w:t>ідготовка</w:t>
      </w:r>
      <w:proofErr w:type="spellEnd"/>
      <w:r w:rsidRPr="00745E06">
        <w:rPr>
          <w:szCs w:val="28"/>
        </w:rPr>
        <w:t xml:space="preserve"> </w:t>
      </w:r>
      <w:proofErr w:type="spellStart"/>
      <w:r w:rsidRPr="00745E06">
        <w:rPr>
          <w:szCs w:val="28"/>
        </w:rPr>
        <w:t>рефератів</w:t>
      </w:r>
      <w:proofErr w:type="spellEnd"/>
      <w:r w:rsidRPr="00745E06">
        <w:rPr>
          <w:szCs w:val="28"/>
        </w:rPr>
        <w:t xml:space="preserve"> та </w:t>
      </w:r>
      <w:proofErr w:type="spellStart"/>
      <w:r w:rsidRPr="00745E06">
        <w:rPr>
          <w:szCs w:val="28"/>
        </w:rPr>
        <w:t>доповідей</w:t>
      </w:r>
      <w:proofErr w:type="spellEnd"/>
      <w:r w:rsidRPr="00745E06">
        <w:rPr>
          <w:szCs w:val="28"/>
        </w:rPr>
        <w:t xml:space="preserve"> за темами:</w:t>
      </w:r>
    </w:p>
    <w:p w:rsidR="00D87D5C" w:rsidRDefault="00D87D5C" w:rsidP="00D87D5C">
      <w:pPr>
        <w:pStyle w:val="af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Порядок перевірки документів у громадян працівниками </w:t>
      </w:r>
      <w:r w:rsidR="00C16E78">
        <w:rPr>
          <w:rFonts w:ascii="Times New Roman" w:hAnsi="Times New Roman"/>
          <w:sz w:val="28"/>
          <w:szCs w:val="24"/>
          <w:lang w:val="uk-UA"/>
        </w:rPr>
        <w:t>Національної поліції</w:t>
      </w:r>
      <w:r>
        <w:rPr>
          <w:rFonts w:ascii="Times New Roman" w:hAnsi="Times New Roman"/>
          <w:sz w:val="28"/>
          <w:szCs w:val="24"/>
          <w:lang w:val="uk-UA"/>
        </w:rPr>
        <w:t xml:space="preserve">. </w:t>
      </w:r>
    </w:p>
    <w:p w:rsidR="00D87D5C" w:rsidRDefault="00D87D5C" w:rsidP="00D87D5C">
      <w:pPr>
        <w:pStyle w:val="af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Правові підстави та порядок тимчасового обмеження права свободи пересування громадян працівниками </w:t>
      </w:r>
      <w:r w:rsidR="00C16E78">
        <w:rPr>
          <w:rFonts w:ascii="Times New Roman" w:hAnsi="Times New Roman"/>
          <w:sz w:val="28"/>
          <w:szCs w:val="24"/>
          <w:lang w:val="uk-UA"/>
        </w:rPr>
        <w:t>Національної поліції</w:t>
      </w:r>
      <w:r>
        <w:rPr>
          <w:rFonts w:ascii="Times New Roman" w:hAnsi="Times New Roman"/>
          <w:sz w:val="28"/>
          <w:szCs w:val="24"/>
          <w:lang w:val="uk-UA"/>
        </w:rPr>
        <w:t xml:space="preserve">. </w:t>
      </w:r>
    </w:p>
    <w:p w:rsidR="00D87D5C" w:rsidRDefault="00D87D5C" w:rsidP="00D87D5C">
      <w:pPr>
        <w:pStyle w:val="af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Адміністративний нагляд поліції за особами звільненими з місць позбавлення волі.</w:t>
      </w:r>
    </w:p>
    <w:p w:rsidR="00D87D5C" w:rsidRDefault="00D87D5C" w:rsidP="00D87D5C">
      <w:pPr>
        <w:jc w:val="both"/>
        <w:rPr>
          <w:b/>
          <w:caps/>
          <w:szCs w:val="28"/>
          <w:lang w:val="uk-UA"/>
        </w:rPr>
      </w:pPr>
    </w:p>
    <w:p w:rsidR="00D87D5C" w:rsidRPr="005B2AA5" w:rsidRDefault="00D87D5C" w:rsidP="00D87D5C">
      <w:pPr>
        <w:pStyle w:val="a8"/>
        <w:spacing w:after="0"/>
        <w:ind w:firstLine="709"/>
        <w:jc w:val="both"/>
        <w:rPr>
          <w:b/>
        </w:rPr>
      </w:pPr>
      <w:r w:rsidRPr="005B2AA5">
        <w:rPr>
          <w:b/>
        </w:rPr>
        <w:t xml:space="preserve">ТЕМА 3. </w:t>
      </w:r>
      <w:proofErr w:type="spellStart"/>
      <w:proofErr w:type="gramStart"/>
      <w:r w:rsidRPr="00086688">
        <w:rPr>
          <w:b/>
        </w:rPr>
        <w:t>Адм</w:t>
      </w:r>
      <w:proofErr w:type="gramEnd"/>
      <w:r w:rsidRPr="00086688">
        <w:rPr>
          <w:b/>
        </w:rPr>
        <w:t>іністративно-примусові</w:t>
      </w:r>
      <w:proofErr w:type="spellEnd"/>
      <w:r w:rsidRPr="00086688">
        <w:rPr>
          <w:b/>
        </w:rPr>
        <w:t xml:space="preserve"> заходи </w:t>
      </w:r>
      <w:proofErr w:type="spellStart"/>
      <w:r w:rsidRPr="00086688">
        <w:rPr>
          <w:b/>
        </w:rPr>
        <w:t>припинення</w:t>
      </w:r>
      <w:proofErr w:type="spellEnd"/>
      <w:r w:rsidRPr="00086688">
        <w:rPr>
          <w:b/>
        </w:rPr>
        <w:t xml:space="preserve"> </w:t>
      </w:r>
      <w:proofErr w:type="spellStart"/>
      <w:r w:rsidRPr="00086688">
        <w:rPr>
          <w:b/>
        </w:rPr>
        <w:t>протиправної</w:t>
      </w:r>
      <w:proofErr w:type="spellEnd"/>
      <w:r w:rsidRPr="00086688">
        <w:rPr>
          <w:b/>
        </w:rPr>
        <w:t xml:space="preserve"> </w:t>
      </w:r>
      <w:proofErr w:type="spellStart"/>
      <w:r w:rsidRPr="00086688">
        <w:rPr>
          <w:b/>
        </w:rPr>
        <w:t>поведінки</w:t>
      </w:r>
      <w:proofErr w:type="spellEnd"/>
      <w:r w:rsidRPr="00086688">
        <w:rPr>
          <w:b/>
        </w:rPr>
        <w:t xml:space="preserve"> в </w:t>
      </w:r>
      <w:proofErr w:type="spellStart"/>
      <w:r w:rsidRPr="00086688">
        <w:rPr>
          <w:b/>
        </w:rPr>
        <w:t>діяльності</w:t>
      </w:r>
      <w:proofErr w:type="spellEnd"/>
      <w:r w:rsidRPr="00086688">
        <w:rPr>
          <w:b/>
        </w:rPr>
        <w:t xml:space="preserve"> </w:t>
      </w:r>
      <w:proofErr w:type="spellStart"/>
      <w:r w:rsidR="00C16E78">
        <w:rPr>
          <w:b/>
        </w:rPr>
        <w:t>Національної</w:t>
      </w:r>
      <w:proofErr w:type="spellEnd"/>
      <w:r w:rsidR="00C16E78">
        <w:rPr>
          <w:b/>
        </w:rPr>
        <w:t xml:space="preserve"> </w:t>
      </w:r>
      <w:proofErr w:type="spellStart"/>
      <w:r w:rsidR="00C16E78">
        <w:rPr>
          <w:b/>
        </w:rPr>
        <w:t>поліції</w:t>
      </w:r>
      <w:proofErr w:type="spellEnd"/>
    </w:p>
    <w:p w:rsidR="00D87D5C" w:rsidRDefault="00D87D5C" w:rsidP="00D87D5C">
      <w:pPr>
        <w:pStyle w:val="a8"/>
        <w:spacing w:after="0"/>
        <w:rPr>
          <w:b/>
          <w:lang w:val="uk-UA"/>
        </w:rPr>
      </w:pPr>
    </w:p>
    <w:p w:rsidR="00D87D5C" w:rsidRDefault="00D87D5C" w:rsidP="00D87D5C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І. </w:t>
      </w:r>
      <w:proofErr w:type="spellStart"/>
      <w:proofErr w:type="gramStart"/>
      <w:r w:rsidRPr="00745E06">
        <w:rPr>
          <w:szCs w:val="28"/>
        </w:rPr>
        <w:t>П</w:t>
      </w:r>
      <w:proofErr w:type="gramEnd"/>
      <w:r w:rsidRPr="00745E06">
        <w:rPr>
          <w:szCs w:val="28"/>
        </w:rPr>
        <w:t>ідготовка</w:t>
      </w:r>
      <w:proofErr w:type="spellEnd"/>
      <w:r w:rsidRPr="00745E06">
        <w:rPr>
          <w:szCs w:val="28"/>
        </w:rPr>
        <w:t xml:space="preserve"> </w:t>
      </w:r>
      <w:proofErr w:type="spellStart"/>
      <w:r w:rsidRPr="00745E06">
        <w:rPr>
          <w:szCs w:val="28"/>
        </w:rPr>
        <w:t>рефератів</w:t>
      </w:r>
      <w:proofErr w:type="spellEnd"/>
      <w:r w:rsidRPr="00745E06">
        <w:rPr>
          <w:szCs w:val="28"/>
        </w:rPr>
        <w:t xml:space="preserve"> та </w:t>
      </w:r>
      <w:proofErr w:type="spellStart"/>
      <w:r w:rsidRPr="00745E06">
        <w:rPr>
          <w:szCs w:val="28"/>
        </w:rPr>
        <w:t>доповідей</w:t>
      </w:r>
      <w:proofErr w:type="spellEnd"/>
      <w:r w:rsidRPr="00745E06">
        <w:rPr>
          <w:szCs w:val="28"/>
        </w:rPr>
        <w:t xml:space="preserve"> за темами:</w:t>
      </w:r>
    </w:p>
    <w:p w:rsidR="00D87D5C" w:rsidRDefault="00D87D5C" w:rsidP="00D87D5C">
      <w:pPr>
        <w:pStyle w:val="af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Підстави застосування спеціальних заходів адміністративного припинення в діяльності </w:t>
      </w:r>
      <w:r w:rsidR="00C16E78">
        <w:rPr>
          <w:rFonts w:ascii="Times New Roman" w:hAnsi="Times New Roman"/>
          <w:sz w:val="28"/>
          <w:lang w:val="uk-UA"/>
        </w:rPr>
        <w:t>Національної поліції</w:t>
      </w:r>
      <w:r>
        <w:rPr>
          <w:rFonts w:ascii="Times New Roman" w:hAnsi="Times New Roman"/>
          <w:sz w:val="28"/>
          <w:lang w:val="uk-UA"/>
        </w:rPr>
        <w:t xml:space="preserve">. </w:t>
      </w:r>
    </w:p>
    <w:p w:rsidR="00D87D5C" w:rsidRDefault="00D87D5C" w:rsidP="00D87D5C">
      <w:pPr>
        <w:pStyle w:val="af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DE54CE">
        <w:rPr>
          <w:rFonts w:ascii="Times New Roman" w:hAnsi="Times New Roman"/>
          <w:sz w:val="28"/>
          <w:lang w:val="uk-UA"/>
        </w:rPr>
        <w:t xml:space="preserve">Процесуальний порядок та особливості застосування процесуальних заходів припинення працівниками </w:t>
      </w:r>
      <w:r>
        <w:rPr>
          <w:rFonts w:ascii="Times New Roman" w:hAnsi="Times New Roman"/>
          <w:sz w:val="28"/>
          <w:lang w:val="uk-UA"/>
        </w:rPr>
        <w:t>поліції</w:t>
      </w:r>
      <w:r w:rsidRPr="00DE54CE">
        <w:rPr>
          <w:rFonts w:ascii="Times New Roman" w:hAnsi="Times New Roman"/>
          <w:sz w:val="28"/>
          <w:lang w:val="uk-UA"/>
        </w:rPr>
        <w:t xml:space="preserve">. </w:t>
      </w:r>
    </w:p>
    <w:p w:rsidR="00D87D5C" w:rsidRPr="00DE54CE" w:rsidRDefault="00D87D5C" w:rsidP="00D87D5C">
      <w:pPr>
        <w:pStyle w:val="af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DE54CE">
        <w:rPr>
          <w:rFonts w:ascii="Times New Roman" w:hAnsi="Times New Roman"/>
          <w:sz w:val="28"/>
          <w:lang w:val="uk-UA"/>
        </w:rPr>
        <w:t xml:space="preserve">Гарантії особистої безпеки працівника </w:t>
      </w:r>
      <w:r>
        <w:rPr>
          <w:rFonts w:ascii="Times New Roman" w:hAnsi="Times New Roman"/>
          <w:sz w:val="28"/>
          <w:lang w:val="uk-UA"/>
        </w:rPr>
        <w:t>поліції</w:t>
      </w:r>
      <w:r w:rsidRPr="00DE54CE">
        <w:rPr>
          <w:rFonts w:ascii="Times New Roman" w:hAnsi="Times New Roman"/>
          <w:sz w:val="28"/>
          <w:lang w:val="uk-UA"/>
        </w:rPr>
        <w:t xml:space="preserve"> при застосуванні спеціальних заходів адміністративного припинення.</w:t>
      </w:r>
    </w:p>
    <w:p w:rsidR="00D87D5C" w:rsidRPr="00BF2189" w:rsidRDefault="00D87D5C" w:rsidP="00D87D5C">
      <w:pPr>
        <w:ind w:left="142" w:firstLine="425"/>
        <w:rPr>
          <w:sz w:val="32"/>
          <w:szCs w:val="32"/>
          <w:lang w:val="uk-UA"/>
        </w:rPr>
      </w:pPr>
    </w:p>
    <w:p w:rsidR="00D87D5C" w:rsidRPr="005B2AA5" w:rsidRDefault="00D87D5C" w:rsidP="00D87D5C">
      <w:pPr>
        <w:ind w:firstLine="709"/>
        <w:jc w:val="both"/>
        <w:rPr>
          <w:b/>
          <w:szCs w:val="28"/>
          <w:lang w:val="uk-UA"/>
        </w:rPr>
      </w:pPr>
      <w:r w:rsidRPr="005B2AA5">
        <w:rPr>
          <w:b/>
          <w:szCs w:val="28"/>
          <w:lang w:val="uk-UA"/>
        </w:rPr>
        <w:t xml:space="preserve">ТЕМА 4. </w:t>
      </w:r>
      <w:r w:rsidRPr="00D16C25">
        <w:rPr>
          <w:b/>
          <w:szCs w:val="28"/>
          <w:lang w:val="uk-UA"/>
        </w:rPr>
        <w:t>Заходи забезпечення провадження в справах про адміністративні правопорушення</w:t>
      </w:r>
    </w:p>
    <w:p w:rsidR="00D87D5C" w:rsidRDefault="00D87D5C" w:rsidP="00D87D5C">
      <w:pPr>
        <w:jc w:val="center"/>
        <w:rPr>
          <w:b/>
          <w:caps/>
          <w:spacing w:val="-5"/>
          <w:szCs w:val="28"/>
          <w:lang w:val="uk-UA"/>
        </w:rPr>
      </w:pPr>
    </w:p>
    <w:p w:rsidR="00D87D5C" w:rsidRDefault="00D87D5C" w:rsidP="00D87D5C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І. </w:t>
      </w:r>
      <w:proofErr w:type="spellStart"/>
      <w:proofErr w:type="gramStart"/>
      <w:r w:rsidRPr="00745E06">
        <w:rPr>
          <w:szCs w:val="28"/>
        </w:rPr>
        <w:t>П</w:t>
      </w:r>
      <w:proofErr w:type="gramEnd"/>
      <w:r w:rsidRPr="00745E06">
        <w:rPr>
          <w:szCs w:val="28"/>
        </w:rPr>
        <w:t>ідготовка</w:t>
      </w:r>
      <w:proofErr w:type="spellEnd"/>
      <w:r w:rsidRPr="00745E06">
        <w:rPr>
          <w:szCs w:val="28"/>
        </w:rPr>
        <w:t xml:space="preserve"> </w:t>
      </w:r>
      <w:proofErr w:type="spellStart"/>
      <w:r w:rsidRPr="00745E06">
        <w:rPr>
          <w:szCs w:val="28"/>
        </w:rPr>
        <w:t>рефератів</w:t>
      </w:r>
      <w:proofErr w:type="spellEnd"/>
      <w:r w:rsidRPr="00745E06">
        <w:rPr>
          <w:szCs w:val="28"/>
        </w:rPr>
        <w:t xml:space="preserve"> та </w:t>
      </w:r>
      <w:proofErr w:type="spellStart"/>
      <w:r w:rsidRPr="00745E06">
        <w:rPr>
          <w:szCs w:val="28"/>
        </w:rPr>
        <w:t>доповідей</w:t>
      </w:r>
      <w:proofErr w:type="spellEnd"/>
      <w:r w:rsidRPr="00745E06">
        <w:rPr>
          <w:szCs w:val="28"/>
        </w:rPr>
        <w:t xml:space="preserve"> за темами:</w:t>
      </w:r>
    </w:p>
    <w:p w:rsidR="00D87D5C" w:rsidRPr="00DE54CE" w:rsidRDefault="00D87D5C" w:rsidP="00D87D5C">
      <w:pPr>
        <w:pStyle w:val="af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54CE">
        <w:rPr>
          <w:rFonts w:ascii="Times New Roman" w:hAnsi="Times New Roman"/>
          <w:sz w:val="28"/>
          <w:szCs w:val="28"/>
          <w:lang w:val="uk-UA"/>
        </w:rPr>
        <w:t>Строки адміністративного затримання особи.</w:t>
      </w:r>
    </w:p>
    <w:p w:rsidR="00D87D5C" w:rsidRPr="00DE54CE" w:rsidRDefault="00D87D5C" w:rsidP="00D87D5C">
      <w:pPr>
        <w:pStyle w:val="af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54CE">
        <w:rPr>
          <w:rFonts w:ascii="Times New Roman" w:hAnsi="Times New Roman"/>
          <w:sz w:val="28"/>
          <w:szCs w:val="28"/>
          <w:lang w:val="uk-UA"/>
        </w:rPr>
        <w:t xml:space="preserve">Процесуальні особливості огляду речей та документів в діяльності </w:t>
      </w:r>
      <w:r>
        <w:rPr>
          <w:rFonts w:ascii="Times New Roman" w:hAnsi="Times New Roman"/>
          <w:sz w:val="28"/>
          <w:szCs w:val="28"/>
          <w:lang w:val="uk-UA"/>
        </w:rPr>
        <w:t>поліції</w:t>
      </w:r>
      <w:r w:rsidRPr="00DE54C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87D5C" w:rsidRPr="00DE54CE" w:rsidRDefault="00D87D5C" w:rsidP="00D87D5C">
      <w:pPr>
        <w:pStyle w:val="af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54CE">
        <w:rPr>
          <w:rFonts w:ascii="Times New Roman" w:hAnsi="Times New Roman"/>
          <w:sz w:val="28"/>
          <w:szCs w:val="28"/>
          <w:lang w:val="uk-UA"/>
        </w:rPr>
        <w:t xml:space="preserve">Підстави, процесуальний порядок та особливості вилучення речей та документів працівниками </w:t>
      </w:r>
      <w:r w:rsidR="00C16E78">
        <w:rPr>
          <w:rFonts w:ascii="Times New Roman" w:hAnsi="Times New Roman"/>
          <w:sz w:val="28"/>
          <w:szCs w:val="28"/>
          <w:lang w:val="uk-UA"/>
        </w:rPr>
        <w:t>Національної поліції</w:t>
      </w:r>
      <w:r w:rsidRPr="00DE54CE">
        <w:rPr>
          <w:rFonts w:ascii="Times New Roman" w:hAnsi="Times New Roman"/>
          <w:sz w:val="28"/>
          <w:szCs w:val="28"/>
          <w:lang w:val="uk-UA"/>
        </w:rPr>
        <w:t>.</w:t>
      </w:r>
    </w:p>
    <w:p w:rsidR="00D87D5C" w:rsidRPr="00DE54CE" w:rsidRDefault="00D87D5C" w:rsidP="00D87D5C">
      <w:pPr>
        <w:pStyle w:val="af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54CE">
        <w:rPr>
          <w:rFonts w:ascii="Times New Roman" w:hAnsi="Times New Roman"/>
          <w:sz w:val="28"/>
          <w:szCs w:val="28"/>
          <w:lang w:val="uk-UA"/>
        </w:rPr>
        <w:t xml:space="preserve">Порядок процесуального оскарження адміністративного затримання особи. </w:t>
      </w:r>
    </w:p>
    <w:p w:rsidR="00D87D5C" w:rsidRPr="00DE54CE" w:rsidRDefault="00D87D5C" w:rsidP="00D87D5C">
      <w:pPr>
        <w:pStyle w:val="af4"/>
        <w:numPr>
          <w:ilvl w:val="0"/>
          <w:numId w:val="39"/>
        </w:numPr>
        <w:spacing w:after="0" w:line="240" w:lineRule="auto"/>
        <w:ind w:left="0" w:firstLine="709"/>
        <w:jc w:val="both"/>
        <w:rPr>
          <w:lang w:val="uk-UA"/>
        </w:rPr>
      </w:pPr>
      <w:r w:rsidRPr="00DE54CE">
        <w:rPr>
          <w:rFonts w:ascii="Times New Roman" w:hAnsi="Times New Roman"/>
          <w:sz w:val="28"/>
          <w:szCs w:val="28"/>
          <w:lang w:val="uk-UA"/>
        </w:rPr>
        <w:t xml:space="preserve">Гарантії дотримання прав та свобод людини під час застосування заходів забезпечення провадження в справах про адміністративні правопорушення. </w:t>
      </w:r>
    </w:p>
    <w:p w:rsidR="00D87D5C" w:rsidRPr="00BF2189" w:rsidRDefault="00D87D5C" w:rsidP="00D87D5C">
      <w:pPr>
        <w:jc w:val="both"/>
        <w:rPr>
          <w:b/>
          <w:lang w:val="uk-UA"/>
        </w:rPr>
      </w:pPr>
    </w:p>
    <w:p w:rsidR="00D87D5C" w:rsidRPr="005B2AA5" w:rsidRDefault="00D87D5C" w:rsidP="00D87D5C">
      <w:pPr>
        <w:ind w:firstLine="709"/>
        <w:jc w:val="both"/>
        <w:rPr>
          <w:b/>
          <w:spacing w:val="-2"/>
          <w:szCs w:val="28"/>
          <w:lang w:val="uk-UA"/>
        </w:rPr>
      </w:pPr>
      <w:r w:rsidRPr="005B2AA5">
        <w:rPr>
          <w:b/>
          <w:spacing w:val="-2"/>
          <w:szCs w:val="28"/>
          <w:lang w:val="uk-UA"/>
        </w:rPr>
        <w:t xml:space="preserve">ТЕМА 5. </w:t>
      </w:r>
      <w:r w:rsidRPr="00D16C25">
        <w:rPr>
          <w:b/>
          <w:spacing w:val="-2"/>
          <w:szCs w:val="28"/>
          <w:lang w:val="uk-UA"/>
        </w:rPr>
        <w:t>Адміністративна відповідальність як складова адміністративного примусу</w:t>
      </w:r>
    </w:p>
    <w:p w:rsidR="00D87D5C" w:rsidRDefault="00D87D5C" w:rsidP="00D87D5C">
      <w:pPr>
        <w:ind w:firstLine="709"/>
        <w:jc w:val="both"/>
        <w:rPr>
          <w:lang w:val="uk-UA"/>
        </w:rPr>
      </w:pPr>
    </w:p>
    <w:p w:rsidR="00D87D5C" w:rsidRPr="00DE54CE" w:rsidRDefault="00D87D5C" w:rsidP="00D87D5C">
      <w:pPr>
        <w:pStyle w:val="af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54CE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proofErr w:type="gramStart"/>
      <w:r w:rsidRPr="00DE54CE">
        <w:rPr>
          <w:rFonts w:ascii="Times New Roman" w:hAnsi="Times New Roman"/>
          <w:sz w:val="28"/>
          <w:szCs w:val="28"/>
        </w:rPr>
        <w:t>П</w:t>
      </w:r>
      <w:proofErr w:type="gramEnd"/>
      <w:r w:rsidRPr="00DE54CE">
        <w:rPr>
          <w:rFonts w:ascii="Times New Roman" w:hAnsi="Times New Roman"/>
          <w:sz w:val="28"/>
          <w:szCs w:val="28"/>
        </w:rPr>
        <w:t>ідготовка</w:t>
      </w:r>
      <w:proofErr w:type="spellEnd"/>
      <w:r w:rsidRPr="00DE54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4CE">
        <w:rPr>
          <w:rFonts w:ascii="Times New Roman" w:hAnsi="Times New Roman"/>
          <w:sz w:val="28"/>
          <w:szCs w:val="28"/>
        </w:rPr>
        <w:t>рефератів</w:t>
      </w:r>
      <w:proofErr w:type="spellEnd"/>
      <w:r w:rsidRPr="00DE54C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E54CE">
        <w:rPr>
          <w:rFonts w:ascii="Times New Roman" w:hAnsi="Times New Roman"/>
          <w:sz w:val="28"/>
          <w:szCs w:val="28"/>
        </w:rPr>
        <w:t>доповідей</w:t>
      </w:r>
      <w:proofErr w:type="spellEnd"/>
      <w:r w:rsidRPr="00DE54CE">
        <w:rPr>
          <w:rFonts w:ascii="Times New Roman" w:hAnsi="Times New Roman"/>
          <w:sz w:val="28"/>
          <w:szCs w:val="28"/>
        </w:rPr>
        <w:t xml:space="preserve"> за темами:</w:t>
      </w:r>
    </w:p>
    <w:p w:rsidR="00D87D5C" w:rsidRPr="00DE54CE" w:rsidRDefault="00D87D5C" w:rsidP="00D87D5C">
      <w:pPr>
        <w:pStyle w:val="af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54CE">
        <w:rPr>
          <w:rFonts w:ascii="Times New Roman" w:hAnsi="Times New Roman"/>
          <w:sz w:val="28"/>
          <w:szCs w:val="28"/>
          <w:lang w:val="uk-UA"/>
        </w:rPr>
        <w:t xml:space="preserve">Повноваження працівників </w:t>
      </w:r>
      <w:r>
        <w:rPr>
          <w:rFonts w:ascii="Times New Roman" w:hAnsi="Times New Roman"/>
          <w:sz w:val="28"/>
          <w:szCs w:val="28"/>
          <w:lang w:val="uk-UA"/>
        </w:rPr>
        <w:t>поліції</w:t>
      </w:r>
      <w:r w:rsidRPr="00DE54CE">
        <w:rPr>
          <w:rFonts w:ascii="Times New Roman" w:hAnsi="Times New Roman"/>
          <w:sz w:val="28"/>
          <w:szCs w:val="28"/>
          <w:lang w:val="uk-UA"/>
        </w:rPr>
        <w:t xml:space="preserve"> при накладенні адміністративних стягнень.</w:t>
      </w:r>
    </w:p>
    <w:p w:rsidR="00D87D5C" w:rsidRPr="00DE54CE" w:rsidRDefault="00D87D5C" w:rsidP="00D87D5C">
      <w:pPr>
        <w:pStyle w:val="af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54CE">
        <w:rPr>
          <w:rFonts w:ascii="Times New Roman" w:hAnsi="Times New Roman"/>
          <w:sz w:val="28"/>
          <w:szCs w:val="28"/>
          <w:lang w:val="uk-UA"/>
        </w:rPr>
        <w:t xml:space="preserve">Проблемні питання звільнення від адміністративної відповідальності при малозначності адміністративного проступку. </w:t>
      </w:r>
    </w:p>
    <w:p w:rsidR="00D87D5C" w:rsidRPr="00DE54CE" w:rsidRDefault="00D87D5C" w:rsidP="00D87D5C">
      <w:pPr>
        <w:pStyle w:val="af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54CE">
        <w:rPr>
          <w:rFonts w:ascii="Times New Roman" w:hAnsi="Times New Roman"/>
          <w:sz w:val="28"/>
          <w:szCs w:val="28"/>
          <w:lang w:val="uk-UA"/>
        </w:rPr>
        <w:t xml:space="preserve">Процесуальний порядок оскарження постанов в справах про адміністративні правопорушення. </w:t>
      </w:r>
    </w:p>
    <w:p w:rsidR="00D87D5C" w:rsidRPr="00DE54CE" w:rsidRDefault="00D87D5C" w:rsidP="00D87D5C">
      <w:pPr>
        <w:pStyle w:val="af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54CE">
        <w:rPr>
          <w:rFonts w:ascii="Times New Roman" w:hAnsi="Times New Roman"/>
          <w:sz w:val="28"/>
          <w:szCs w:val="28"/>
          <w:lang w:val="uk-UA"/>
        </w:rPr>
        <w:t xml:space="preserve">Порядок та особливості виконання постанов про накладення адміністративних стягнень. </w:t>
      </w:r>
    </w:p>
    <w:p w:rsidR="00D87D5C" w:rsidRPr="00DE54CE" w:rsidRDefault="00D87D5C" w:rsidP="00D87D5C">
      <w:pPr>
        <w:pStyle w:val="af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54CE">
        <w:rPr>
          <w:rFonts w:ascii="Times New Roman" w:hAnsi="Times New Roman"/>
          <w:sz w:val="28"/>
          <w:szCs w:val="28"/>
          <w:lang w:val="uk-UA"/>
        </w:rPr>
        <w:t xml:space="preserve">Органи внутрішніх справ як суб’єкт виконання постанов в справах про </w:t>
      </w:r>
      <w:r w:rsidR="00747D0D">
        <w:rPr>
          <w:rFonts w:ascii="Times New Roman" w:hAnsi="Times New Roman"/>
          <w:sz w:val="28"/>
          <w:szCs w:val="28"/>
          <w:lang w:val="uk-UA"/>
        </w:rPr>
        <w:t>адміністративні правопорушення.</w:t>
      </w:r>
    </w:p>
    <w:sectPr w:rsidR="00D87D5C" w:rsidRPr="00DE54CE" w:rsidSect="002A53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2F" w:rsidRDefault="00744D2F">
      <w:r>
        <w:separator/>
      </w:r>
    </w:p>
  </w:endnote>
  <w:endnote w:type="continuationSeparator" w:id="0">
    <w:p w:rsidR="00744D2F" w:rsidRDefault="0074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A12D99" w:rsidP="006464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6B8" w:rsidRDefault="006476B8" w:rsidP="006464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6476B8" w:rsidP="0064649F">
    <w:pPr>
      <w:pStyle w:val="a4"/>
      <w:framePr w:wrap="around" w:vAnchor="text" w:hAnchor="margin" w:xAlign="right" w:y="1"/>
      <w:rPr>
        <w:rStyle w:val="a5"/>
      </w:rPr>
    </w:pPr>
  </w:p>
  <w:p w:rsidR="006476B8" w:rsidRDefault="006476B8" w:rsidP="00DF4E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2F" w:rsidRDefault="00744D2F">
      <w:r>
        <w:separator/>
      </w:r>
    </w:p>
  </w:footnote>
  <w:footnote w:type="continuationSeparator" w:id="0">
    <w:p w:rsidR="00744D2F" w:rsidRDefault="00744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A12D99" w:rsidP="00DB37AB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6B8" w:rsidRDefault="006476B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A12D99" w:rsidP="00DB37AB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3E6D">
      <w:rPr>
        <w:rStyle w:val="a5"/>
        <w:noProof/>
      </w:rPr>
      <w:t>6</w:t>
    </w:r>
    <w:r>
      <w:rPr>
        <w:rStyle w:val="a5"/>
      </w:rPr>
      <w:fldChar w:fldCharType="end"/>
    </w:r>
  </w:p>
  <w:p w:rsidR="006476B8" w:rsidRDefault="006476B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67B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">
    <w:nsid w:val="01E42B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BC79AB"/>
    <w:multiLevelType w:val="hybridMultilevel"/>
    <w:tmpl w:val="BA780DD8"/>
    <w:lvl w:ilvl="0" w:tplc="BF9EC4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5B5E"/>
    <w:multiLevelType w:val="hybridMultilevel"/>
    <w:tmpl w:val="063CAF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733D7"/>
    <w:multiLevelType w:val="hybridMultilevel"/>
    <w:tmpl w:val="27509EDA"/>
    <w:lvl w:ilvl="0" w:tplc="B574D75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61A8"/>
    <w:multiLevelType w:val="hybridMultilevel"/>
    <w:tmpl w:val="8FAA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907D0"/>
    <w:multiLevelType w:val="hybridMultilevel"/>
    <w:tmpl w:val="E25C5D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C1258"/>
    <w:multiLevelType w:val="hybridMultilevel"/>
    <w:tmpl w:val="D4F8C64C"/>
    <w:lvl w:ilvl="0" w:tplc="6A0CC4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47DC1"/>
    <w:multiLevelType w:val="hybridMultilevel"/>
    <w:tmpl w:val="7BCC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3647B44"/>
    <w:multiLevelType w:val="hybridMultilevel"/>
    <w:tmpl w:val="74F2E7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703B9C"/>
    <w:multiLevelType w:val="hybridMultilevel"/>
    <w:tmpl w:val="3514ACE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4D40152"/>
    <w:multiLevelType w:val="multilevel"/>
    <w:tmpl w:val="F2F68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5514490"/>
    <w:multiLevelType w:val="hybridMultilevel"/>
    <w:tmpl w:val="47B8D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57B2862"/>
    <w:multiLevelType w:val="hybridMultilevel"/>
    <w:tmpl w:val="8738D8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86269"/>
    <w:multiLevelType w:val="singleLevel"/>
    <w:tmpl w:val="161C7A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2D1E04F5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8">
    <w:nsid w:val="31E5495C"/>
    <w:multiLevelType w:val="hybridMultilevel"/>
    <w:tmpl w:val="49A473F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FE3F34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0">
    <w:nsid w:val="447332F4"/>
    <w:multiLevelType w:val="hybridMultilevel"/>
    <w:tmpl w:val="D40C673C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622077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2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3">
    <w:nsid w:val="51B1404E"/>
    <w:multiLevelType w:val="hybridMultilevel"/>
    <w:tmpl w:val="4F20CD0C"/>
    <w:lvl w:ilvl="0" w:tplc="1088867A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5B724D4"/>
    <w:multiLevelType w:val="hybridMultilevel"/>
    <w:tmpl w:val="480EC3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C85E77"/>
    <w:multiLevelType w:val="multilevel"/>
    <w:tmpl w:val="C2B8BA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6">
    <w:nsid w:val="5F1D22AA"/>
    <w:multiLevelType w:val="hybridMultilevel"/>
    <w:tmpl w:val="24789364"/>
    <w:lvl w:ilvl="0" w:tplc="1088867A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61C20AA2"/>
    <w:multiLevelType w:val="hybridMultilevel"/>
    <w:tmpl w:val="2788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44049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9">
    <w:nsid w:val="631E423D"/>
    <w:multiLevelType w:val="hybridMultilevel"/>
    <w:tmpl w:val="32BEF442"/>
    <w:lvl w:ilvl="0" w:tplc="1088867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005CBC"/>
    <w:multiLevelType w:val="hybridMultilevel"/>
    <w:tmpl w:val="B614D47A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8A53CD"/>
    <w:multiLevelType w:val="hybridMultilevel"/>
    <w:tmpl w:val="41687DAA"/>
    <w:lvl w:ilvl="0" w:tplc="04220011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C14018E"/>
    <w:multiLevelType w:val="hybridMultilevel"/>
    <w:tmpl w:val="C152F0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441585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4">
    <w:nsid w:val="6DCB4A0D"/>
    <w:multiLevelType w:val="singleLevel"/>
    <w:tmpl w:val="5F8AAB60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8D61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6794FBC"/>
    <w:multiLevelType w:val="hybridMultilevel"/>
    <w:tmpl w:val="A962C738"/>
    <w:lvl w:ilvl="0" w:tplc="6D804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BE251A"/>
    <w:multiLevelType w:val="hybridMultilevel"/>
    <w:tmpl w:val="1336594E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91D0D4B"/>
    <w:multiLevelType w:val="hybridMultilevel"/>
    <w:tmpl w:val="3EE09B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5"/>
  </w:num>
  <w:num w:numId="4">
    <w:abstractNumId w:val="5"/>
  </w:num>
  <w:num w:numId="5">
    <w:abstractNumId w:val="15"/>
  </w:num>
  <w:num w:numId="6">
    <w:abstractNumId w:val="14"/>
  </w:num>
  <w:num w:numId="7">
    <w:abstractNumId w:val="3"/>
  </w:num>
  <w:num w:numId="8">
    <w:abstractNumId w:val="36"/>
  </w:num>
  <w:num w:numId="9">
    <w:abstractNumId w:val="1"/>
  </w:num>
  <w:num w:numId="10">
    <w:abstractNumId w:val="19"/>
  </w:num>
  <w:num w:numId="11">
    <w:abstractNumId w:val="16"/>
    <w:lvlOverride w:ilvl="0">
      <w:startOverride w:val="1"/>
    </w:lvlOverride>
  </w:num>
  <w:num w:numId="12">
    <w:abstractNumId w:val="34"/>
  </w:num>
  <w:num w:numId="13">
    <w:abstractNumId w:val="17"/>
  </w:num>
  <w:num w:numId="14">
    <w:abstractNumId w:val="28"/>
  </w:num>
  <w:num w:numId="15">
    <w:abstractNumId w:val="33"/>
  </w:num>
  <w:num w:numId="16">
    <w:abstractNumId w:val="21"/>
  </w:num>
  <w:num w:numId="17">
    <w:abstractNumId w:val="0"/>
  </w:num>
  <w:num w:numId="18">
    <w:abstractNumId w:val="20"/>
  </w:num>
  <w:num w:numId="19">
    <w:abstractNumId w:val="39"/>
  </w:num>
  <w:num w:numId="20">
    <w:abstractNumId w:val="11"/>
  </w:num>
  <w:num w:numId="21">
    <w:abstractNumId w:val="24"/>
  </w:num>
  <w:num w:numId="22">
    <w:abstractNumId w:val="27"/>
  </w:num>
  <w:num w:numId="23">
    <w:abstractNumId w:val="32"/>
  </w:num>
  <w:num w:numId="24">
    <w:abstractNumId w:val="30"/>
  </w:num>
  <w:num w:numId="25">
    <w:abstractNumId w:val="37"/>
  </w:num>
  <w:num w:numId="26">
    <w:abstractNumId w:val="18"/>
  </w:num>
  <w:num w:numId="27">
    <w:abstractNumId w:val="6"/>
  </w:num>
  <w:num w:numId="28">
    <w:abstractNumId w:val="25"/>
  </w:num>
  <w:num w:numId="29">
    <w:abstractNumId w:val="9"/>
  </w:num>
  <w:num w:numId="30">
    <w:abstractNumId w:val="13"/>
  </w:num>
  <w:num w:numId="31">
    <w:abstractNumId w:val="38"/>
  </w:num>
  <w:num w:numId="32">
    <w:abstractNumId w:val="23"/>
  </w:num>
  <w:num w:numId="33">
    <w:abstractNumId w:val="12"/>
  </w:num>
  <w:num w:numId="34">
    <w:abstractNumId w:val="31"/>
  </w:num>
  <w:num w:numId="35">
    <w:abstractNumId w:val="29"/>
  </w:num>
  <w:num w:numId="36">
    <w:abstractNumId w:val="2"/>
  </w:num>
  <w:num w:numId="37">
    <w:abstractNumId w:val="8"/>
  </w:num>
  <w:num w:numId="38">
    <w:abstractNumId w:val="26"/>
  </w:num>
  <w:num w:numId="39">
    <w:abstractNumId w:val="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AD"/>
    <w:rsid w:val="00003D91"/>
    <w:rsid w:val="00017780"/>
    <w:rsid w:val="00017989"/>
    <w:rsid w:val="00017D2F"/>
    <w:rsid w:val="00020692"/>
    <w:rsid w:val="00021872"/>
    <w:rsid w:val="00024CB6"/>
    <w:rsid w:val="00035ADB"/>
    <w:rsid w:val="0003603F"/>
    <w:rsid w:val="00045114"/>
    <w:rsid w:val="00050BCB"/>
    <w:rsid w:val="0005519B"/>
    <w:rsid w:val="000555B8"/>
    <w:rsid w:val="00061244"/>
    <w:rsid w:val="00062362"/>
    <w:rsid w:val="00063652"/>
    <w:rsid w:val="00063E0C"/>
    <w:rsid w:val="00071D7D"/>
    <w:rsid w:val="000731F5"/>
    <w:rsid w:val="00075791"/>
    <w:rsid w:val="0008654C"/>
    <w:rsid w:val="000B0C3A"/>
    <w:rsid w:val="000B429F"/>
    <w:rsid w:val="000B5079"/>
    <w:rsid w:val="000B6D5C"/>
    <w:rsid w:val="000C19A3"/>
    <w:rsid w:val="000D0F7B"/>
    <w:rsid w:val="000D6B68"/>
    <w:rsid w:val="000F013D"/>
    <w:rsid w:val="000F2865"/>
    <w:rsid w:val="000F452C"/>
    <w:rsid w:val="000F50E3"/>
    <w:rsid w:val="000F778D"/>
    <w:rsid w:val="000F7AD9"/>
    <w:rsid w:val="001012FE"/>
    <w:rsid w:val="001013A6"/>
    <w:rsid w:val="00103587"/>
    <w:rsid w:val="00104776"/>
    <w:rsid w:val="00113DA3"/>
    <w:rsid w:val="001220BF"/>
    <w:rsid w:val="001403E9"/>
    <w:rsid w:val="001421B3"/>
    <w:rsid w:val="00142481"/>
    <w:rsid w:val="001473EA"/>
    <w:rsid w:val="00152147"/>
    <w:rsid w:val="00152DCA"/>
    <w:rsid w:val="00160647"/>
    <w:rsid w:val="0017112C"/>
    <w:rsid w:val="00177B2C"/>
    <w:rsid w:val="00183484"/>
    <w:rsid w:val="00191583"/>
    <w:rsid w:val="001A6A83"/>
    <w:rsid w:val="001B0990"/>
    <w:rsid w:val="001B1C06"/>
    <w:rsid w:val="001B3FB3"/>
    <w:rsid w:val="001B4813"/>
    <w:rsid w:val="001B4EAD"/>
    <w:rsid w:val="001B52FA"/>
    <w:rsid w:val="001C1B76"/>
    <w:rsid w:val="001C2832"/>
    <w:rsid w:val="001D246E"/>
    <w:rsid w:val="001D4269"/>
    <w:rsid w:val="001D6EDF"/>
    <w:rsid w:val="001E6573"/>
    <w:rsid w:val="001E68E2"/>
    <w:rsid w:val="001E781B"/>
    <w:rsid w:val="001F56FC"/>
    <w:rsid w:val="001F61FF"/>
    <w:rsid w:val="0020459E"/>
    <w:rsid w:val="00215016"/>
    <w:rsid w:val="002169F6"/>
    <w:rsid w:val="00216D2D"/>
    <w:rsid w:val="00217D2B"/>
    <w:rsid w:val="00222DF1"/>
    <w:rsid w:val="00225EA9"/>
    <w:rsid w:val="002407D0"/>
    <w:rsid w:val="00256ED3"/>
    <w:rsid w:val="002571F0"/>
    <w:rsid w:val="00264E13"/>
    <w:rsid w:val="00271430"/>
    <w:rsid w:val="00273F11"/>
    <w:rsid w:val="00274079"/>
    <w:rsid w:val="002749C7"/>
    <w:rsid w:val="00274A58"/>
    <w:rsid w:val="00280C69"/>
    <w:rsid w:val="00281C08"/>
    <w:rsid w:val="002837C6"/>
    <w:rsid w:val="00284308"/>
    <w:rsid w:val="0028765A"/>
    <w:rsid w:val="002A1522"/>
    <w:rsid w:val="002A2747"/>
    <w:rsid w:val="002A3135"/>
    <w:rsid w:val="002A4A69"/>
    <w:rsid w:val="002A53BB"/>
    <w:rsid w:val="002A615F"/>
    <w:rsid w:val="002C6830"/>
    <w:rsid w:val="002F7302"/>
    <w:rsid w:val="00301AA8"/>
    <w:rsid w:val="003027BD"/>
    <w:rsid w:val="0030329A"/>
    <w:rsid w:val="00305361"/>
    <w:rsid w:val="00323DC2"/>
    <w:rsid w:val="00331540"/>
    <w:rsid w:val="003431A2"/>
    <w:rsid w:val="003439AD"/>
    <w:rsid w:val="00343D17"/>
    <w:rsid w:val="00345112"/>
    <w:rsid w:val="003513A1"/>
    <w:rsid w:val="00355161"/>
    <w:rsid w:val="003557E0"/>
    <w:rsid w:val="003563D3"/>
    <w:rsid w:val="00356659"/>
    <w:rsid w:val="00357667"/>
    <w:rsid w:val="00361183"/>
    <w:rsid w:val="00370CAB"/>
    <w:rsid w:val="0037294D"/>
    <w:rsid w:val="00373F82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D44"/>
    <w:rsid w:val="003A2DCE"/>
    <w:rsid w:val="003A43D2"/>
    <w:rsid w:val="003A7434"/>
    <w:rsid w:val="003B56DD"/>
    <w:rsid w:val="003B59FD"/>
    <w:rsid w:val="003C30E0"/>
    <w:rsid w:val="003D3047"/>
    <w:rsid w:val="003D44EB"/>
    <w:rsid w:val="003F1CA5"/>
    <w:rsid w:val="003F537B"/>
    <w:rsid w:val="003F6265"/>
    <w:rsid w:val="00404326"/>
    <w:rsid w:val="00412236"/>
    <w:rsid w:val="00416B6B"/>
    <w:rsid w:val="00425D94"/>
    <w:rsid w:val="00426C95"/>
    <w:rsid w:val="00426CFA"/>
    <w:rsid w:val="00433798"/>
    <w:rsid w:val="0043634B"/>
    <w:rsid w:val="00445A51"/>
    <w:rsid w:val="004473D4"/>
    <w:rsid w:val="004516A3"/>
    <w:rsid w:val="00452983"/>
    <w:rsid w:val="004554F7"/>
    <w:rsid w:val="0047258F"/>
    <w:rsid w:val="00473842"/>
    <w:rsid w:val="00475114"/>
    <w:rsid w:val="00475CAB"/>
    <w:rsid w:val="00476E67"/>
    <w:rsid w:val="004823CD"/>
    <w:rsid w:val="00491068"/>
    <w:rsid w:val="00493597"/>
    <w:rsid w:val="004A5F73"/>
    <w:rsid w:val="004B150D"/>
    <w:rsid w:val="004B3C9F"/>
    <w:rsid w:val="004C2CCD"/>
    <w:rsid w:val="004C2EA7"/>
    <w:rsid w:val="004C56BF"/>
    <w:rsid w:val="004D1C5E"/>
    <w:rsid w:val="004D2DB4"/>
    <w:rsid w:val="004E14E4"/>
    <w:rsid w:val="004E25E1"/>
    <w:rsid w:val="004F386F"/>
    <w:rsid w:val="004F5DCC"/>
    <w:rsid w:val="004F693B"/>
    <w:rsid w:val="004F6AA4"/>
    <w:rsid w:val="004F7ED1"/>
    <w:rsid w:val="00500575"/>
    <w:rsid w:val="00510D57"/>
    <w:rsid w:val="0051697E"/>
    <w:rsid w:val="00524279"/>
    <w:rsid w:val="00524572"/>
    <w:rsid w:val="00533855"/>
    <w:rsid w:val="0054264E"/>
    <w:rsid w:val="00543E6D"/>
    <w:rsid w:val="00550352"/>
    <w:rsid w:val="005508E0"/>
    <w:rsid w:val="00552295"/>
    <w:rsid w:val="00556D61"/>
    <w:rsid w:val="0055730A"/>
    <w:rsid w:val="00560FB8"/>
    <w:rsid w:val="00564567"/>
    <w:rsid w:val="00565E5A"/>
    <w:rsid w:val="00580990"/>
    <w:rsid w:val="00581996"/>
    <w:rsid w:val="00585420"/>
    <w:rsid w:val="00593D4C"/>
    <w:rsid w:val="00595F86"/>
    <w:rsid w:val="005A1CC2"/>
    <w:rsid w:val="005B435B"/>
    <w:rsid w:val="005C74E7"/>
    <w:rsid w:val="005C7FF6"/>
    <w:rsid w:val="005E1AEA"/>
    <w:rsid w:val="005F4B4D"/>
    <w:rsid w:val="00607861"/>
    <w:rsid w:val="006109FB"/>
    <w:rsid w:val="0061451B"/>
    <w:rsid w:val="00615F85"/>
    <w:rsid w:val="00616C35"/>
    <w:rsid w:val="006209A9"/>
    <w:rsid w:val="006221EA"/>
    <w:rsid w:val="00631439"/>
    <w:rsid w:val="00641850"/>
    <w:rsid w:val="006462E1"/>
    <w:rsid w:val="0064649F"/>
    <w:rsid w:val="006476B8"/>
    <w:rsid w:val="00661D52"/>
    <w:rsid w:val="00666136"/>
    <w:rsid w:val="0066645A"/>
    <w:rsid w:val="00667699"/>
    <w:rsid w:val="00670CCE"/>
    <w:rsid w:val="006718A3"/>
    <w:rsid w:val="00681C66"/>
    <w:rsid w:val="00681E16"/>
    <w:rsid w:val="006861EF"/>
    <w:rsid w:val="00687A0F"/>
    <w:rsid w:val="006905D6"/>
    <w:rsid w:val="00691FE8"/>
    <w:rsid w:val="00692F28"/>
    <w:rsid w:val="006B0A1F"/>
    <w:rsid w:val="006B0AA6"/>
    <w:rsid w:val="006B3B7F"/>
    <w:rsid w:val="006B3F80"/>
    <w:rsid w:val="006B5B02"/>
    <w:rsid w:val="006B75C9"/>
    <w:rsid w:val="006C0371"/>
    <w:rsid w:val="006C300B"/>
    <w:rsid w:val="006C67A7"/>
    <w:rsid w:val="006C7167"/>
    <w:rsid w:val="006C7DBC"/>
    <w:rsid w:val="006D7898"/>
    <w:rsid w:val="006E01D0"/>
    <w:rsid w:val="006E0F38"/>
    <w:rsid w:val="006E124A"/>
    <w:rsid w:val="006F1A0D"/>
    <w:rsid w:val="006F558C"/>
    <w:rsid w:val="006F74CF"/>
    <w:rsid w:val="007150EA"/>
    <w:rsid w:val="00720990"/>
    <w:rsid w:val="00725735"/>
    <w:rsid w:val="0073248A"/>
    <w:rsid w:val="00732970"/>
    <w:rsid w:val="007428DE"/>
    <w:rsid w:val="00744D2F"/>
    <w:rsid w:val="007453B8"/>
    <w:rsid w:val="00747D0D"/>
    <w:rsid w:val="0075622F"/>
    <w:rsid w:val="00761E50"/>
    <w:rsid w:val="00763F5B"/>
    <w:rsid w:val="0077344E"/>
    <w:rsid w:val="007748E1"/>
    <w:rsid w:val="00787E59"/>
    <w:rsid w:val="00790773"/>
    <w:rsid w:val="007A7CEA"/>
    <w:rsid w:val="007B116A"/>
    <w:rsid w:val="007B3484"/>
    <w:rsid w:val="007B584E"/>
    <w:rsid w:val="007B6A2C"/>
    <w:rsid w:val="007C5C9C"/>
    <w:rsid w:val="007C6518"/>
    <w:rsid w:val="007D221E"/>
    <w:rsid w:val="007D2DA7"/>
    <w:rsid w:val="007F1EC6"/>
    <w:rsid w:val="007F4B90"/>
    <w:rsid w:val="008201C5"/>
    <w:rsid w:val="00824CDB"/>
    <w:rsid w:val="00830FCA"/>
    <w:rsid w:val="00831283"/>
    <w:rsid w:val="00861284"/>
    <w:rsid w:val="00871A15"/>
    <w:rsid w:val="00872A90"/>
    <w:rsid w:val="008738FB"/>
    <w:rsid w:val="00876089"/>
    <w:rsid w:val="00876C42"/>
    <w:rsid w:val="00883755"/>
    <w:rsid w:val="00883EA9"/>
    <w:rsid w:val="00887395"/>
    <w:rsid w:val="00890544"/>
    <w:rsid w:val="00895C0A"/>
    <w:rsid w:val="008A5B1B"/>
    <w:rsid w:val="008B09D8"/>
    <w:rsid w:val="008C1DA7"/>
    <w:rsid w:val="008D3C82"/>
    <w:rsid w:val="008D7367"/>
    <w:rsid w:val="008E4828"/>
    <w:rsid w:val="008E4A3D"/>
    <w:rsid w:val="008E6148"/>
    <w:rsid w:val="008F1433"/>
    <w:rsid w:val="008F445A"/>
    <w:rsid w:val="008F57CD"/>
    <w:rsid w:val="00910929"/>
    <w:rsid w:val="00911655"/>
    <w:rsid w:val="009146DF"/>
    <w:rsid w:val="00916FC7"/>
    <w:rsid w:val="00922E19"/>
    <w:rsid w:val="00923F7F"/>
    <w:rsid w:val="00926560"/>
    <w:rsid w:val="009267E6"/>
    <w:rsid w:val="00930967"/>
    <w:rsid w:val="00931407"/>
    <w:rsid w:val="00941B30"/>
    <w:rsid w:val="00942C68"/>
    <w:rsid w:val="009505FE"/>
    <w:rsid w:val="00955A0E"/>
    <w:rsid w:val="009571CC"/>
    <w:rsid w:val="00971B46"/>
    <w:rsid w:val="00984910"/>
    <w:rsid w:val="00992BE7"/>
    <w:rsid w:val="0099498D"/>
    <w:rsid w:val="00995747"/>
    <w:rsid w:val="009A0978"/>
    <w:rsid w:val="009A4387"/>
    <w:rsid w:val="009B2C73"/>
    <w:rsid w:val="009B3BA6"/>
    <w:rsid w:val="009B434D"/>
    <w:rsid w:val="009B6968"/>
    <w:rsid w:val="009B7651"/>
    <w:rsid w:val="009C4C06"/>
    <w:rsid w:val="009C6D3D"/>
    <w:rsid w:val="009D5967"/>
    <w:rsid w:val="009F06C3"/>
    <w:rsid w:val="009F3621"/>
    <w:rsid w:val="009F64FD"/>
    <w:rsid w:val="009F6A20"/>
    <w:rsid w:val="00A0716E"/>
    <w:rsid w:val="00A12D99"/>
    <w:rsid w:val="00A13B4F"/>
    <w:rsid w:val="00A15DDE"/>
    <w:rsid w:val="00A23429"/>
    <w:rsid w:val="00A26E94"/>
    <w:rsid w:val="00A270A5"/>
    <w:rsid w:val="00A3372C"/>
    <w:rsid w:val="00A339F6"/>
    <w:rsid w:val="00A361DA"/>
    <w:rsid w:val="00A3795C"/>
    <w:rsid w:val="00A42D8B"/>
    <w:rsid w:val="00A43830"/>
    <w:rsid w:val="00A46178"/>
    <w:rsid w:val="00A53246"/>
    <w:rsid w:val="00A539A0"/>
    <w:rsid w:val="00A606BF"/>
    <w:rsid w:val="00A6115D"/>
    <w:rsid w:val="00A6481C"/>
    <w:rsid w:val="00A667FA"/>
    <w:rsid w:val="00A75AA1"/>
    <w:rsid w:val="00A94559"/>
    <w:rsid w:val="00A958B5"/>
    <w:rsid w:val="00AA0376"/>
    <w:rsid w:val="00AA2635"/>
    <w:rsid w:val="00AA5863"/>
    <w:rsid w:val="00AB41BF"/>
    <w:rsid w:val="00AB4C0A"/>
    <w:rsid w:val="00AC32F9"/>
    <w:rsid w:val="00AD4AB2"/>
    <w:rsid w:val="00AD6287"/>
    <w:rsid w:val="00AE37A1"/>
    <w:rsid w:val="00AE4216"/>
    <w:rsid w:val="00AF1974"/>
    <w:rsid w:val="00AF3547"/>
    <w:rsid w:val="00AF3FDD"/>
    <w:rsid w:val="00AF4E02"/>
    <w:rsid w:val="00B130D1"/>
    <w:rsid w:val="00B17201"/>
    <w:rsid w:val="00B20AC1"/>
    <w:rsid w:val="00B220E8"/>
    <w:rsid w:val="00B24F80"/>
    <w:rsid w:val="00B2506A"/>
    <w:rsid w:val="00B266F7"/>
    <w:rsid w:val="00B355A2"/>
    <w:rsid w:val="00B41B06"/>
    <w:rsid w:val="00B45E3E"/>
    <w:rsid w:val="00B5471C"/>
    <w:rsid w:val="00B64C98"/>
    <w:rsid w:val="00B658B2"/>
    <w:rsid w:val="00B731C9"/>
    <w:rsid w:val="00B8133D"/>
    <w:rsid w:val="00B84941"/>
    <w:rsid w:val="00B85058"/>
    <w:rsid w:val="00B87474"/>
    <w:rsid w:val="00B97A66"/>
    <w:rsid w:val="00BB0E3E"/>
    <w:rsid w:val="00BB1B24"/>
    <w:rsid w:val="00BB21CC"/>
    <w:rsid w:val="00BB275E"/>
    <w:rsid w:val="00BB6058"/>
    <w:rsid w:val="00BC0E65"/>
    <w:rsid w:val="00BC53DD"/>
    <w:rsid w:val="00BC68B6"/>
    <w:rsid w:val="00BE0039"/>
    <w:rsid w:val="00BE1F9C"/>
    <w:rsid w:val="00BE2B1F"/>
    <w:rsid w:val="00BE3770"/>
    <w:rsid w:val="00BE4B55"/>
    <w:rsid w:val="00BE75BA"/>
    <w:rsid w:val="00BF0B99"/>
    <w:rsid w:val="00BF39DB"/>
    <w:rsid w:val="00C0713D"/>
    <w:rsid w:val="00C12786"/>
    <w:rsid w:val="00C16E78"/>
    <w:rsid w:val="00C476C9"/>
    <w:rsid w:val="00C509A8"/>
    <w:rsid w:val="00C529E3"/>
    <w:rsid w:val="00C7232A"/>
    <w:rsid w:val="00C723C7"/>
    <w:rsid w:val="00C72B68"/>
    <w:rsid w:val="00C82855"/>
    <w:rsid w:val="00C85D40"/>
    <w:rsid w:val="00C86BFE"/>
    <w:rsid w:val="00C97B7D"/>
    <w:rsid w:val="00CB450C"/>
    <w:rsid w:val="00CB6960"/>
    <w:rsid w:val="00CC04CE"/>
    <w:rsid w:val="00CC20DE"/>
    <w:rsid w:val="00CD1405"/>
    <w:rsid w:val="00CD7215"/>
    <w:rsid w:val="00CE3F14"/>
    <w:rsid w:val="00CE6EA0"/>
    <w:rsid w:val="00CF0437"/>
    <w:rsid w:val="00CF6140"/>
    <w:rsid w:val="00D1091D"/>
    <w:rsid w:val="00D2644B"/>
    <w:rsid w:val="00D26BC6"/>
    <w:rsid w:val="00D30EC1"/>
    <w:rsid w:val="00D32282"/>
    <w:rsid w:val="00D3696C"/>
    <w:rsid w:val="00D42A85"/>
    <w:rsid w:val="00D44DA6"/>
    <w:rsid w:val="00D45C61"/>
    <w:rsid w:val="00D47331"/>
    <w:rsid w:val="00D51F63"/>
    <w:rsid w:val="00D56425"/>
    <w:rsid w:val="00D605E2"/>
    <w:rsid w:val="00D606A7"/>
    <w:rsid w:val="00D65451"/>
    <w:rsid w:val="00D741F5"/>
    <w:rsid w:val="00D87D5C"/>
    <w:rsid w:val="00D92DE7"/>
    <w:rsid w:val="00D973D3"/>
    <w:rsid w:val="00DA6B27"/>
    <w:rsid w:val="00DB35AC"/>
    <w:rsid w:val="00DB37AB"/>
    <w:rsid w:val="00DB679D"/>
    <w:rsid w:val="00DB686C"/>
    <w:rsid w:val="00DC68F3"/>
    <w:rsid w:val="00DD2A94"/>
    <w:rsid w:val="00DD4DE3"/>
    <w:rsid w:val="00DD653C"/>
    <w:rsid w:val="00DD65C9"/>
    <w:rsid w:val="00DE1AB3"/>
    <w:rsid w:val="00DE2E8C"/>
    <w:rsid w:val="00DE5C53"/>
    <w:rsid w:val="00DF4E54"/>
    <w:rsid w:val="00DF63C7"/>
    <w:rsid w:val="00DF72F6"/>
    <w:rsid w:val="00E006D1"/>
    <w:rsid w:val="00E04767"/>
    <w:rsid w:val="00E12AAB"/>
    <w:rsid w:val="00E14870"/>
    <w:rsid w:val="00E148A6"/>
    <w:rsid w:val="00E1723B"/>
    <w:rsid w:val="00E224CE"/>
    <w:rsid w:val="00E36C51"/>
    <w:rsid w:val="00E55159"/>
    <w:rsid w:val="00E57023"/>
    <w:rsid w:val="00E60B9C"/>
    <w:rsid w:val="00E62548"/>
    <w:rsid w:val="00E63C19"/>
    <w:rsid w:val="00E65143"/>
    <w:rsid w:val="00E71742"/>
    <w:rsid w:val="00E73D63"/>
    <w:rsid w:val="00E74D92"/>
    <w:rsid w:val="00E85430"/>
    <w:rsid w:val="00E86025"/>
    <w:rsid w:val="00E92E3B"/>
    <w:rsid w:val="00E932B3"/>
    <w:rsid w:val="00E96D68"/>
    <w:rsid w:val="00E96F74"/>
    <w:rsid w:val="00EA0428"/>
    <w:rsid w:val="00EA7361"/>
    <w:rsid w:val="00EB2EF4"/>
    <w:rsid w:val="00EB6FD6"/>
    <w:rsid w:val="00EC68FA"/>
    <w:rsid w:val="00ED6F1E"/>
    <w:rsid w:val="00ED74FB"/>
    <w:rsid w:val="00EF27B3"/>
    <w:rsid w:val="00EF5B82"/>
    <w:rsid w:val="00F137F0"/>
    <w:rsid w:val="00F16899"/>
    <w:rsid w:val="00F45DCE"/>
    <w:rsid w:val="00F571C9"/>
    <w:rsid w:val="00F64DC7"/>
    <w:rsid w:val="00F6654A"/>
    <w:rsid w:val="00F6688D"/>
    <w:rsid w:val="00F673BE"/>
    <w:rsid w:val="00F67EBE"/>
    <w:rsid w:val="00F854F1"/>
    <w:rsid w:val="00F87AE1"/>
    <w:rsid w:val="00FB0BD1"/>
    <w:rsid w:val="00FB17EA"/>
    <w:rsid w:val="00FB754B"/>
    <w:rsid w:val="00FB7820"/>
    <w:rsid w:val="00FD02AC"/>
    <w:rsid w:val="00FD750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0"/>
    <w:next w:val="a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Indent 3"/>
    <w:basedOn w:val="a0"/>
    <w:rsid w:val="0064649F"/>
    <w:pPr>
      <w:ind w:left="5520"/>
      <w:jc w:val="both"/>
    </w:pPr>
    <w:rPr>
      <w:lang w:val="uk-UA"/>
    </w:rPr>
  </w:style>
  <w:style w:type="paragraph" w:styleId="a4">
    <w:name w:val="footer"/>
    <w:basedOn w:val="a0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4649F"/>
  </w:style>
  <w:style w:type="table" w:styleId="a6">
    <w:name w:val="Table Grid"/>
    <w:basedOn w:val="a2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0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0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0"/>
    <w:link w:val="ab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paragraph" w:customStyle="1" w:styleId="ae">
    <w:name w:val="Знак"/>
    <w:basedOn w:val="a0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">
    <w:name w:val="footnote text"/>
    <w:basedOn w:val="a0"/>
    <w:semiHidden/>
    <w:rsid w:val="001013A6"/>
    <w:rPr>
      <w:sz w:val="20"/>
      <w:szCs w:val="20"/>
    </w:rPr>
  </w:style>
  <w:style w:type="paragraph" w:customStyle="1" w:styleId="af0">
    <w:name w:val="Îáû÷íûé"/>
    <w:rsid w:val="00861284"/>
    <w:rPr>
      <w:lang w:val="ru-RU" w:eastAsia="ru-RU"/>
    </w:rPr>
  </w:style>
  <w:style w:type="paragraph" w:styleId="af1">
    <w:name w:val="Title"/>
    <w:basedOn w:val="a0"/>
    <w:link w:val="af2"/>
    <w:qFormat/>
    <w:rsid w:val="00861284"/>
    <w:pPr>
      <w:jc w:val="center"/>
    </w:pPr>
    <w:rPr>
      <w:szCs w:val="20"/>
      <w:lang w:val="uk-UA"/>
    </w:rPr>
  </w:style>
  <w:style w:type="paragraph" w:styleId="af3">
    <w:name w:val="Body Text Indent"/>
    <w:basedOn w:val="a0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  <w:lang w:val="ru-RU" w:eastAsia="ru-RU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uiPriority w:val="99"/>
    <w:rsid w:val="003776B6"/>
    <w:pPr>
      <w:widowControl w:val="0"/>
      <w:jc w:val="center"/>
      <w:outlineLvl w:val="0"/>
    </w:pPr>
    <w:rPr>
      <w:b/>
      <w:sz w:val="44"/>
      <w:lang w:eastAsia="ru-RU"/>
    </w:rPr>
  </w:style>
  <w:style w:type="paragraph" w:customStyle="1" w:styleId="32">
    <w:name w:val="Знак3"/>
    <w:basedOn w:val="a0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Знак"/>
    <w:link w:val="a8"/>
    <w:uiPriority w:val="99"/>
    <w:rsid w:val="00D973D3"/>
    <w:rPr>
      <w:sz w:val="28"/>
      <w:szCs w:val="24"/>
    </w:rPr>
  </w:style>
  <w:style w:type="character" w:customStyle="1" w:styleId="rvts9">
    <w:name w:val="rvts9"/>
    <w:basedOn w:val="a1"/>
    <w:rsid w:val="00D973D3"/>
  </w:style>
  <w:style w:type="paragraph" w:styleId="a">
    <w:name w:val="Block Text"/>
    <w:basedOn w:val="a0"/>
    <w:rsid w:val="00F854F1"/>
    <w:pPr>
      <w:widowControl w:val="0"/>
      <w:numPr>
        <w:numId w:val="11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snapToGrid w:val="0"/>
      <w:color w:val="000000"/>
      <w:szCs w:val="20"/>
      <w:lang w:val="uk-UA" w:eastAsia="uk-UA"/>
    </w:rPr>
  </w:style>
  <w:style w:type="character" w:customStyle="1" w:styleId="FontStyle29">
    <w:name w:val="Font Style29"/>
    <w:basedOn w:val="a1"/>
    <w:rsid w:val="00F854F1"/>
    <w:rPr>
      <w:rFonts w:ascii="Times New Roman" w:hAnsi="Times New Roman" w:cs="Times New Roman"/>
      <w:sz w:val="18"/>
      <w:szCs w:val="18"/>
    </w:rPr>
  </w:style>
  <w:style w:type="paragraph" w:customStyle="1" w:styleId="11">
    <w:name w:val="Обычный1"/>
    <w:rsid w:val="00AB41BF"/>
    <w:pPr>
      <w:widowControl w:val="0"/>
    </w:pPr>
    <w:rPr>
      <w:snapToGrid w:val="0"/>
      <w:lang w:val="ru-RU" w:eastAsia="ru-RU"/>
    </w:rPr>
  </w:style>
  <w:style w:type="character" w:customStyle="1" w:styleId="af2">
    <w:name w:val="Название Знак"/>
    <w:basedOn w:val="a1"/>
    <w:link w:val="af1"/>
    <w:locked/>
    <w:rsid w:val="00D87D5C"/>
    <w:rPr>
      <w:sz w:val="28"/>
      <w:lang w:eastAsia="ru-RU"/>
    </w:rPr>
  </w:style>
  <w:style w:type="paragraph" w:styleId="af4">
    <w:name w:val="List Paragraph"/>
    <w:basedOn w:val="a0"/>
    <w:uiPriority w:val="99"/>
    <w:qFormat/>
    <w:rsid w:val="00D87D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Пользователь Windows</cp:lastModifiedBy>
  <cp:revision>14</cp:revision>
  <cp:lastPrinted>2016-07-02T09:50:00Z</cp:lastPrinted>
  <dcterms:created xsi:type="dcterms:W3CDTF">2016-08-07T12:29:00Z</dcterms:created>
  <dcterms:modified xsi:type="dcterms:W3CDTF">2019-01-25T09:16:00Z</dcterms:modified>
</cp:coreProperties>
</file>