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7" w:rsidRPr="009C0862" w:rsidRDefault="00D07827" w:rsidP="00D07827">
      <w:pPr>
        <w:rPr>
          <w:b/>
          <w:bCs/>
          <w:szCs w:val="28"/>
          <w:lang w:val="uk-UA"/>
        </w:rPr>
      </w:pPr>
    </w:p>
    <w:p w:rsidR="00D07827" w:rsidRPr="009C0862" w:rsidRDefault="00D07827" w:rsidP="00D07827">
      <w:pPr>
        <w:ind w:left="6237"/>
        <w:rPr>
          <w:bCs/>
          <w:szCs w:val="28"/>
          <w:lang w:val="uk-UA"/>
        </w:rPr>
      </w:pPr>
      <w:r w:rsidRPr="009C0862">
        <w:rPr>
          <w:bCs/>
          <w:szCs w:val="28"/>
          <w:lang w:val="uk-UA"/>
        </w:rPr>
        <w:t xml:space="preserve">Додаток 2 </w:t>
      </w:r>
    </w:p>
    <w:p w:rsidR="00D07827" w:rsidRPr="009C0862" w:rsidRDefault="00D07827" w:rsidP="00D07827">
      <w:pPr>
        <w:ind w:left="6237"/>
        <w:rPr>
          <w:bCs/>
          <w:szCs w:val="28"/>
          <w:lang w:val="uk-UA"/>
        </w:rPr>
      </w:pPr>
      <w:r w:rsidRPr="009C0862">
        <w:rPr>
          <w:bCs/>
          <w:szCs w:val="28"/>
          <w:lang w:val="uk-UA"/>
        </w:rPr>
        <w:t xml:space="preserve">до  Робочої  програми  з  навчальної дисципліни  </w:t>
      </w:r>
    </w:p>
    <w:p w:rsidR="00D07827" w:rsidRPr="009C0862" w:rsidRDefault="00D07827" w:rsidP="00D07827">
      <w:pPr>
        <w:ind w:left="6804"/>
        <w:rPr>
          <w:bCs/>
          <w:szCs w:val="28"/>
          <w:lang w:val="uk-UA"/>
        </w:rPr>
      </w:pPr>
      <w:r w:rsidRPr="009C0862">
        <w:rPr>
          <w:bCs/>
          <w:szCs w:val="28"/>
          <w:lang w:val="uk-UA"/>
        </w:rPr>
        <w:t xml:space="preserve">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ІНФОРМАЦІЙНЕ ТА МЕТОДИЧНЕ ЗАБЕЗПЕЧЕННЯ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 НАВЧАЛЬНОЇ ДИСЦИПЛІНИ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НОТАРІАТ УКРАЇНИ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</w:p>
    <w:p w:rsidR="00D07827" w:rsidRPr="009C0862" w:rsidRDefault="00D07827" w:rsidP="00D07827">
      <w:pPr>
        <w:jc w:val="center"/>
        <w:rPr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Освітній ступінь  - </w:t>
      </w:r>
      <w:r w:rsidRPr="009C0862">
        <w:rPr>
          <w:bCs/>
          <w:szCs w:val="28"/>
          <w:u w:val="single"/>
          <w:lang w:val="uk-UA"/>
        </w:rPr>
        <w:t>бакалавр</w:t>
      </w:r>
      <w:r w:rsidRPr="009C0862">
        <w:rPr>
          <w:b/>
          <w:bCs/>
          <w:szCs w:val="28"/>
          <w:lang w:val="uk-UA"/>
        </w:rPr>
        <w:t xml:space="preserve">   Спеціальність   </w:t>
      </w:r>
      <w:r w:rsidRPr="009C0862">
        <w:rPr>
          <w:szCs w:val="28"/>
          <w:u w:val="single"/>
          <w:lang w:val="uk-UA"/>
        </w:rPr>
        <w:t>081 Право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на 2019/2020 навчальний рік </w:t>
      </w:r>
    </w:p>
    <w:p w:rsidR="00D07827" w:rsidRPr="009C0862" w:rsidRDefault="00D07827" w:rsidP="00D07827">
      <w:pPr>
        <w:jc w:val="center"/>
        <w:rPr>
          <w:b/>
          <w:bCs/>
          <w:szCs w:val="28"/>
          <w:lang w:val="uk-UA"/>
        </w:rPr>
      </w:pPr>
      <w:r w:rsidRPr="009C0862">
        <w:rPr>
          <w:b/>
          <w:bCs/>
          <w:szCs w:val="28"/>
          <w:lang w:val="uk-UA"/>
        </w:rPr>
        <w:t xml:space="preserve"> </w:t>
      </w:r>
    </w:p>
    <w:p w:rsidR="00D07827" w:rsidRPr="009C0862" w:rsidRDefault="00D07827" w:rsidP="00D07827">
      <w:pPr>
        <w:pStyle w:val="ab"/>
        <w:numPr>
          <w:ilvl w:val="0"/>
          <w:numId w:val="1"/>
        </w:numPr>
        <w:tabs>
          <w:tab w:val="left" w:pos="-4111"/>
        </w:tabs>
        <w:spacing w:line="240" w:lineRule="auto"/>
        <w:ind w:firstLine="426"/>
        <w:jc w:val="left"/>
        <w:rPr>
          <w:szCs w:val="28"/>
        </w:rPr>
      </w:pPr>
      <w:r w:rsidRPr="009C0862">
        <w:rPr>
          <w:szCs w:val="28"/>
        </w:rPr>
        <w:t>Конституція України вiд 28.06.1996 № 254к/96-ВР // Відомості Верховної Ради, 1996, N 30, ст. 141.</w:t>
      </w:r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b/>
          <w:iCs/>
          <w:szCs w:val="28"/>
        </w:rPr>
      </w:pPr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iCs/>
          <w:szCs w:val="28"/>
        </w:rPr>
      </w:pPr>
      <w:r w:rsidRPr="009C0862">
        <w:rPr>
          <w:rFonts w:ascii="Times New Roman" w:hAnsi="Times New Roman" w:cs="Times New Roman"/>
          <w:iCs/>
          <w:szCs w:val="28"/>
        </w:rPr>
        <w:t>- акти міжнародного права:</w:t>
      </w:r>
    </w:p>
    <w:p w:rsidR="00D07827" w:rsidRPr="009C0862" w:rsidRDefault="00D07827" w:rsidP="00D07827">
      <w:pPr>
        <w:pStyle w:val="a6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iCs/>
          <w:noProof/>
          <w:szCs w:val="28"/>
        </w:rPr>
        <w:t>Конвенція про колізії законів, які стосуються форми заповітів (укр/рос)  від 05.10.1961 // Офіційний вісник України 27.05.2011р., № 37, / № 101, 2009, ст. 3501 /, стор. 416</w:t>
      </w:r>
    </w:p>
    <w:p w:rsidR="00D07827" w:rsidRPr="009C0862" w:rsidRDefault="00D07827" w:rsidP="00D07827">
      <w:pPr>
        <w:pStyle w:val="a6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iCs/>
          <w:noProof/>
          <w:szCs w:val="28"/>
        </w:rPr>
        <w:t>Конвенція відносно міжнародного управління майном осіб, які померли від 02.10.1973 // zakon3.rada.gov.ua</w:t>
      </w:r>
    </w:p>
    <w:p w:rsidR="00D07827" w:rsidRPr="009C0862" w:rsidRDefault="00D07827" w:rsidP="00D07827">
      <w:pPr>
        <w:pStyle w:val="a6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iCs/>
          <w:noProof/>
          <w:szCs w:val="28"/>
        </w:rPr>
        <w:t>Конвенція про правову допомогу і правові відносини у цивільних, сімейних і кримінальних справах (укр/рос) від 22.01.1993 // Офіційний вісник України від 16.11.2005 р., № 44, стор. 328, стаття 2824</w:t>
      </w:r>
    </w:p>
    <w:p w:rsidR="00D07827" w:rsidRPr="009C0862" w:rsidRDefault="00D07827" w:rsidP="00D07827">
      <w:pPr>
        <w:pStyle w:val="a6"/>
        <w:tabs>
          <w:tab w:val="left" w:pos="540"/>
        </w:tabs>
        <w:jc w:val="both"/>
        <w:rPr>
          <w:rFonts w:ascii="Times New Roman" w:hAnsi="Times New Roman" w:cs="Times New Roman"/>
          <w:szCs w:val="28"/>
        </w:rPr>
      </w:pPr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iCs/>
          <w:szCs w:val="28"/>
        </w:rPr>
      </w:pPr>
      <w:r w:rsidRPr="009C0862">
        <w:rPr>
          <w:rFonts w:ascii="Times New Roman" w:hAnsi="Times New Roman" w:cs="Times New Roman"/>
          <w:iCs/>
          <w:szCs w:val="28"/>
        </w:rPr>
        <w:t>- закони: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Водний кодекс України вiд 06.06.1995  № 213/95-ВР // Відомості Верховної Ради, 1995, N 24, ст.189.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Господарський кодекс України вiд 16.01.2003 № 436-IV // Відомості Верховної Ради, 2003, N 18, N 19-20, N 21-22, ст.144.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Земельний кодекс України вiд 25.10.2001 № 2768-III // Відомості Верховної Ради, 2002, N 3-4, ст.27.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Кодекс торговельного мореплавства України вiд 23.05.1995 № 176/95-ВР // Відомості Верховної Ради, 1995, NN 47, 48, 49, 50, 51, 52, ст.349.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Кодекс України про адміністративні правопорушення вiд 07.12.1984 № 8073-X // Відомості Верховної Ради Української РСР 1984, додаток до N 51, ст.1122.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Кримінальний кодекс України вiд 05.04.2001 № 2341-III // Відомості Верховної Ради, 2001, N 25-26, ст.131.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Лісовий кодекс України вiд 21.01.1994 № 3852-XII // Відомості Верховної Ради 1994, N 17, ст.99.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lastRenderedPageBreak/>
        <w:t>Митний кодекс України вiд 11.07.2002 № 92-IV // Відомості Верховної Ради, 2002, N 38-39, ст.288.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Сімейний кодекс України вiд 10.01.2002 № 2947-III // Відомості Верховної Ради, 2002, N 21-22, ст.135.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Цивільний кодекс України вiд 16.01.2003 № 435-IV // Відомості Верховної Ради, 2003, NN 40-44, ст.356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 xml:space="preserve">Цивільний процесуальний кодекс України від 18 березня 2004 р. // </w:t>
      </w:r>
      <w:r w:rsidRPr="009C0862">
        <w:rPr>
          <w:noProof/>
          <w:szCs w:val="28"/>
        </w:rPr>
        <w:t>Відомості Верховної Ради (ВВР), 2004, N 40-41, 42, ст.492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Про виконавче провадження: Закон України вiд 21.04.1999 № 606-XIV // Відомості Верховної Ради, 1999, N 24, ст.207.</w:t>
      </w:r>
    </w:p>
    <w:p w:rsidR="00D07827" w:rsidRPr="009C0862" w:rsidRDefault="00D07827" w:rsidP="00D07827">
      <w:pPr>
        <w:pStyle w:val="a6"/>
        <w:numPr>
          <w:ilvl w:val="0"/>
          <w:numId w:val="7"/>
        </w:numPr>
        <w:tabs>
          <w:tab w:val="left" w:pos="360"/>
          <w:tab w:val="num" w:pos="420"/>
        </w:tabs>
        <w:jc w:val="both"/>
        <w:rPr>
          <w:rFonts w:ascii="Times New Roman" w:hAnsi="Times New Roman" w:cs="Times New Roman"/>
          <w:iCs/>
          <w:noProof/>
          <w:szCs w:val="28"/>
          <w:lang w:val="uk-UA"/>
        </w:rPr>
      </w:pPr>
      <w:r w:rsidRPr="009C0862">
        <w:rPr>
          <w:rFonts w:ascii="Times New Roman" w:hAnsi="Times New Roman" w:cs="Times New Roman"/>
          <w:iCs/>
          <w:noProof/>
          <w:szCs w:val="28"/>
          <w:lang w:val="uk-UA"/>
        </w:rPr>
        <w:t>Про державну реєстрацію актів цивільного стану: Закон України від 01.07.2010 № 2398-</w:t>
      </w:r>
      <w:r w:rsidRPr="009C0862">
        <w:rPr>
          <w:rFonts w:ascii="Times New Roman" w:hAnsi="Times New Roman" w:cs="Times New Roman"/>
          <w:iCs/>
          <w:noProof/>
          <w:szCs w:val="28"/>
        </w:rPr>
        <w:t>VI</w:t>
      </w:r>
      <w:r w:rsidRPr="009C0862">
        <w:rPr>
          <w:rFonts w:ascii="Times New Roman" w:hAnsi="Times New Roman" w:cs="Times New Roman"/>
          <w:iCs/>
          <w:noProof/>
          <w:szCs w:val="28"/>
          <w:lang w:val="uk-UA"/>
        </w:rPr>
        <w:t xml:space="preserve"> // Відомості Верховної Ради України (ВВР), 2010, </w:t>
      </w:r>
      <w:r w:rsidRPr="009C0862">
        <w:rPr>
          <w:rFonts w:ascii="Times New Roman" w:hAnsi="Times New Roman" w:cs="Times New Roman"/>
          <w:iCs/>
          <w:noProof/>
          <w:szCs w:val="28"/>
        </w:rPr>
        <w:t>N</w:t>
      </w:r>
      <w:r w:rsidRPr="009C0862">
        <w:rPr>
          <w:rFonts w:ascii="Times New Roman" w:hAnsi="Times New Roman" w:cs="Times New Roman"/>
          <w:iCs/>
          <w:noProof/>
          <w:szCs w:val="28"/>
          <w:lang w:val="uk-UA"/>
        </w:rPr>
        <w:t xml:space="preserve"> 38, ст.509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noProof/>
          <w:szCs w:val="28"/>
        </w:rPr>
      </w:pPr>
      <w:r w:rsidRPr="009C0862">
        <w:rPr>
          <w:szCs w:val="28"/>
        </w:rPr>
        <w:t xml:space="preserve">Про державну реєстрацію речових прав на нерухоме майно та їх обтяжень: Закон України  № 1952-IV від 01.07.2004 // </w:t>
      </w:r>
      <w:r w:rsidRPr="009C0862">
        <w:rPr>
          <w:noProof/>
          <w:szCs w:val="28"/>
        </w:rPr>
        <w:t>Відомості Верховної Ради, 2004, N 51, ст.553.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szCs w:val="28"/>
        </w:rPr>
      </w:pPr>
      <w:r w:rsidRPr="009C0862">
        <w:rPr>
          <w:szCs w:val="28"/>
        </w:rPr>
        <w:t>Про заставу: Закон України  вiд 02.10.1992 № 2654-XII // Відомості Верховної Ради, 1992, N</w:t>
      </w:r>
      <w:bookmarkStart w:id="0" w:name="_GoBack"/>
      <w:bookmarkEnd w:id="0"/>
      <w:r w:rsidRPr="009C0862">
        <w:rPr>
          <w:szCs w:val="28"/>
        </w:rPr>
        <w:t xml:space="preserve"> 47, ст.642.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noProof/>
          <w:szCs w:val="28"/>
        </w:rPr>
      </w:pPr>
      <w:r w:rsidRPr="009C0862">
        <w:rPr>
          <w:szCs w:val="28"/>
        </w:rPr>
        <w:t>Про іпотеку: Закон України  вiд 05.06.2003 № 898-IV // Відомості Верховної Ради, 2003, N 38, ст.313.</w:t>
      </w:r>
    </w:p>
    <w:p w:rsidR="00D07827" w:rsidRPr="009C0862" w:rsidRDefault="00D07827" w:rsidP="00D07827">
      <w:pPr>
        <w:pStyle w:val="a6"/>
        <w:numPr>
          <w:ilvl w:val="0"/>
          <w:numId w:val="7"/>
        </w:numPr>
        <w:tabs>
          <w:tab w:val="left" w:pos="360"/>
          <w:tab w:val="num" w:pos="420"/>
        </w:tabs>
        <w:jc w:val="both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iCs/>
          <w:noProof/>
          <w:szCs w:val="28"/>
        </w:rPr>
        <w:t xml:space="preserve">Про міжнародне приватне право: Закон України від 23 червня 2005 р. № 2709-ІV // ВВР. – 2005. - № 32. – Ст. 422. </w:t>
      </w:r>
    </w:p>
    <w:p w:rsidR="00D07827" w:rsidRPr="009C0862" w:rsidRDefault="00D07827" w:rsidP="00D07827">
      <w:pPr>
        <w:pStyle w:val="ab"/>
        <w:numPr>
          <w:ilvl w:val="0"/>
          <w:numId w:val="7"/>
        </w:numPr>
        <w:tabs>
          <w:tab w:val="left" w:pos="-4111"/>
          <w:tab w:val="left" w:pos="360"/>
        </w:tabs>
        <w:spacing w:line="240" w:lineRule="auto"/>
        <w:rPr>
          <w:noProof/>
          <w:szCs w:val="28"/>
        </w:rPr>
      </w:pPr>
      <w:r w:rsidRPr="009C0862">
        <w:rPr>
          <w:noProof/>
          <w:szCs w:val="28"/>
        </w:rPr>
        <w:t>Про нотаріат:</w:t>
      </w:r>
      <w:r w:rsidRPr="009C0862">
        <w:rPr>
          <w:szCs w:val="28"/>
        </w:rPr>
        <w:t xml:space="preserve"> Закон України </w:t>
      </w:r>
      <w:r w:rsidRPr="009C0862">
        <w:rPr>
          <w:noProof/>
          <w:szCs w:val="28"/>
        </w:rPr>
        <w:t>№ 3425-XII від 02.09.1993 // Відомості Верховної Ради, 1993, N 39, ст.383.</w:t>
      </w:r>
    </w:p>
    <w:p w:rsidR="00D07827" w:rsidRPr="009C0862" w:rsidRDefault="00D07827" w:rsidP="00D07827">
      <w:pPr>
        <w:pStyle w:val="a6"/>
        <w:numPr>
          <w:ilvl w:val="0"/>
          <w:numId w:val="7"/>
        </w:numPr>
        <w:tabs>
          <w:tab w:val="left" w:pos="360"/>
          <w:tab w:val="num" w:pos="420"/>
        </w:tabs>
        <w:jc w:val="both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iCs/>
          <w:noProof/>
          <w:szCs w:val="28"/>
        </w:rPr>
        <w:t xml:space="preserve">Про органи реєстрації актів громадянського стану: Закон України № 3807-ХІІ від 24 грудня 1993 р. // ВВР. – 1994. - № 14. – Ст. 78 (втратив чинність). </w:t>
      </w:r>
    </w:p>
    <w:p w:rsidR="00D07827" w:rsidRPr="009C0862" w:rsidRDefault="009C0862" w:rsidP="00D07827">
      <w:pPr>
        <w:numPr>
          <w:ilvl w:val="0"/>
          <w:numId w:val="7"/>
        </w:numPr>
        <w:tabs>
          <w:tab w:val="left" w:pos="360"/>
        </w:tabs>
        <w:jc w:val="both"/>
        <w:rPr>
          <w:szCs w:val="28"/>
        </w:rPr>
      </w:pPr>
      <w:hyperlink r:id="rId5" w:history="1">
        <w:r w:rsidR="00D07827" w:rsidRPr="009C0862">
          <w:rPr>
            <w:rStyle w:val="a3"/>
            <w:szCs w:val="28"/>
          </w:rPr>
          <w:t>Про оцінку майна, майнових прав та професійну оціночну діяльність в Україні</w:t>
        </w:r>
      </w:hyperlink>
      <w:r w:rsidR="00D07827" w:rsidRPr="009C0862">
        <w:rPr>
          <w:szCs w:val="28"/>
        </w:rPr>
        <w:t xml:space="preserve">: Закон України від 12.07.2001 № 2658-III // Відомості Верховної Ради України (ВВР), 2001, N 47, ст.251 </w:t>
      </w:r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b/>
          <w:noProof/>
          <w:szCs w:val="28"/>
        </w:rPr>
      </w:pPr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iCs/>
          <w:noProof/>
          <w:szCs w:val="28"/>
        </w:rPr>
      </w:pPr>
      <w:r w:rsidRPr="009C0862">
        <w:rPr>
          <w:rFonts w:ascii="Times New Roman" w:hAnsi="Times New Roman" w:cs="Times New Roman"/>
          <w:noProof/>
          <w:szCs w:val="28"/>
        </w:rPr>
        <w:t>- підзаконні акти: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i/>
          <w:iCs/>
          <w:noProof/>
          <w:szCs w:val="28"/>
        </w:rPr>
      </w:pPr>
      <w:r w:rsidRPr="009C0862">
        <w:rPr>
          <w:noProof/>
          <w:szCs w:val="28"/>
        </w:rPr>
        <w:t>Інструкція про порядок вчинення нотаріальних дій нотаріусами України, затверджена наказом Міністерства юстиції України від 14 березня 2004 р. №  20/5 (втратив чинність).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iCs/>
          <w:noProof/>
          <w:szCs w:val="28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подружжя: Рішення Міністерства юстиції України від 29.01.2009 // </w:t>
      </w:r>
      <w:hyperlink r:id="rId6" w:history="1">
        <w:r w:rsidRPr="009C0862">
          <w:rPr>
            <w:rStyle w:val="a3"/>
            <w:iCs/>
            <w:noProof/>
            <w:szCs w:val="28"/>
          </w:rPr>
          <w:t>http://zakon2.rada.gov.ua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noProof/>
          <w:szCs w:val="28"/>
        </w:rPr>
        <w:t>Про внесення змін до Порядку посвідчення заповітів і доручень, прирівнюваних до нотаріально посвідчених. Постанова Кабінету Міністрів України від 6 липня 2006 р. № 940. // Офіційний вісник України від 19.07.2006 р., № 27, стор. 100, стаття 1966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iCs/>
          <w:noProof/>
          <w:szCs w:val="28"/>
        </w:rPr>
        <w:lastRenderedPageBreak/>
        <w:t>Про затвердження Положення про Спадковий реєстр: Наказ Міністерства юстиції України від 07.07.2011 № 1810/5 // Офіційний вісник України від 25.07.2011 р., № 54, стор. 34, стаття 2155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noProof/>
          <w:szCs w:val="28"/>
        </w:rPr>
        <w:t xml:space="preserve">Про затвердження Порядку ведення Реєстру прав власності на нерухоме майно: </w:t>
      </w:r>
      <w:r w:rsidRPr="009C0862">
        <w:rPr>
          <w:iCs/>
          <w:noProof/>
          <w:szCs w:val="28"/>
        </w:rPr>
        <w:t xml:space="preserve">Наказ </w:t>
      </w:r>
      <w:r w:rsidRPr="009C0862">
        <w:rPr>
          <w:noProof/>
          <w:szCs w:val="28"/>
        </w:rPr>
        <w:t xml:space="preserve">Міністерства юстиції України вiд 28.01.2003 № 7/5 // </w:t>
      </w:r>
      <w:hyperlink r:id="rId7" w:history="1">
        <w:r w:rsidRPr="009C0862">
          <w:rPr>
            <w:rStyle w:val="a3"/>
            <w:szCs w:val="28"/>
          </w:rPr>
          <w:t>http://zakon1.rada.gov.ua/laws/show/z0067-03</w:t>
        </w:r>
      </w:hyperlink>
      <w:r w:rsidRPr="009C0862">
        <w:rPr>
          <w:noProof/>
          <w:szCs w:val="28"/>
        </w:rPr>
        <w:t>.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noProof/>
          <w:szCs w:val="28"/>
        </w:rPr>
        <w:t xml:space="preserve">Про затвердження Правил ведення нотаріального діловодства: </w:t>
      </w:r>
      <w:r w:rsidRPr="009C0862">
        <w:rPr>
          <w:iCs/>
          <w:noProof/>
          <w:szCs w:val="28"/>
        </w:rPr>
        <w:t xml:space="preserve">Наказ </w:t>
      </w:r>
      <w:r w:rsidRPr="009C0862">
        <w:rPr>
          <w:noProof/>
          <w:szCs w:val="28"/>
        </w:rPr>
        <w:t xml:space="preserve">Міністерства юстиції України вiд </w:t>
      </w:r>
      <w:r w:rsidRPr="009C0862">
        <w:rPr>
          <w:szCs w:val="28"/>
        </w:rPr>
        <w:t xml:space="preserve">22.12.2010  N 3253/5 // </w:t>
      </w:r>
      <w:hyperlink r:id="rId8" w:history="1">
        <w:r w:rsidRPr="009C0862">
          <w:rPr>
            <w:rStyle w:val="a3"/>
            <w:szCs w:val="28"/>
          </w:rPr>
          <w:t>http://zakon1.rada.gov.ua/laws/show/z1318-10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szCs w:val="28"/>
        </w:rPr>
        <w:t xml:space="preserve">Концепція реформування органів нотаріату в Україні: </w:t>
      </w:r>
      <w:r w:rsidRPr="009C0862">
        <w:rPr>
          <w:iCs/>
          <w:noProof/>
          <w:szCs w:val="28"/>
        </w:rPr>
        <w:t xml:space="preserve">Наказ </w:t>
      </w:r>
      <w:r w:rsidRPr="009C0862">
        <w:rPr>
          <w:noProof/>
          <w:szCs w:val="28"/>
        </w:rPr>
        <w:t xml:space="preserve">Міністерства юстиції України вiд 24 грудня 2010 р. №3290/5 // Бюлетень Міністерства юстиції України. – 2011. - №1 </w:t>
      </w:r>
      <w:hyperlink r:id="rId9" w:history="1">
        <w:r w:rsidRPr="009C0862">
          <w:rPr>
            <w:rStyle w:val="a3"/>
            <w:szCs w:val="28"/>
          </w:rPr>
          <w:t>http://zakon1.rada.gov.ua/laws/show/v3290323-10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szCs w:val="28"/>
        </w:rPr>
        <w:t>Про затвердження Порядку перевірки організації нотаріальної діяльності державних і приватних нотаріусів та виконання ними правил нотаріального діловодства : наказ Міністерства юстиції України від 24.12.2008 р. № 2260/5 // Офіційний вісник України. − 2008. – № 100. – С. 472. –Ст. 3367.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iCs/>
          <w:noProof/>
          <w:szCs w:val="28"/>
        </w:rPr>
        <w:t xml:space="preserve">Про затвердження Порядку вчинення нотаріальних дій нотаріусами України: Наказ </w:t>
      </w:r>
      <w:r w:rsidRPr="009C0862">
        <w:rPr>
          <w:noProof/>
          <w:szCs w:val="28"/>
        </w:rPr>
        <w:t xml:space="preserve">Міністерства юстиції України </w:t>
      </w:r>
      <w:r w:rsidRPr="009C0862">
        <w:rPr>
          <w:iCs/>
          <w:noProof/>
          <w:szCs w:val="28"/>
        </w:rPr>
        <w:t>від 22.02.2012 № 296/5</w:t>
      </w:r>
      <w:r w:rsidRPr="009C0862">
        <w:rPr>
          <w:noProof/>
          <w:szCs w:val="28"/>
        </w:rPr>
        <w:t xml:space="preserve"> // </w:t>
      </w:r>
      <w:hyperlink r:id="rId10" w:history="1">
        <w:r w:rsidRPr="009C0862">
          <w:rPr>
            <w:rStyle w:val="a3"/>
            <w:szCs w:val="28"/>
          </w:rPr>
          <w:t>http://zakon1.rada.gov.ua/laws/show/z0282-12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iCs/>
          <w:noProof/>
          <w:szCs w:val="28"/>
        </w:rPr>
      </w:pPr>
      <w:r w:rsidRPr="009C0862">
        <w:rPr>
          <w:iCs/>
          <w:noProof/>
          <w:szCs w:val="28"/>
        </w:rPr>
        <w:t>Про затвердження Порядку вчинення нотаріальних дій посадовими особами органів місцевого самоврядування: Наказ Міністерства юстиції України від 11.11.2011 № 3306/5 // Офіційний вісник України від 02.12.2011 р., № 91, стор. 172, стаття 3312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iCs/>
          <w:noProof/>
          <w:szCs w:val="28"/>
        </w:rPr>
        <w:t>Про затвердження Порядку державної реєстрації заповітів і спадкових договорів у Спадковому реєстрі: Постанова Кабінету Міністрів України від 11.05.2011 № 491 // Офіційний вісник України від 20.05.2011 р., № 35, стор. 75, стаття 1459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noProof/>
          <w:szCs w:val="28"/>
        </w:rPr>
      </w:pPr>
      <w:r w:rsidRPr="009C0862">
        <w:rPr>
          <w:noProof/>
          <w:szCs w:val="28"/>
        </w:rPr>
        <w:t>Про право власності на окремі види майна: Постанова Верховної Ради України  вiд 17.06.1992 № 2471-XII // Відомості Верховної Ради, 1992, N 35, ст. 517.</w:t>
      </w:r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noProof/>
          <w:szCs w:val="28"/>
        </w:rPr>
        <w:t xml:space="preserve">Щодо оформлення спадкових прав фізичних та юридичних осіб: Лист Міністерства юстиції України від 11.10.2010 № 31-32/238 // </w:t>
      </w:r>
      <w:hyperlink r:id="rId11" w:history="1">
        <w:r w:rsidRPr="009C0862">
          <w:rPr>
            <w:rStyle w:val="a3"/>
            <w:iCs/>
            <w:noProof/>
            <w:szCs w:val="28"/>
          </w:rPr>
          <w:t>http://zakon2.rada.gov.ua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szCs w:val="28"/>
        </w:rPr>
        <w:t xml:space="preserve">Про врегулювання справляння плати за вчинення нотаріальних дій: Указ Президента України від 10 липня 1998 року № 762/98 // </w:t>
      </w:r>
      <w:hyperlink r:id="rId12" w:history="1">
        <w:r w:rsidRPr="009C0862">
          <w:rPr>
            <w:rStyle w:val="a3"/>
            <w:szCs w:val="28"/>
          </w:rPr>
          <w:t>http://zakon1.rada.gov.ua/laws/show/762/98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szCs w:val="28"/>
        </w:rPr>
        <w:t xml:space="preserve">Про порядок посвідчення заповітів і доручень, прирівнюваних до нотаріально посвідчених: Постанова Кабінету Міністрів України від 15 червня 1994 року № 419 // </w:t>
      </w:r>
      <w:hyperlink r:id="rId13" w:history="1">
        <w:r w:rsidRPr="009C0862">
          <w:rPr>
            <w:rStyle w:val="a3"/>
            <w:szCs w:val="28"/>
          </w:rPr>
          <w:t>http://zakon1.rada.gov.ua/laws/show/419-94-%D0%BF</w:t>
        </w:r>
      </w:hyperlink>
    </w:p>
    <w:p w:rsidR="00D07827" w:rsidRPr="009C0862" w:rsidRDefault="00D07827" w:rsidP="00D07827">
      <w:pPr>
        <w:pStyle w:val="ab"/>
        <w:numPr>
          <w:ilvl w:val="0"/>
          <w:numId w:val="5"/>
        </w:numPr>
        <w:tabs>
          <w:tab w:val="left" w:pos="-4111"/>
        </w:tabs>
        <w:spacing w:line="240" w:lineRule="auto"/>
        <w:rPr>
          <w:szCs w:val="28"/>
        </w:rPr>
      </w:pPr>
      <w:r w:rsidRPr="009C0862">
        <w:rPr>
          <w:szCs w:val="28"/>
        </w:rPr>
        <w:t xml:space="preserve">Положення про порядок учинення нотаріальних дій в дипломатичних представництвах та консульських установах України: Наказ Міністерства юстиції України та Міністерства закордонних справ України від 27 грудня 2004 року № 142/5/310 // </w:t>
      </w:r>
      <w:hyperlink r:id="rId14" w:history="1">
        <w:r w:rsidRPr="009C0862">
          <w:rPr>
            <w:rStyle w:val="a3"/>
            <w:szCs w:val="28"/>
          </w:rPr>
          <w:t>http://zakon1.rada.gov.ua/laws/show/z1649-04</w:t>
        </w:r>
      </w:hyperlink>
    </w:p>
    <w:p w:rsidR="00D07827" w:rsidRPr="009C0862" w:rsidRDefault="00D07827" w:rsidP="00D07827">
      <w:pPr>
        <w:pStyle w:val="ab"/>
        <w:tabs>
          <w:tab w:val="left" w:pos="-4111"/>
        </w:tabs>
        <w:spacing w:line="240" w:lineRule="auto"/>
        <w:ind w:left="0" w:firstLine="0"/>
        <w:rPr>
          <w:noProof/>
          <w:szCs w:val="28"/>
        </w:rPr>
      </w:pPr>
    </w:p>
    <w:p w:rsidR="00D07827" w:rsidRPr="009C0862" w:rsidRDefault="00D07827" w:rsidP="00D07827">
      <w:pPr>
        <w:pStyle w:val="ab"/>
        <w:tabs>
          <w:tab w:val="left" w:pos="-4111"/>
        </w:tabs>
        <w:spacing w:line="240" w:lineRule="auto"/>
        <w:ind w:left="0" w:firstLine="0"/>
        <w:rPr>
          <w:iCs/>
          <w:noProof/>
          <w:szCs w:val="28"/>
        </w:rPr>
      </w:pPr>
      <w:r w:rsidRPr="009C0862">
        <w:rPr>
          <w:noProof/>
          <w:szCs w:val="28"/>
        </w:rPr>
        <w:lastRenderedPageBreak/>
        <w:t>- постанови, інші рішення, роз’яснення судів (Конституційного, Верховного):</w:t>
      </w:r>
    </w:p>
    <w:p w:rsidR="00D07827" w:rsidRPr="009C0862" w:rsidRDefault="00D07827" w:rsidP="00D07827">
      <w:pPr>
        <w:numPr>
          <w:ilvl w:val="0"/>
          <w:numId w:val="6"/>
        </w:numPr>
        <w:jc w:val="both"/>
        <w:rPr>
          <w:noProof/>
          <w:szCs w:val="28"/>
        </w:rPr>
      </w:pPr>
      <w:r w:rsidRPr="009C0862">
        <w:rPr>
          <w:szCs w:val="28"/>
        </w:rPr>
        <w:t xml:space="preserve">Про судову практику у справах про спадкування. Постанова Пленуму Верховного суду України від 30 травня 2008 р. № 7 // </w:t>
      </w:r>
      <w:hyperlink r:id="rId15" w:history="1">
        <w:r w:rsidRPr="009C0862">
          <w:rPr>
            <w:szCs w:val="28"/>
          </w:rPr>
          <w:t>http://www.yurincom.com/ua/legal_practice/?id=11477</w:t>
        </w:r>
      </w:hyperlink>
      <w:r w:rsidRPr="009C0862">
        <w:rPr>
          <w:szCs w:val="28"/>
        </w:rPr>
        <w:t>.</w:t>
      </w:r>
    </w:p>
    <w:p w:rsidR="00D07827" w:rsidRPr="009C0862" w:rsidRDefault="00D07827" w:rsidP="00D07827">
      <w:pPr>
        <w:numPr>
          <w:ilvl w:val="0"/>
          <w:numId w:val="6"/>
        </w:numPr>
        <w:jc w:val="both"/>
        <w:rPr>
          <w:noProof/>
          <w:szCs w:val="28"/>
        </w:rPr>
      </w:pPr>
      <w:r w:rsidRPr="009C0862">
        <w:rPr>
          <w:iCs/>
          <w:noProof/>
          <w:szCs w:val="28"/>
        </w:rPr>
        <w:t xml:space="preserve">Про судову практику в справах за скаргами на нотаріальні дії або відмову в їх вчиненні: Постанова Пленуму Верховного суду України від 31.01.1992 № 2 // </w:t>
      </w:r>
      <w:hyperlink r:id="rId16" w:history="1">
        <w:r w:rsidRPr="009C0862">
          <w:rPr>
            <w:rStyle w:val="a3"/>
            <w:iCs/>
            <w:noProof/>
            <w:szCs w:val="28"/>
          </w:rPr>
          <w:t>http://zakon2.rada.gov.ua</w:t>
        </w:r>
      </w:hyperlink>
    </w:p>
    <w:p w:rsidR="00D07827" w:rsidRPr="009C0862" w:rsidRDefault="00D07827" w:rsidP="00D07827">
      <w:pPr>
        <w:numPr>
          <w:ilvl w:val="0"/>
          <w:numId w:val="6"/>
        </w:numPr>
        <w:jc w:val="both"/>
        <w:rPr>
          <w:noProof/>
          <w:szCs w:val="28"/>
        </w:rPr>
      </w:pPr>
      <w:r w:rsidRPr="009C0862">
        <w:rPr>
          <w:noProof/>
          <w:szCs w:val="28"/>
        </w:rPr>
        <w:t xml:space="preserve">Про судову практику розгляду цивільних справ про визнання правочинів недійсними: Постанова Пленуму Верховного Суду України № 9 від 06.11.2009 // </w:t>
      </w:r>
      <w:hyperlink r:id="rId17" w:history="1">
        <w:r w:rsidRPr="009C0862">
          <w:rPr>
            <w:szCs w:val="28"/>
          </w:rPr>
          <w:t>http://www.yurincom.com/ua/legal_practice/?id=11477</w:t>
        </w:r>
      </w:hyperlink>
    </w:p>
    <w:p w:rsidR="00D07827" w:rsidRPr="009C0862" w:rsidRDefault="00D07827" w:rsidP="00D07827">
      <w:pPr>
        <w:pStyle w:val="a6"/>
        <w:jc w:val="left"/>
        <w:rPr>
          <w:rFonts w:ascii="Times New Roman" w:hAnsi="Times New Roman" w:cs="Times New Roman"/>
          <w:szCs w:val="28"/>
          <w:lang w:val="uk-UA"/>
        </w:rPr>
      </w:pPr>
    </w:p>
    <w:p w:rsidR="00D07827" w:rsidRPr="009C0862" w:rsidRDefault="00D07827" w:rsidP="00D07827">
      <w:pPr>
        <w:pStyle w:val="a6"/>
        <w:ind w:firstLine="709"/>
        <w:rPr>
          <w:rFonts w:ascii="Times New Roman" w:hAnsi="Times New Roman" w:cs="Times New Roman"/>
          <w:b/>
          <w:szCs w:val="28"/>
        </w:rPr>
      </w:pPr>
      <w:r w:rsidRPr="009C0862">
        <w:rPr>
          <w:rFonts w:ascii="Times New Roman" w:hAnsi="Times New Roman" w:cs="Times New Roman"/>
          <w:b/>
          <w:szCs w:val="28"/>
        </w:rPr>
        <w:t>Підручники: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szCs w:val="28"/>
          <w:shd w:val="clear" w:color="auto" w:fill="FFFFFF"/>
        </w:rPr>
        <w:t>Васильєв А.С. Судові та правоохоронні органи України: підручник  / А.С. Васильєв. –Харків: «Одісей», 2006. – 345 с.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szCs w:val="28"/>
          <w:lang w:eastAsia="uk-UA"/>
        </w:rPr>
        <w:t>Зобов’язальне право України: Підручник / За ред. Є.О. Харитонова, Н.Ю. Голубєвої. – К.: Істина, 2011. – 848 с.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szCs w:val="28"/>
          <w:shd w:val="clear" w:color="auto" w:fill="FFFFFF"/>
        </w:rPr>
        <w:t>Нотариат и нотариальный процесс [Текст] : учебник для студ. юрид. вузов / В. В. Комаров, В. В. Баранкова. - Х. : Консум, 1999. - 240 с.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bCs/>
          <w:szCs w:val="28"/>
          <w:shd w:val="clear" w:color="auto" w:fill="FFFFFF"/>
        </w:rPr>
        <w:t>Нотаріат в Україні</w:t>
      </w:r>
      <w:r w:rsidRPr="009C0862">
        <w:rPr>
          <w:rStyle w:val="apple-converted-space"/>
          <w:szCs w:val="28"/>
          <w:shd w:val="clear" w:color="auto" w:fill="FFFFFF"/>
        </w:rPr>
        <w:t xml:space="preserve"> </w:t>
      </w:r>
      <w:r w:rsidRPr="009C0862">
        <w:rPr>
          <w:szCs w:val="28"/>
          <w:shd w:val="clear" w:color="auto" w:fill="FFFFFF"/>
        </w:rPr>
        <w:t>[Текст] : підручник / В. В. Комаров [и др.] ; ред. В. В. Комаров. - К. : Юрінком Інтер, 2006. - 320 с. - Бібліогр.: с. 311-312.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 [Текст] : підручник / В. В. Комаров, В. В. Баранкова ; Нац. ун-т «Юрид. акад. України ім. Ярослава Мудрого». - Х. : Право, 2011. - 384 с. - Бібліогр.: с. 380-381. - 3000 (1-й з-д 1-700) экз.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szCs w:val="28"/>
        </w:rPr>
        <w:t>Сміян Л.С. Нотаріат в Україні. Загальна частина: підручник / Сміян Л.С., Хоменко П.Г., Нікітін Ю.В. – Київ: КНТ, 2009. – 632 с.</w:t>
      </w:r>
    </w:p>
    <w:p w:rsidR="00D07827" w:rsidRPr="009C0862" w:rsidRDefault="00D07827" w:rsidP="00D07827">
      <w:pPr>
        <w:numPr>
          <w:ilvl w:val="0"/>
          <w:numId w:val="2"/>
        </w:numPr>
        <w:jc w:val="both"/>
        <w:rPr>
          <w:szCs w:val="28"/>
        </w:rPr>
      </w:pPr>
      <w:r w:rsidRPr="009C0862">
        <w:rPr>
          <w:szCs w:val="28"/>
          <w:lang w:eastAsia="uk-UA"/>
        </w:rPr>
        <w:t xml:space="preserve">Цивільне та сімейне право України </w:t>
      </w:r>
      <w:r w:rsidRPr="009C0862">
        <w:rPr>
          <w:szCs w:val="28"/>
        </w:rPr>
        <w:t xml:space="preserve">: </w:t>
      </w:r>
      <w:r w:rsidRPr="009C0862">
        <w:rPr>
          <w:szCs w:val="28"/>
          <w:lang w:eastAsia="uk-UA"/>
        </w:rPr>
        <w:t xml:space="preserve">підруч. </w:t>
      </w:r>
      <w:r w:rsidRPr="009C0862">
        <w:rPr>
          <w:szCs w:val="28"/>
        </w:rPr>
        <w:t xml:space="preserve">/ </w:t>
      </w:r>
      <w:r w:rsidRPr="009C0862">
        <w:rPr>
          <w:szCs w:val="28"/>
          <w:lang w:eastAsia="uk-UA"/>
        </w:rPr>
        <w:t xml:space="preserve">За </w:t>
      </w:r>
      <w:r w:rsidRPr="009C0862">
        <w:rPr>
          <w:szCs w:val="28"/>
        </w:rPr>
        <w:t xml:space="preserve">ред. Харитонова </w:t>
      </w:r>
      <w:r w:rsidRPr="009C0862">
        <w:rPr>
          <w:szCs w:val="28"/>
          <w:lang w:eastAsia="uk-UA"/>
        </w:rPr>
        <w:t xml:space="preserve">Є. О., Голубєвої Н. Ю. </w:t>
      </w:r>
      <w:r w:rsidRPr="009C0862">
        <w:rPr>
          <w:szCs w:val="28"/>
        </w:rPr>
        <w:t xml:space="preserve">— </w:t>
      </w:r>
      <w:r w:rsidRPr="009C0862">
        <w:rPr>
          <w:szCs w:val="28"/>
          <w:lang w:eastAsia="uk-UA"/>
        </w:rPr>
        <w:t>К.</w:t>
      </w:r>
      <w:r w:rsidRPr="009C0862">
        <w:rPr>
          <w:szCs w:val="28"/>
        </w:rPr>
        <w:t xml:space="preserve">: </w:t>
      </w:r>
      <w:r w:rsidRPr="009C0862">
        <w:rPr>
          <w:szCs w:val="28"/>
          <w:lang w:eastAsia="uk-UA"/>
        </w:rPr>
        <w:t xml:space="preserve">Правова єдність, </w:t>
      </w:r>
      <w:r w:rsidRPr="009C0862">
        <w:rPr>
          <w:szCs w:val="28"/>
        </w:rPr>
        <w:t xml:space="preserve">2009. — 968 </w:t>
      </w:r>
      <w:r w:rsidRPr="009C0862">
        <w:rPr>
          <w:szCs w:val="28"/>
          <w:lang w:eastAsia="uk-UA"/>
        </w:rPr>
        <w:t>с.</w:t>
      </w:r>
    </w:p>
    <w:p w:rsidR="00D07827" w:rsidRPr="009C0862" w:rsidRDefault="00D07827" w:rsidP="00D07827">
      <w:pPr>
        <w:pStyle w:val="a6"/>
        <w:ind w:firstLine="709"/>
        <w:rPr>
          <w:rFonts w:ascii="Times New Roman" w:hAnsi="Times New Roman" w:cs="Times New Roman"/>
          <w:b/>
          <w:szCs w:val="28"/>
        </w:rPr>
      </w:pPr>
    </w:p>
    <w:p w:rsidR="00D07827" w:rsidRPr="009C0862" w:rsidRDefault="00D07827" w:rsidP="00D07827">
      <w:pPr>
        <w:pStyle w:val="a6"/>
        <w:ind w:firstLine="709"/>
        <w:rPr>
          <w:rFonts w:ascii="Times New Roman" w:hAnsi="Times New Roman" w:cs="Times New Roman"/>
          <w:b/>
          <w:szCs w:val="28"/>
        </w:rPr>
      </w:pPr>
      <w:r w:rsidRPr="009C0862">
        <w:rPr>
          <w:rFonts w:ascii="Times New Roman" w:hAnsi="Times New Roman" w:cs="Times New Roman"/>
          <w:b/>
          <w:szCs w:val="28"/>
        </w:rPr>
        <w:t>Навчальні посібники, інші дидактичні та методичні матеріали: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szCs w:val="28"/>
        </w:rPr>
        <w:t>Вершинин А.П. Юридические документы в нотариальной и судебной практике / Вершинин А.П. – М. : Юрид. лит., 1993. – 223 с.</w:t>
      </w:r>
    </w:p>
    <w:p w:rsidR="00D07827" w:rsidRPr="009C0862" w:rsidRDefault="00D07827" w:rsidP="00D07827">
      <w:pPr>
        <w:pStyle w:val="a4"/>
        <w:numPr>
          <w:ilvl w:val="0"/>
          <w:numId w:val="3"/>
        </w:numPr>
        <w:tabs>
          <w:tab w:val="left" w:pos="360"/>
        </w:tabs>
        <w:spacing w:after="0"/>
        <w:jc w:val="both"/>
        <w:rPr>
          <w:szCs w:val="28"/>
        </w:rPr>
      </w:pPr>
      <w:r w:rsidRPr="009C0862">
        <w:rPr>
          <w:color w:val="000000"/>
          <w:szCs w:val="28"/>
          <w:shd w:val="clear" w:color="auto" w:fill="FFFFFF"/>
        </w:rPr>
        <w:t>Вчинення нотаріальних дій нотаріусами України. Видання друге, перероблене та доповнене. - Харків: Юрсвіт, 2007. - 436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</w:rPr>
      </w:pPr>
      <w:r w:rsidRPr="009C0862">
        <w:rPr>
          <w:szCs w:val="28"/>
        </w:rPr>
        <w:t>Глущенко П.П. Основы нотариальной деятельности / П.П. Глущенко, А.М. Седов. – СПб. : Изд-во Михайлова В.А., 2001. – 367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</w:rPr>
      </w:pPr>
      <w:r w:rsidRPr="009C0862">
        <w:rPr>
          <w:szCs w:val="28"/>
          <w:shd w:val="clear" w:color="auto" w:fill="FFFFFF"/>
        </w:rPr>
        <w:t>Єрух А.М. Діловодство в органах нотаріату – організація та ведення. Практичний коментар до порядку ведення та заповнення Реєстрів для реєстрації нотаріальних дій. Зразки документів / А.М. Єрух, Ю.М. Козьякова. – Х. : ФО-П Колісник А.А., 2010. – 272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Іспит нотаріуса </w:t>
      </w:r>
      <w:r w:rsidRPr="009C0862">
        <w:rPr>
          <w:szCs w:val="28"/>
          <w:shd w:val="clear" w:color="auto" w:fill="FFFFFF"/>
        </w:rPr>
        <w:t>[Електронний ресурс] : інформаційний додаток до книги. - Д. : [б.в.], 2009. - 1 DVD-диск. - (</w:t>
      </w: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України).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szCs w:val="28"/>
          <w:shd w:val="clear" w:color="auto" w:fill="FFFFFF"/>
        </w:rPr>
        <w:t>Комаров В. В., Баранкова В. В.  Нотаріат : перспективи унормування, законодавство, судова практика. — Х., 2008. — 536 с.</w:t>
      </w:r>
    </w:p>
    <w:p w:rsidR="00D07827" w:rsidRPr="009C0862" w:rsidRDefault="00D07827" w:rsidP="00D07827">
      <w:pPr>
        <w:numPr>
          <w:ilvl w:val="0"/>
          <w:numId w:val="3"/>
        </w:numPr>
        <w:tabs>
          <w:tab w:val="left" w:pos="360"/>
        </w:tabs>
        <w:jc w:val="both"/>
        <w:rPr>
          <w:szCs w:val="28"/>
        </w:rPr>
      </w:pPr>
      <w:r w:rsidRPr="009C0862">
        <w:rPr>
          <w:bCs/>
          <w:szCs w:val="28"/>
          <w:lang w:eastAsia="uk-UA"/>
        </w:rPr>
        <w:t>Науково-практичний</w:t>
      </w:r>
      <w:r w:rsidRPr="009C0862">
        <w:rPr>
          <w:szCs w:val="28"/>
          <w:lang w:eastAsia="uk-UA"/>
        </w:rPr>
        <w:t xml:space="preserve"> коментар до цивільного законодавства України. У 2-х т. Т. 1./ Відп. ред. В. Г. Ротань. — 2-ге вид. — X.: Фактор, 2010. — 800 с.</w:t>
      </w:r>
    </w:p>
    <w:p w:rsidR="00D07827" w:rsidRPr="009C0862" w:rsidRDefault="00D07827" w:rsidP="00D07827">
      <w:pPr>
        <w:numPr>
          <w:ilvl w:val="0"/>
          <w:numId w:val="3"/>
        </w:numPr>
        <w:tabs>
          <w:tab w:val="left" w:pos="360"/>
        </w:tabs>
        <w:jc w:val="both"/>
        <w:rPr>
          <w:szCs w:val="28"/>
          <w:lang w:eastAsia="uk-UA"/>
        </w:rPr>
      </w:pPr>
      <w:r w:rsidRPr="009C0862">
        <w:rPr>
          <w:bCs/>
          <w:szCs w:val="28"/>
          <w:lang w:eastAsia="uk-UA"/>
        </w:rPr>
        <w:lastRenderedPageBreak/>
        <w:t>Науково-практичний</w:t>
      </w:r>
      <w:r w:rsidRPr="009C0862">
        <w:rPr>
          <w:szCs w:val="28"/>
          <w:lang w:eastAsia="uk-UA"/>
        </w:rPr>
        <w:t xml:space="preserve"> коментар до цивільного законодавства України. У 2-х т. Т. 2./ Відп. ред. В. Г. Ротань. - 2-ге вид. - X.: Фактор, 2010. - 784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</w:rPr>
      </w:pPr>
      <w:r w:rsidRPr="009C0862">
        <w:rPr>
          <w:bCs/>
          <w:szCs w:val="28"/>
          <w:shd w:val="clear" w:color="auto" w:fill="FFFFFF"/>
        </w:rPr>
        <w:t xml:space="preserve">Нотаріат в Україні </w:t>
      </w:r>
      <w:r w:rsidRPr="009C0862">
        <w:rPr>
          <w:szCs w:val="28"/>
          <w:shd w:val="clear" w:color="auto" w:fill="FFFFFF"/>
        </w:rPr>
        <w:t>[Текст] : зб. законодав. актів / [упоряд. Роїна О. М.]. - 7-ме вид. - К. : Правова єдність, 2012. - 553 с. : рис., табл. - 1000 экз.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 [Текст] : курс лекцій / Г. С. Семаков, С. П. Кондракова ; Міжрегіональна Академія управління персоналом (МАУП). - К. : МАУП, 2001. - 120 с. - Бібліогр.: с.114-116.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в Україні </w:t>
      </w:r>
      <w:r w:rsidRPr="009C0862">
        <w:rPr>
          <w:szCs w:val="28"/>
          <w:shd w:val="clear" w:color="auto" w:fill="FFFFFF"/>
        </w:rPr>
        <w:t>[Текст] : навч. посіб. / В. М. Бесчастний [та ін.] ; ред. В. М. Бесчастний. - К. : Знання, 2008. - 494 с. - (Серія «Вища освіта XXI століття»). - Бібліогр.: с. 256-258.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 [Текст] : навч. посіб. / Л. К. Радзієвська, С. Г. Пасічник ; ред. Л. К. Радзієвська ; Київський національний ун-т ім. Тараса Шевченка. - 2. вид., стереотип. - К. : Юрінком Інтер, 2001. - 528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rStyle w:val="apple-converted-space"/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 [Текст] : навч. посіб. / Л. С. Сміян [и др.] ; Національна академія управління, Академія муніціпального управління. - 2-е вид., стер. - К. : КНТ, 2008. - 680 c. - Бібліогр.: с. 381-383.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 [Текст] : навч.посіб. / Л. К. Радзієвська, С. Г. Пасічник ; ред. Л. К. Радзієвська ; Київський національний ун-т ім. Тараса Шевченка. - К. : Юрінком інтер, 2000. - 525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в Україні </w:t>
      </w:r>
      <w:r w:rsidRPr="009C0862">
        <w:rPr>
          <w:szCs w:val="28"/>
          <w:shd w:val="clear" w:color="auto" w:fill="FFFFFF"/>
        </w:rPr>
        <w:t>[Текст] : нормативна база / упоряд. О. М. Роїна. - 5-те вид., змінене і доп. - К. : КНТ, 2008. - 559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rStyle w:val="apple-converted-space"/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Україні. Загальна частина [Текст] : навч. посіб. / С. Я. Фурса, Є. І. Фурса. - К. : Вентурі, 1999. - 207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rStyle w:val="apple-converted-space"/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Україні. Особлива частина [Текст] : навч. посіб. для студ. юрид. вузів та факультетів / С. Я. Фурса, Є. І. Фурса. - К. : Вентурі, 1999. - 288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rStyle w:val="apple-converted-space"/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в Україні. Теорія і практика [Текст] : навч. посібник для студ. вищ. навч. закл. / С. Я. Фурса, Є. І. Фурса. - К. : А.С.К., 2001. - 976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rStyle w:val="apple-converted-space"/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в Україні: </w:t>
      </w:r>
      <w:r w:rsidRPr="009C0862">
        <w:rPr>
          <w:szCs w:val="28"/>
          <w:shd w:val="clear" w:color="auto" w:fill="FFFFFF"/>
        </w:rPr>
        <w:t>нормативна база [Текст] : зб. / упоряд. О. М. Роїна. - 6-те вид., зм. і доп. - К. : КНТ, 2009. - 560 c.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</w:t>
      </w:r>
      <w:r w:rsidRPr="009C0862">
        <w:rPr>
          <w:szCs w:val="28"/>
          <w:shd w:val="clear" w:color="auto" w:fill="FFFFFF"/>
        </w:rPr>
        <w:t>України: навч. посіб. для дистанц. навч; / П. М. Павлик, Т. М. Кілічава ; Відкритий міжнародний ун-т розвитку людини «Україна». - К. : Університет «Україна», 2007. - 201 с. - Бібліогр.: с. 156-159.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</w:rPr>
      </w:pPr>
      <w:r w:rsidRPr="009C0862">
        <w:rPr>
          <w:bCs/>
          <w:szCs w:val="28"/>
          <w:shd w:val="clear" w:color="auto" w:fill="FFFFFF"/>
        </w:rPr>
        <w:t>Нотаріат України сьогодні</w:t>
      </w:r>
      <w:r w:rsidRPr="009C0862">
        <w:rPr>
          <w:rStyle w:val="apple-converted-space"/>
          <w:szCs w:val="28"/>
          <w:shd w:val="clear" w:color="auto" w:fill="FFFFFF"/>
        </w:rPr>
        <w:t xml:space="preserve"> </w:t>
      </w:r>
      <w:r w:rsidRPr="009C0862">
        <w:rPr>
          <w:szCs w:val="28"/>
          <w:shd w:val="clear" w:color="auto" w:fill="FFFFFF"/>
        </w:rPr>
        <w:t>[Текст] : адресно-телефон. довід. (станом на 1 січ. 2010 р.) / за ред. Л. М. Павлової ; упоряд. М. Л. Вільбой. - К. : [б. в.], 2010. - 336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України сьогодні </w:t>
      </w:r>
      <w:r w:rsidRPr="009C0862">
        <w:rPr>
          <w:szCs w:val="28"/>
          <w:shd w:val="clear" w:color="auto" w:fill="FFFFFF"/>
        </w:rPr>
        <w:t>[Текст] : адресно-телефонний довідник (станом на 1 січня 2008 року) / упоряд. М. Л. Вільбой ; відп. ред. М. В. Солодка. - К. : [б.в.], 2008. - 320 c.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 xml:space="preserve">Нотаріат України сьогодні </w:t>
      </w:r>
      <w:r w:rsidRPr="009C0862">
        <w:rPr>
          <w:szCs w:val="28"/>
          <w:shd w:val="clear" w:color="auto" w:fill="FFFFFF"/>
        </w:rPr>
        <w:t>[Текст] : адресно-телефонний довідник (станом на 1 січня 2006 року) / упоряд. А. М. Штунюк ; відп. ред. Н. Г. Ліпова. - К. : [б.в.], 2006. - 304 с.</w:t>
      </w:r>
    </w:p>
    <w:p w:rsidR="00D07827" w:rsidRPr="009C0862" w:rsidRDefault="00D07827" w:rsidP="00D07827">
      <w:pPr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9C0862">
        <w:rPr>
          <w:bCs/>
          <w:szCs w:val="28"/>
          <w:shd w:val="clear" w:color="auto" w:fill="FFFFFF"/>
        </w:rPr>
        <w:t>Нотаріат</w:t>
      </w:r>
      <w:r w:rsidRPr="009C0862">
        <w:rPr>
          <w:szCs w:val="28"/>
          <w:shd w:val="clear" w:color="auto" w:fill="FFFFFF"/>
        </w:rPr>
        <w:t>: перспективи унормування, законодавство, судова практика [Текст] / В. В. Комаров, В. В. Баранкова. - Х. : Право, 2008. - 536 c.</w:t>
      </w:r>
    </w:p>
    <w:p w:rsidR="00D07827" w:rsidRPr="009C0862" w:rsidRDefault="00D07827" w:rsidP="00D07827">
      <w:pPr>
        <w:pStyle w:val="4"/>
        <w:ind w:firstLine="709"/>
        <w:rPr>
          <w:b w:val="0"/>
          <w:bCs w:val="0"/>
          <w:snapToGrid w:val="0"/>
          <w:szCs w:val="28"/>
        </w:rPr>
      </w:pPr>
    </w:p>
    <w:p w:rsidR="00D07827" w:rsidRPr="009C0862" w:rsidRDefault="00D07827" w:rsidP="00D07827">
      <w:pPr>
        <w:pStyle w:val="4"/>
        <w:ind w:firstLine="709"/>
        <w:rPr>
          <w:color w:val="000000"/>
          <w:szCs w:val="28"/>
        </w:rPr>
      </w:pPr>
      <w:r w:rsidRPr="009C0862">
        <w:rPr>
          <w:snapToGrid w:val="0"/>
          <w:szCs w:val="28"/>
        </w:rPr>
        <w:t>Монографії та інші наукові видання</w:t>
      </w:r>
      <w:r w:rsidRPr="009C0862">
        <w:rPr>
          <w:color w:val="000000"/>
          <w:szCs w:val="28"/>
        </w:rPr>
        <w:t>: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noProof/>
          <w:szCs w:val="28"/>
        </w:rPr>
      </w:pPr>
      <w:r w:rsidRPr="009C0862">
        <w:rPr>
          <w:noProof/>
          <w:szCs w:val="28"/>
        </w:rPr>
        <w:t>Амеліна А.С. Поняття та ознаки спадкового договору // Право та Управління. - 2011. - № 1. – С. 17-23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Аршава І.О. Психологічна структура професійної антиципації нотаріуса // Збірник наукових праць К.ПНУ імені Івана Огієнка, Інститут психології ім.. Г.С. Костюка НАПН України. – 2012. – Вип. 18. – С. 14-23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Бековська Г. Якщо процес добровільної відмови від земельної ділянки завершується укладанням угоди про передачу права власності, то відбувається її відчуження // Землевпорядний вісник. – 2011. - №2. – С. 20-21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Бойченко Г.М., Шум С.С. Проблемні питання визначення обсягу дієздатності фізичної особи при вчиненні нотаріальних дій // [Електронний ресурс].  – Режим доступу: </w:t>
      </w:r>
      <w:hyperlink r:id="rId18" w:history="1">
        <w:r w:rsidRPr="009C0862">
          <w:rPr>
            <w:rStyle w:val="a3"/>
            <w:szCs w:val="28"/>
          </w:rPr>
          <w:t>http://www.nbuv.gov.ua/portal/soc_gum/pib/2011_1/PB-1/PB-1_53.pdf</w:t>
        </w:r>
      </w:hyperlink>
    </w:p>
    <w:p w:rsidR="00D07827" w:rsidRPr="009C0862" w:rsidRDefault="00D07827" w:rsidP="00D07827">
      <w:pPr>
        <w:pStyle w:val="a4"/>
        <w:numPr>
          <w:ilvl w:val="0"/>
          <w:numId w:val="9"/>
        </w:numPr>
        <w:tabs>
          <w:tab w:val="left" w:pos="540"/>
        </w:tabs>
        <w:spacing w:after="0"/>
        <w:jc w:val="both"/>
        <w:rPr>
          <w:szCs w:val="28"/>
        </w:rPr>
      </w:pPr>
      <w:r w:rsidRPr="009C0862">
        <w:rPr>
          <w:noProof/>
          <w:szCs w:val="28"/>
        </w:rPr>
        <w:t xml:space="preserve">Болокан І.В. Актуальні питання законодавчого врегулювання особливостей розгляду судами справ про визнання спадщини відумерлою // Науковий вісник Академії муніципального управління Серія «Право». – 2009. - № 2 // </w:t>
      </w:r>
      <w:hyperlink r:id="rId19" w:history="1">
        <w:r w:rsidRPr="009C0862">
          <w:rPr>
            <w:rStyle w:val="a3"/>
            <w:noProof/>
            <w:szCs w:val="28"/>
          </w:rPr>
          <w:t>http://www.nbuv.gov.ua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noProof/>
          <w:szCs w:val="28"/>
        </w:rPr>
      </w:pPr>
      <w:r w:rsidRPr="009C0862">
        <w:rPr>
          <w:noProof/>
          <w:szCs w:val="28"/>
        </w:rPr>
        <w:t>Болокан І.В. Правове регулювання особливостей розгляду судами справ про визнання спадщини відумерлою // Вісник Запорізького національного університету Юридичні науки. – 2010. - № 2. –С. 130-135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Бондарєва М.В. Принцип таємниці вчинюваних нотаріальних дій // Часопис Київського університету права. – 2009. - №4. – С. 198-202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Бондарєва М.В. Сутність свідоцтва про право на спадщину // Часопис Київського університету права. – 2011. - №2. – С. 124-126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Бородовський С.О. Роль і значення інституту нотаріату в сфері надання юридичної вірогідності правочинам // Часопис Київського університету права. – 2011. - №2. – С. 126-129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Висєканцев О.О. Стажування – перший крок доступу до професії нотаріуса // Митна справа. – 2012. - №4 (82). – Ч.2 – книга 2. – С. 171- 175 </w:t>
      </w:r>
    </w:p>
    <w:p w:rsidR="00D07827" w:rsidRPr="009C0862" w:rsidRDefault="00D07827" w:rsidP="00D07827">
      <w:pPr>
        <w:pStyle w:val="a4"/>
        <w:numPr>
          <w:ilvl w:val="0"/>
          <w:numId w:val="9"/>
        </w:numPr>
        <w:tabs>
          <w:tab w:val="left" w:pos="540"/>
        </w:tabs>
        <w:spacing w:after="0"/>
        <w:jc w:val="both"/>
        <w:rPr>
          <w:noProof/>
          <w:szCs w:val="28"/>
        </w:rPr>
      </w:pPr>
      <w:r w:rsidRPr="009C0862">
        <w:rPr>
          <w:noProof/>
          <w:szCs w:val="28"/>
        </w:rPr>
        <w:t>Володіна Деякі питання спадкування авторських прав //  Юридичний вісник. - 2011. - № 1. – С. 52-56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Гамаль І.А. Сучасний стан розвитку системи нотаріату в Україні // [Електронний ресурс].  – Режим доступу: </w:t>
      </w:r>
      <w:hyperlink r:id="rId20" w:history="1">
        <w:r w:rsidRPr="009C0862">
          <w:rPr>
            <w:rStyle w:val="a3"/>
            <w:szCs w:val="28"/>
          </w:rPr>
          <w:t>http://www.nbuv.gov.ua/portal/soc_gum/znpkhnpu_pravo/2007_9/Gamal.pdf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Глобінець М.Г. Предмет державного контролю у сфері нотаріату // Митна справа. – 2012. - №4 (82). – ч.2. – книга 1. – С. 103-107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Гулєвська Г.Ю. Дуалізм правового статусу приватного нотаріуса в умовах реформування засад державного управління нотаріатом в Україні // Підприємництво, господарство та право. – 2004. – № 1. – С. 20–24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  <w:shd w:val="clear" w:color="auto" w:fill="FFFFFF"/>
        </w:rPr>
      </w:pPr>
      <w:r w:rsidRPr="009C0862">
        <w:rPr>
          <w:szCs w:val="28"/>
        </w:rPr>
        <w:t xml:space="preserve">Гура І.В. Нотаріат як публічно-правовий інституту охорони та захисту прав громадян // [Електронний ресурс].  – Режим доступу: - </w:t>
      </w:r>
      <w:hyperlink r:id="rId21" w:history="1">
        <w:r w:rsidRPr="009C0862">
          <w:rPr>
            <w:rStyle w:val="a3"/>
            <w:szCs w:val="28"/>
            <w:shd w:val="clear" w:color="auto" w:fill="FFFFFF"/>
          </w:rPr>
          <w:t>www.nbuv.gov.ua/portal/soc_gum/Nvknuvs/2011_2/gura.htm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lastRenderedPageBreak/>
        <w:t xml:space="preserve">Гура І.В. Нотаріат як суб’єкт захисту конституційних прав і свобод людини та громадянина // [Електронний ресурс]. – Режим доступу: </w:t>
      </w:r>
      <w:hyperlink r:id="rId22" w:history="1">
        <w:r w:rsidRPr="009C0862">
          <w:rPr>
            <w:rStyle w:val="a3"/>
            <w:szCs w:val="28"/>
          </w:rPr>
          <w:t>http://www.nbuv.gov.ua/portal/soc_gum/Nvknuvs/2010_5/gura.htm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Гура І.В. Функціонування нотаріату у сфері надання правової допомоги // [Електронний ресурс].  – Режим доступу: </w:t>
      </w:r>
      <w:hyperlink r:id="rId23" w:history="1">
        <w:r w:rsidRPr="009C0862">
          <w:rPr>
            <w:rStyle w:val="a3"/>
            <w:szCs w:val="28"/>
          </w:rPr>
          <w:t>http://www.nbuv.gov.ua/portal/soc_gum/Nvknuvs/2011_2/gura.htm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Давиденко А.О. Історія виникнення нотаріату в Україні // Вісник Запорізького національного університету. – 2010. - №4. – С. 22-28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Данюк Л. Нотаріально-правові відносини: сутність, історія формування, перспективи розвитку // Право України. – 2010. - №3. – С. 218-224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Данюк Л.В. Контроль за організацією нотаріальної діяльності (проблемні питання) / Л.В. Данюк // Держава та регіони. Серія «Право». – 2010. - №2. – С. 36-40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Долинська М. Нотаріус як суб’єкт первинного фінансового моніторингу // Вісник Львівського університету. – Серія юридична. – 2011. – Вип. 54. – С. 202-208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Долинська М. Особливості вчинення нотаріальних дій посадовими особами органів місцевого самоврядування // Вісник Львівського університету. – Серія юрид. – 2011. – Вип. 53. – С. 197-203 </w:t>
      </w:r>
    </w:p>
    <w:p w:rsidR="00D07827" w:rsidRPr="009C0862" w:rsidRDefault="00D07827" w:rsidP="00D07827">
      <w:pPr>
        <w:pStyle w:val="a4"/>
        <w:numPr>
          <w:ilvl w:val="0"/>
          <w:numId w:val="9"/>
        </w:numPr>
        <w:tabs>
          <w:tab w:val="left" w:pos="540"/>
        </w:tabs>
        <w:spacing w:after="0"/>
        <w:jc w:val="both"/>
        <w:rPr>
          <w:noProof/>
          <w:szCs w:val="28"/>
        </w:rPr>
      </w:pPr>
      <w:r w:rsidRPr="009C0862">
        <w:rPr>
          <w:noProof/>
          <w:szCs w:val="28"/>
        </w:rPr>
        <w:t>Єсауленко Н.В. Деякі питання спадкування акцій за законодавством України // Держава і право. – 2010. - Випуск №48. – С. 401-407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Єфіменко Л.В. Організація та діяльність нотаріату як сфера законодавчого регулювання // Нотаріат для вас. – 2009. – № 6. – С. 13-14.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Зілковська К. Судовий контроль за вчиненням нотаріальних дій // Юридичний вісник. – 2011. - №4. – С. 112-115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Ільєва Н.В. Основні напрямки розвитку правового регулювання нотаріальної діяльності в Україні // Юрист України. – 2011. - №3 (16). – С. 27-31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  <w:shd w:val="clear" w:color="auto" w:fill="FFFFFF"/>
        </w:rPr>
        <w:t>Ільїна Ю.П. Деякі питання, що виникають при визначенні правового статусу нотаріуса в Україні // Науковий вісник іжнародного гуманітарного університету. – 2011. - №1. – С. 105-108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Кошарна О.В. Впорядкування діяльності нотаріату України // Теоретичні і прикладні проблеми психології. – 2011. - №2 (26). – С. 159-163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Криштопа О.М. Використання новітніх технологій у нотаріаті: Порівняльний аспект // Держава і право. – 2010. - Вип. 49. – С. 384-389 </w:t>
      </w:r>
    </w:p>
    <w:p w:rsidR="00D07827" w:rsidRPr="009C0862" w:rsidRDefault="00D07827" w:rsidP="00D07827">
      <w:pPr>
        <w:pStyle w:val="a4"/>
        <w:numPr>
          <w:ilvl w:val="0"/>
          <w:numId w:val="9"/>
        </w:numPr>
        <w:tabs>
          <w:tab w:val="left" w:pos="540"/>
        </w:tabs>
        <w:spacing w:after="0"/>
        <w:jc w:val="both"/>
        <w:rPr>
          <w:noProof/>
          <w:szCs w:val="28"/>
        </w:rPr>
      </w:pPr>
      <w:r w:rsidRPr="009C0862">
        <w:rPr>
          <w:noProof/>
          <w:szCs w:val="28"/>
        </w:rPr>
        <w:t xml:space="preserve">Кухарєв О. Є. Спадкування права на вклад у банку // Вісник Харківського національного університету внутрішніх справ. – 2010. - Вип. 49 // </w:t>
      </w:r>
      <w:hyperlink r:id="rId24" w:history="1">
        <w:r w:rsidRPr="009C0862">
          <w:rPr>
            <w:rStyle w:val="a3"/>
            <w:noProof/>
            <w:szCs w:val="28"/>
          </w:rPr>
          <w:t>www.nbuv.gov.ua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Лемик Р. Підстави участі нотаріуса у цивільній справі у статусі третьої особи // Вісник Львівського університету. Серія юридична. – 2012. – Вип. 55. – С. 155-158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Нотаріальне посвідчення договорів. Практичні рекомендації // Бюлетень законодавства і юридичної практики України. – 2010. - №8. – С. 36-40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lastRenderedPageBreak/>
        <w:t xml:space="preserve">Ольшанецька О.Б. Цивільно-правове регулювання нотаріального посвідчення договорів відчуження земельних ділянок // Держава і право. – 2010. – Вип. 48. – С. 395-401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Орзіх Ю. Виникнення речових прав на нерухоме майно та їх державна реєстрація в Україні // Юридичний вісник. – 2012. - №1. – С. 105-111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Остапенко О.Є. Забезпечення охорони нотаріальної таємниці у кримінальному процесі // Вісник Академії адвокатури України. – 2011. - №2 (21). – С. 127-133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Про Українську нотаріальну палату / [Електронний ресурс]: за даними офіційного сайту Української нотаріальної палати.  – 2010.  – Режим доступу:  http: //www.palata.notariat.org.ua/aboutunp.</w:t>
      </w:r>
    </w:p>
    <w:p w:rsidR="00D07827" w:rsidRPr="009C0862" w:rsidRDefault="00D07827" w:rsidP="00D07827">
      <w:pPr>
        <w:pStyle w:val="a4"/>
        <w:numPr>
          <w:ilvl w:val="0"/>
          <w:numId w:val="9"/>
        </w:numPr>
        <w:tabs>
          <w:tab w:val="left" w:pos="540"/>
        </w:tabs>
        <w:spacing w:after="0"/>
        <w:jc w:val="both"/>
        <w:rPr>
          <w:noProof/>
          <w:szCs w:val="28"/>
        </w:rPr>
      </w:pPr>
      <w:r w:rsidRPr="009C0862">
        <w:rPr>
          <w:noProof/>
          <w:szCs w:val="28"/>
        </w:rPr>
        <w:t>Рабовська С.Я. Правовий порядок нотаріального оформлення здійснення права на спадкування  // Часопис Київського університету права. - 2011. - № 3. - С. 160-162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Фріс І.П. До питання про функції нотаріату // [Електронний ресурс].  – Режим доступу: </w:t>
      </w:r>
      <w:hyperlink r:id="rId25" w:history="1">
        <w:r w:rsidRPr="009C0862">
          <w:rPr>
            <w:rStyle w:val="a3"/>
            <w:szCs w:val="28"/>
          </w:rPr>
          <w:t>http://www.nbuv.gov.ua/portal/soc_gum/apvchzu/2008_20/authors/fris.pdf</w:t>
        </w:r>
      </w:hyperlink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Фурса С.Я. Електронний підпис у діяльності нотаріуса // Нотаріат Адвокатура Суд. – 2005. – № 5 (7). – С. 4.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noProof/>
          <w:szCs w:val="28"/>
        </w:rPr>
      </w:pPr>
      <w:r w:rsidRPr="009C0862">
        <w:rPr>
          <w:szCs w:val="28"/>
        </w:rPr>
        <w:t>Фурса С.Я. Наука про нотаріат // Нотаріат в Україні. Теорія і практика: монографія / С.Я. Фурса. — К.: А.С.К., 2001. — 348 с.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>Черниш В.М. Історико-правовий аспект вітчизняного нотаріату / В.М.  Черниш // Мала енциклопедія нотаріуса: юридичний журнал. – 2010. – № 1. – С. 49-51.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Якимова Ю.Б. Правове регулювання приватної нотаріальної діяльності // Наше право. – 2010. - №4. – Ч. 1. – С. 73-77 </w:t>
      </w:r>
    </w:p>
    <w:p w:rsidR="00D07827" w:rsidRPr="009C0862" w:rsidRDefault="00D07827" w:rsidP="00D07827">
      <w:pPr>
        <w:numPr>
          <w:ilvl w:val="0"/>
          <w:numId w:val="9"/>
        </w:numPr>
        <w:tabs>
          <w:tab w:val="left" w:pos="540"/>
        </w:tabs>
        <w:jc w:val="both"/>
        <w:rPr>
          <w:szCs w:val="28"/>
        </w:rPr>
      </w:pPr>
      <w:r w:rsidRPr="009C0862">
        <w:rPr>
          <w:szCs w:val="28"/>
        </w:rPr>
        <w:t xml:space="preserve">Ясінська Л. Становлення та функціонування органів нотаріального самоврядування (історико-правовий аспект) // Вісник Львівського університету. – Серія юрид. – 2011. – Вип. 53. – С. 93-100 </w:t>
      </w:r>
    </w:p>
    <w:p w:rsidR="00D07827" w:rsidRPr="009C0862" w:rsidRDefault="00D07827" w:rsidP="00D07827">
      <w:pPr>
        <w:pStyle w:val="a9"/>
        <w:ind w:firstLine="709"/>
        <w:jc w:val="center"/>
        <w:rPr>
          <w:b/>
          <w:szCs w:val="28"/>
        </w:rPr>
      </w:pPr>
    </w:p>
    <w:p w:rsidR="00D07827" w:rsidRPr="009C0862" w:rsidRDefault="00D07827" w:rsidP="00D07827">
      <w:pPr>
        <w:pStyle w:val="a9"/>
        <w:jc w:val="center"/>
        <w:rPr>
          <w:b/>
          <w:szCs w:val="28"/>
        </w:rPr>
      </w:pPr>
      <w:r w:rsidRPr="009C0862">
        <w:rPr>
          <w:b/>
          <w:szCs w:val="28"/>
        </w:rPr>
        <w:t>Інтернет-ресурси: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26" w:history="1">
        <w:r w:rsidR="00D07827" w:rsidRPr="009C0862">
          <w:rPr>
            <w:rStyle w:val="a3"/>
            <w:szCs w:val="28"/>
          </w:rPr>
          <w:t>www.kmu.gov.ua</w:t>
        </w:r>
      </w:hyperlink>
      <w:r w:rsidR="00D07827" w:rsidRPr="009C0862">
        <w:rPr>
          <w:szCs w:val="28"/>
        </w:rPr>
        <w:t xml:space="preserve"> – Офіційний сайт Кабінету Міністрів України. 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27" w:history="1">
        <w:r w:rsidR="00D07827" w:rsidRPr="009C0862">
          <w:rPr>
            <w:rStyle w:val="a3"/>
            <w:szCs w:val="28"/>
          </w:rPr>
          <w:t>www.rada.gov.ua</w:t>
        </w:r>
      </w:hyperlink>
      <w:r w:rsidR="00D07827" w:rsidRPr="009C0862">
        <w:rPr>
          <w:szCs w:val="28"/>
        </w:rPr>
        <w:t xml:space="preserve"> – Офіційний сайт Верховної Ради України.</w:t>
      </w:r>
      <w:hyperlink r:id="rId28" w:history="1">
        <w:r w:rsidR="00D07827" w:rsidRPr="009C0862">
          <w:rPr>
            <w:rStyle w:val="a3"/>
            <w:szCs w:val="28"/>
          </w:rPr>
          <w:t>http://www.mfu.gov.ua/</w:t>
        </w:r>
      </w:hyperlink>
      <w:r w:rsidR="00D07827" w:rsidRPr="009C0862">
        <w:rPr>
          <w:szCs w:val="28"/>
        </w:rPr>
        <w:t xml:space="preserve"> 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29" w:history="1">
        <w:r w:rsidR="00D07827" w:rsidRPr="009C0862">
          <w:rPr>
            <w:rStyle w:val="a3"/>
            <w:szCs w:val="28"/>
          </w:rPr>
          <w:t>www.minjust.gov.ua</w:t>
        </w:r>
      </w:hyperlink>
      <w:r w:rsidR="00D07827" w:rsidRPr="009C0862">
        <w:rPr>
          <w:szCs w:val="28"/>
        </w:rPr>
        <w:t xml:space="preserve"> – Офіційний сайт Міністерства юстиції України.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30" w:history="1">
        <w:r w:rsidR="00D07827" w:rsidRPr="009C0862">
          <w:rPr>
            <w:rStyle w:val="a3"/>
            <w:szCs w:val="28"/>
          </w:rPr>
          <w:t>www.kmu.gov.ua</w:t>
        </w:r>
      </w:hyperlink>
      <w:r w:rsidR="00D07827" w:rsidRPr="009C0862">
        <w:rPr>
          <w:szCs w:val="28"/>
        </w:rPr>
        <w:t xml:space="preserve"> – Офіційний урядовий портал органів виконавчої влади України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31" w:history="1">
        <w:r w:rsidR="00D07827" w:rsidRPr="009C0862">
          <w:rPr>
            <w:rStyle w:val="a3"/>
            <w:szCs w:val="28"/>
          </w:rPr>
          <w:t>www.lawyersunion.org.ua</w:t>
        </w:r>
      </w:hyperlink>
      <w:r w:rsidR="00D07827" w:rsidRPr="009C0862">
        <w:rPr>
          <w:szCs w:val="28"/>
        </w:rPr>
        <w:t xml:space="preserve"> (сайт Спілки юристів України)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32" w:history="1">
        <w:r w:rsidR="00D07827" w:rsidRPr="009C0862">
          <w:rPr>
            <w:rStyle w:val="a3"/>
            <w:szCs w:val="28"/>
          </w:rPr>
          <w:t>www.nbuv.gov.ua/</w:t>
        </w:r>
      </w:hyperlink>
      <w:r w:rsidR="00D07827" w:rsidRPr="009C0862">
        <w:rPr>
          <w:szCs w:val="28"/>
        </w:rPr>
        <w:t xml:space="preserve"> – Національна бібліотека України імені В.І.Вернадського.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33" w:history="1">
        <w:r w:rsidR="00D07827" w:rsidRPr="009C0862">
          <w:rPr>
            <w:rStyle w:val="a3"/>
            <w:szCs w:val="28"/>
          </w:rPr>
          <w:t>http://catalogue.nplu.org/</w:t>
        </w:r>
      </w:hyperlink>
      <w:r w:rsidR="00D07827" w:rsidRPr="009C0862">
        <w:rPr>
          <w:szCs w:val="28"/>
        </w:rPr>
        <w:t xml:space="preserve"> – Національна парламентська бібліотека України, каталог книжкових та спеціальних видань (з 1995 року) 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8"/>
        </w:rPr>
      </w:pPr>
      <w:hyperlink r:id="rId34" w:history="1">
        <w:r w:rsidR="00D07827" w:rsidRPr="009C0862">
          <w:rPr>
            <w:rStyle w:val="a3"/>
            <w:szCs w:val="28"/>
          </w:rPr>
          <w:t>www.pravoznavec.com.ua</w:t>
        </w:r>
      </w:hyperlink>
      <w:r w:rsidR="00D07827" w:rsidRPr="009C0862">
        <w:rPr>
          <w:szCs w:val="28"/>
        </w:rPr>
        <w:t xml:space="preserve"> – Електронна бібліотека юридичної літератури "Правознавець".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900"/>
        </w:tabs>
        <w:ind w:left="0" w:firstLine="540"/>
        <w:jc w:val="both"/>
        <w:rPr>
          <w:bCs/>
          <w:szCs w:val="28"/>
        </w:rPr>
      </w:pPr>
      <w:hyperlink r:id="rId35" w:history="1">
        <w:r w:rsidR="00D07827" w:rsidRPr="009C0862">
          <w:rPr>
            <w:rStyle w:val="a3"/>
            <w:kern w:val="2"/>
            <w:szCs w:val="28"/>
          </w:rPr>
          <w:t>www.gurt.org.ua</w:t>
        </w:r>
      </w:hyperlink>
      <w:r w:rsidR="00D07827" w:rsidRPr="009C0862">
        <w:rPr>
          <w:kern w:val="2"/>
          <w:szCs w:val="28"/>
        </w:rPr>
        <w:t xml:space="preserve"> (сайт </w:t>
      </w:r>
      <w:r w:rsidR="00D07827" w:rsidRPr="009C0862">
        <w:rPr>
          <w:bCs/>
          <w:szCs w:val="28"/>
        </w:rPr>
        <w:t>Ресурсного центру розвитку громадських організацій "Гурт").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900"/>
        </w:tabs>
        <w:ind w:left="0" w:firstLine="540"/>
        <w:jc w:val="both"/>
        <w:rPr>
          <w:kern w:val="2"/>
          <w:szCs w:val="28"/>
        </w:rPr>
      </w:pPr>
      <w:hyperlink r:id="rId36" w:history="1">
        <w:r w:rsidR="00D07827" w:rsidRPr="009C0862">
          <w:rPr>
            <w:rStyle w:val="a3"/>
            <w:kern w:val="2"/>
            <w:szCs w:val="28"/>
          </w:rPr>
          <w:t>www.internetrights.org.ua</w:t>
        </w:r>
      </w:hyperlink>
      <w:r w:rsidR="00D07827" w:rsidRPr="009C0862">
        <w:rPr>
          <w:kern w:val="2"/>
          <w:szCs w:val="28"/>
        </w:rPr>
        <w:t xml:space="preserve"> (портал правозахисних організацій, які діють в Інтернет). 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900"/>
        </w:tabs>
        <w:ind w:left="0" w:firstLine="540"/>
        <w:jc w:val="both"/>
        <w:rPr>
          <w:kern w:val="2"/>
          <w:szCs w:val="28"/>
        </w:rPr>
      </w:pPr>
      <w:hyperlink r:id="rId37" w:history="1">
        <w:r w:rsidR="00D07827" w:rsidRPr="009C0862">
          <w:rPr>
            <w:rStyle w:val="a3"/>
            <w:kern w:val="2"/>
            <w:szCs w:val="28"/>
          </w:rPr>
          <w:t>www.ngo.org.ua</w:t>
        </w:r>
      </w:hyperlink>
      <w:r w:rsidR="00D07827" w:rsidRPr="009C0862">
        <w:rPr>
          <w:kern w:val="2"/>
          <w:szCs w:val="28"/>
        </w:rPr>
        <w:t xml:space="preserve"> (віртуальний ресурсний центр організацій громадського сектора).</w:t>
      </w:r>
    </w:p>
    <w:p w:rsidR="00D07827" w:rsidRPr="009C0862" w:rsidRDefault="009C0862" w:rsidP="00D07827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900"/>
        </w:tabs>
        <w:ind w:left="0" w:firstLine="540"/>
        <w:jc w:val="both"/>
        <w:rPr>
          <w:kern w:val="2"/>
          <w:szCs w:val="28"/>
        </w:rPr>
      </w:pPr>
      <w:hyperlink r:id="rId38" w:history="1">
        <w:r w:rsidR="00D07827" w:rsidRPr="009C0862">
          <w:rPr>
            <w:rStyle w:val="a3"/>
            <w:kern w:val="2"/>
            <w:szCs w:val="28"/>
          </w:rPr>
          <w:t>www.upp.org.ua</w:t>
        </w:r>
      </w:hyperlink>
      <w:r w:rsidR="00D07827" w:rsidRPr="009C0862">
        <w:rPr>
          <w:kern w:val="2"/>
          <w:szCs w:val="28"/>
        </w:rPr>
        <w:t xml:space="preserve"> (український правозахисний портал).</w:t>
      </w:r>
    </w:p>
    <w:p w:rsidR="00F92B1F" w:rsidRPr="009C0862" w:rsidRDefault="00F92B1F">
      <w:pPr>
        <w:rPr>
          <w:szCs w:val="28"/>
        </w:rPr>
      </w:pPr>
    </w:p>
    <w:sectPr w:rsidR="00F92B1F" w:rsidRPr="009C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460"/>
    <w:multiLevelType w:val="hybridMultilevel"/>
    <w:tmpl w:val="A8F0A9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F0C567F"/>
    <w:multiLevelType w:val="hybridMultilevel"/>
    <w:tmpl w:val="12300D1A"/>
    <w:lvl w:ilvl="0" w:tplc="C76064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932C3"/>
    <w:multiLevelType w:val="hybridMultilevel"/>
    <w:tmpl w:val="B7143350"/>
    <w:lvl w:ilvl="0" w:tplc="8DE28E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D202596">
      <w:start w:val="1"/>
      <w:numFmt w:val="decimal"/>
      <w:lvlText w:val="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297AD3"/>
    <w:multiLevelType w:val="hybridMultilevel"/>
    <w:tmpl w:val="A330E420"/>
    <w:lvl w:ilvl="0" w:tplc="9B3239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631A4"/>
    <w:multiLevelType w:val="hybridMultilevel"/>
    <w:tmpl w:val="3A2E5678"/>
    <w:lvl w:ilvl="0" w:tplc="D4CE72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16DD7"/>
    <w:multiLevelType w:val="hybridMultilevel"/>
    <w:tmpl w:val="DEE8E978"/>
    <w:lvl w:ilvl="0" w:tplc="C76064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32394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4300D"/>
    <w:multiLevelType w:val="hybridMultilevel"/>
    <w:tmpl w:val="9C141B4E"/>
    <w:lvl w:ilvl="0" w:tplc="D01C4F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760643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91C"/>
    <w:multiLevelType w:val="hybridMultilevel"/>
    <w:tmpl w:val="F790D4D8"/>
    <w:lvl w:ilvl="0" w:tplc="CF2EBC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4515D"/>
    <w:multiLevelType w:val="hybridMultilevel"/>
    <w:tmpl w:val="FC5E5C58"/>
    <w:lvl w:ilvl="0" w:tplc="271CC8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F"/>
    <w:rsid w:val="009C0862"/>
    <w:rsid w:val="00D07827"/>
    <w:rsid w:val="00D52E0F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2452-7BFF-4C8F-A0B7-A464A975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7827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78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rsid w:val="00D07827"/>
    <w:rPr>
      <w:color w:val="0000FF"/>
      <w:u w:val="single"/>
    </w:rPr>
  </w:style>
  <w:style w:type="paragraph" w:styleId="a4">
    <w:name w:val="Body Text"/>
    <w:basedOn w:val="a"/>
    <w:link w:val="a5"/>
    <w:rsid w:val="00D07827"/>
    <w:pPr>
      <w:spacing w:after="120"/>
    </w:pPr>
  </w:style>
  <w:style w:type="character" w:customStyle="1" w:styleId="a5">
    <w:name w:val="Основной текст Знак"/>
    <w:basedOn w:val="a0"/>
    <w:link w:val="a4"/>
    <w:rsid w:val="00D07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link w:val="a8"/>
    <w:qFormat/>
    <w:rsid w:val="00D07827"/>
    <w:pPr>
      <w:jc w:val="center"/>
    </w:pPr>
    <w:rPr>
      <w:rFonts w:asciiTheme="minorHAnsi" w:eastAsiaTheme="minorHAnsi" w:hAnsiTheme="minorHAnsi" w:cstheme="minorBidi"/>
      <w:szCs w:val="22"/>
    </w:rPr>
  </w:style>
  <w:style w:type="paragraph" w:styleId="a9">
    <w:name w:val="Body Text Indent"/>
    <w:basedOn w:val="a"/>
    <w:link w:val="aa"/>
    <w:rsid w:val="00D078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078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07827"/>
    <w:rPr>
      <w:sz w:val="28"/>
      <w:lang w:eastAsia="ru-RU"/>
    </w:rPr>
  </w:style>
  <w:style w:type="character" w:customStyle="1" w:styleId="apple-converted-space">
    <w:name w:val="apple-converted-space"/>
    <w:basedOn w:val="a0"/>
    <w:rsid w:val="00D07827"/>
  </w:style>
  <w:style w:type="paragraph" w:styleId="ab">
    <w:name w:val="List Paragraph"/>
    <w:basedOn w:val="a"/>
    <w:qFormat/>
    <w:rsid w:val="00D07827"/>
    <w:pPr>
      <w:spacing w:line="360" w:lineRule="auto"/>
      <w:ind w:left="720" w:firstLine="709"/>
      <w:contextualSpacing/>
      <w:jc w:val="both"/>
    </w:pPr>
    <w:rPr>
      <w:rFonts w:eastAsia="Calibri"/>
      <w:szCs w:val="22"/>
      <w:lang w:val="uk-UA" w:eastAsia="en-US"/>
    </w:rPr>
  </w:style>
  <w:style w:type="paragraph" w:styleId="a7">
    <w:name w:val="Title"/>
    <w:basedOn w:val="a"/>
    <w:next w:val="a"/>
    <w:link w:val="ac"/>
    <w:uiPriority w:val="10"/>
    <w:qFormat/>
    <w:rsid w:val="00D078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7"/>
    <w:uiPriority w:val="10"/>
    <w:rsid w:val="00D0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z1318-10" TargetMode="External"/><Relationship Id="rId13" Type="http://schemas.openxmlformats.org/officeDocument/2006/relationships/hyperlink" Target="http://zakon1.rada.gov.ua/laws/show/419-94-%D0%BF" TargetMode="External"/><Relationship Id="rId18" Type="http://schemas.openxmlformats.org/officeDocument/2006/relationships/hyperlink" Target="http://www.nbuv.gov.ua/portal/soc_gum/pib/2011_1/PB-1/PB-1_53.pdf" TargetMode="External"/><Relationship Id="rId26" Type="http://schemas.openxmlformats.org/officeDocument/2006/relationships/hyperlink" Target="http://www.kmu.gov.u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buv.gov.ua/portal/soc_gum/Nvknuvs/2011_2/gura.htm" TargetMode="External"/><Relationship Id="rId34" Type="http://schemas.openxmlformats.org/officeDocument/2006/relationships/hyperlink" Target="http://www.pravoznavec.com.ua" TargetMode="External"/><Relationship Id="rId7" Type="http://schemas.openxmlformats.org/officeDocument/2006/relationships/hyperlink" Target="http://zakon1.rada.gov.ua/laws/show/z0067-03" TargetMode="External"/><Relationship Id="rId12" Type="http://schemas.openxmlformats.org/officeDocument/2006/relationships/hyperlink" Target="http://zakon1.rada.gov.ua/laws/show/762/98" TargetMode="External"/><Relationship Id="rId17" Type="http://schemas.openxmlformats.org/officeDocument/2006/relationships/hyperlink" Target="http://www.yurincom.com/ua/legal_practice/?id=11477" TargetMode="External"/><Relationship Id="rId25" Type="http://schemas.openxmlformats.org/officeDocument/2006/relationships/hyperlink" Target="http://www.nbuv.gov.ua/portal/soc_gum/apvchzu/2008_20/authors/fris.pdf" TargetMode="External"/><Relationship Id="rId33" Type="http://schemas.openxmlformats.org/officeDocument/2006/relationships/hyperlink" Target="http://catalogue.nplu.org/" TargetMode="External"/><Relationship Id="rId38" Type="http://schemas.openxmlformats.org/officeDocument/2006/relationships/hyperlink" Target="http://www.upp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" TargetMode="External"/><Relationship Id="rId20" Type="http://schemas.openxmlformats.org/officeDocument/2006/relationships/hyperlink" Target="http://www.nbuv.gov.ua/portal/soc_gum/znpkhnpu_pravo/2007_9/Gamal.pdf" TargetMode="External"/><Relationship Id="rId29" Type="http://schemas.openxmlformats.org/officeDocument/2006/relationships/hyperlink" Target="http://www.minjust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" TargetMode="External"/><Relationship Id="rId11" Type="http://schemas.openxmlformats.org/officeDocument/2006/relationships/hyperlink" Target="http://zakon2.rada.gov.ua" TargetMode="External"/><Relationship Id="rId24" Type="http://schemas.openxmlformats.org/officeDocument/2006/relationships/hyperlink" Target="http://www.nbuv.gov.ua" TargetMode="External"/><Relationship Id="rId32" Type="http://schemas.openxmlformats.org/officeDocument/2006/relationships/hyperlink" Target="http://www.nbuv.gov.ua/" TargetMode="External"/><Relationship Id="rId37" Type="http://schemas.openxmlformats.org/officeDocument/2006/relationships/hyperlink" Target="http://www.ngo.org.u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.rada.gov.ua/go/2658-14" TargetMode="External"/><Relationship Id="rId15" Type="http://schemas.openxmlformats.org/officeDocument/2006/relationships/hyperlink" Target="http://www.yurincom.com/ua/legal_practice/?id=11477" TargetMode="External"/><Relationship Id="rId23" Type="http://schemas.openxmlformats.org/officeDocument/2006/relationships/hyperlink" Target="http://www.nbuv.gov.ua/portal/soc_gum/Nvknuvs/2011_2/gura.htm" TargetMode="External"/><Relationship Id="rId28" Type="http://schemas.openxmlformats.org/officeDocument/2006/relationships/hyperlink" Target="http://www.mfu.gov.ua" TargetMode="External"/><Relationship Id="rId36" Type="http://schemas.openxmlformats.org/officeDocument/2006/relationships/hyperlink" Target="http://www.internetrights.org.ua/" TargetMode="External"/><Relationship Id="rId10" Type="http://schemas.openxmlformats.org/officeDocument/2006/relationships/hyperlink" Target="http://zakon1.rada.gov.ua/laws/show/z0282-12" TargetMode="External"/><Relationship Id="rId19" Type="http://schemas.openxmlformats.org/officeDocument/2006/relationships/hyperlink" Target="http://www.nbuv.gov.ua" TargetMode="External"/><Relationship Id="rId31" Type="http://schemas.openxmlformats.org/officeDocument/2006/relationships/hyperlink" Target="http://www.lawyersunion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v3290323-10" TargetMode="External"/><Relationship Id="rId14" Type="http://schemas.openxmlformats.org/officeDocument/2006/relationships/hyperlink" Target="http://zakon1.rada.gov.ua/laws/show/z1649-04" TargetMode="External"/><Relationship Id="rId22" Type="http://schemas.openxmlformats.org/officeDocument/2006/relationships/hyperlink" Target="http://www.nbuv.gov.ua/portal/soc_gum/Nvknuvs/2010_5/gura.htm" TargetMode="External"/><Relationship Id="rId27" Type="http://schemas.openxmlformats.org/officeDocument/2006/relationships/hyperlink" Target="http://www.rada.gov.ua" TargetMode="External"/><Relationship Id="rId30" Type="http://schemas.openxmlformats.org/officeDocument/2006/relationships/hyperlink" Target="http://www.kmu.gov.ua" TargetMode="External"/><Relationship Id="rId35" Type="http://schemas.openxmlformats.org/officeDocument/2006/relationships/hyperlink" Target="http://www.gur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3237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2019-08-29T12:09:00Z</dcterms:created>
  <dcterms:modified xsi:type="dcterms:W3CDTF">2019-08-29T12:42:00Z</dcterms:modified>
</cp:coreProperties>
</file>