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CFCF2" w14:textId="77777777" w:rsidR="00DA40AE" w:rsidRPr="00DA40AE" w:rsidRDefault="00DA40AE" w:rsidP="00DA40AE">
      <w:pPr>
        <w:pStyle w:val="a3"/>
        <w:ind w:left="6521"/>
        <w:jc w:val="both"/>
        <w:rPr>
          <w:rFonts w:ascii="Times New Roman" w:hAnsi="Times New Roman" w:cs="Times New Roman"/>
          <w:bCs/>
          <w:sz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lang w:val="uk-UA"/>
        </w:rPr>
        <w:t>Додаток 2</w:t>
      </w:r>
      <w:r w:rsidRPr="00DA40AE">
        <w:rPr>
          <w:rFonts w:ascii="Times New Roman" w:hAnsi="Times New Roman" w:cs="Times New Roman"/>
          <w:bCs/>
          <w:sz w:val="28"/>
          <w:lang w:val="uk-UA"/>
        </w:rPr>
        <w:t>.</w:t>
      </w:r>
    </w:p>
    <w:p w14:paraId="206087EC" w14:textId="77777777" w:rsidR="00DA40AE" w:rsidRPr="00DA40AE" w:rsidRDefault="00DA40AE" w:rsidP="00DA40AE">
      <w:pPr>
        <w:pStyle w:val="a3"/>
        <w:ind w:left="6521"/>
        <w:jc w:val="both"/>
        <w:rPr>
          <w:rFonts w:ascii="Times New Roman" w:hAnsi="Times New Roman" w:cs="Times New Roman"/>
          <w:bCs/>
          <w:sz w:val="28"/>
          <w:lang w:val="uk-UA"/>
        </w:rPr>
      </w:pPr>
      <w:r w:rsidRPr="00DA40AE">
        <w:rPr>
          <w:rFonts w:ascii="Times New Roman" w:hAnsi="Times New Roman" w:cs="Times New Roman"/>
          <w:bCs/>
          <w:sz w:val="28"/>
          <w:lang w:val="uk-UA"/>
        </w:rPr>
        <w:t>до Робочої програми з навчальної</w:t>
      </w:r>
      <w:r>
        <w:rPr>
          <w:rFonts w:ascii="Times New Roman" w:hAnsi="Times New Roman" w:cs="Times New Roman"/>
          <w:bCs/>
          <w:sz w:val="28"/>
          <w:lang w:val="uk-UA"/>
        </w:rPr>
        <w:t xml:space="preserve"> </w:t>
      </w:r>
      <w:r w:rsidRPr="00DA40AE">
        <w:rPr>
          <w:rFonts w:ascii="Times New Roman" w:hAnsi="Times New Roman" w:cs="Times New Roman"/>
          <w:bCs/>
          <w:sz w:val="28"/>
          <w:lang w:val="uk-UA"/>
        </w:rPr>
        <w:t>дисципліни</w:t>
      </w:r>
    </w:p>
    <w:p w14:paraId="324B1F31" w14:textId="77777777" w:rsidR="00DA40AE" w:rsidRDefault="00DA40AE" w:rsidP="0042733A">
      <w:pPr>
        <w:pStyle w:val="a3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</w:p>
    <w:p w14:paraId="06F8582C" w14:textId="77777777" w:rsidR="00DA40AE" w:rsidRDefault="00DA40AE" w:rsidP="0042733A">
      <w:pPr>
        <w:pStyle w:val="a3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</w:p>
    <w:p w14:paraId="005B3A66" w14:textId="77777777" w:rsidR="0042733A" w:rsidRPr="00D02AA2" w:rsidRDefault="0042733A" w:rsidP="0042733A">
      <w:pPr>
        <w:pStyle w:val="a3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 w:rsidRPr="00D02AA2">
        <w:rPr>
          <w:rFonts w:ascii="Times New Roman" w:hAnsi="Times New Roman" w:cs="Times New Roman"/>
          <w:b/>
          <w:bCs/>
          <w:sz w:val="28"/>
          <w:lang w:val="uk-UA"/>
        </w:rPr>
        <w:t>ІНФОРМАЦІЙНЕ ТА МЕТОДИЧНЕ ЗАБЕЗПЕЧЕННЯ</w:t>
      </w:r>
    </w:p>
    <w:p w14:paraId="46DC0730" w14:textId="77777777" w:rsidR="0042733A" w:rsidRPr="00D02AA2" w:rsidRDefault="0042733A" w:rsidP="002A02C8">
      <w:pPr>
        <w:pStyle w:val="a3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 w:rsidRPr="00D02AA2">
        <w:rPr>
          <w:rFonts w:ascii="Times New Roman" w:hAnsi="Times New Roman" w:cs="Times New Roman"/>
          <w:b/>
          <w:bCs/>
          <w:sz w:val="28"/>
          <w:lang w:val="uk-UA"/>
        </w:rPr>
        <w:t>НАВЧАЛЬНОЇ ДИСЦИПЛІНИ</w:t>
      </w:r>
    </w:p>
    <w:p w14:paraId="020C95C2" w14:textId="77777777" w:rsidR="002A02C8" w:rsidRPr="002A02C8" w:rsidRDefault="002A02C8" w:rsidP="0042733A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37D9E2C2" w14:textId="77777777" w:rsidR="0042733A" w:rsidRPr="002A02C8" w:rsidRDefault="009A514E" w:rsidP="0042733A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ТРУДОВЕ ПРАВО</w:t>
      </w:r>
    </w:p>
    <w:p w14:paraId="3CDCF78F" w14:textId="77777777" w:rsidR="0042733A" w:rsidRPr="00D02AA2" w:rsidRDefault="0042733A" w:rsidP="0042733A">
      <w:pPr>
        <w:pStyle w:val="a3"/>
        <w:rPr>
          <w:rFonts w:ascii="Times New Roman" w:hAnsi="Times New Roman" w:cs="Times New Roman"/>
          <w:sz w:val="28"/>
          <w:lang w:val="uk-UA"/>
        </w:rPr>
      </w:pPr>
    </w:p>
    <w:p w14:paraId="0411F395" w14:textId="77777777" w:rsidR="0042733A" w:rsidRPr="00D02AA2" w:rsidRDefault="0042733A" w:rsidP="0042733A">
      <w:pPr>
        <w:pStyle w:val="a3"/>
        <w:rPr>
          <w:rFonts w:ascii="Times New Roman" w:hAnsi="Times New Roman" w:cs="Times New Roman"/>
          <w:sz w:val="28"/>
          <w:lang w:val="uk-UA"/>
        </w:rPr>
      </w:pPr>
      <w:r w:rsidRPr="00D02AA2">
        <w:rPr>
          <w:rFonts w:ascii="Times New Roman" w:hAnsi="Times New Roman" w:cs="Times New Roman"/>
          <w:sz w:val="28"/>
          <w:lang w:val="uk-UA"/>
        </w:rPr>
        <w:t xml:space="preserve">Освітній ступінь </w:t>
      </w:r>
      <w:r w:rsidR="002A02C8" w:rsidRPr="002A02C8">
        <w:rPr>
          <w:rFonts w:ascii="Times New Roman" w:hAnsi="Times New Roman" w:cs="Times New Roman"/>
          <w:sz w:val="28"/>
          <w:u w:val="single"/>
          <w:lang w:val="uk-UA"/>
        </w:rPr>
        <w:t>перший (</w:t>
      </w:r>
      <w:r w:rsidRPr="002A02C8">
        <w:rPr>
          <w:rFonts w:ascii="Times New Roman" w:hAnsi="Times New Roman" w:cs="Times New Roman"/>
          <w:sz w:val="28"/>
          <w:u w:val="single"/>
          <w:lang w:val="uk-UA"/>
        </w:rPr>
        <w:t>бакалавр</w:t>
      </w:r>
      <w:r w:rsidR="002A02C8" w:rsidRPr="002A02C8">
        <w:rPr>
          <w:rFonts w:ascii="Times New Roman" w:hAnsi="Times New Roman" w:cs="Times New Roman"/>
          <w:sz w:val="28"/>
          <w:u w:val="single"/>
          <w:lang w:val="uk-UA"/>
        </w:rPr>
        <w:t>ський)</w:t>
      </w:r>
      <w:r w:rsidRPr="00D02AA2">
        <w:rPr>
          <w:rFonts w:ascii="Times New Roman" w:hAnsi="Times New Roman" w:cs="Times New Roman"/>
          <w:sz w:val="28"/>
          <w:lang w:val="uk-UA"/>
        </w:rPr>
        <w:tab/>
      </w:r>
      <w:r w:rsidRPr="00D02AA2">
        <w:rPr>
          <w:rFonts w:ascii="Times New Roman" w:hAnsi="Times New Roman" w:cs="Times New Roman"/>
          <w:sz w:val="28"/>
          <w:lang w:val="uk-UA"/>
        </w:rPr>
        <w:tab/>
        <w:t xml:space="preserve">Спеціальність </w:t>
      </w:r>
      <w:r w:rsidRPr="002A02C8">
        <w:rPr>
          <w:rFonts w:ascii="Times New Roman" w:hAnsi="Times New Roman" w:cs="Times New Roman"/>
          <w:sz w:val="28"/>
          <w:u w:val="single"/>
          <w:lang w:val="uk-UA"/>
        </w:rPr>
        <w:t>081 Право</w:t>
      </w:r>
    </w:p>
    <w:p w14:paraId="3FBA4B4F" w14:textId="77777777" w:rsidR="0042733A" w:rsidRPr="00D02AA2" w:rsidRDefault="0042733A" w:rsidP="0042733A">
      <w:pPr>
        <w:pStyle w:val="a3"/>
        <w:rPr>
          <w:rFonts w:ascii="Times New Roman" w:hAnsi="Times New Roman" w:cs="Times New Roman"/>
          <w:sz w:val="28"/>
          <w:lang w:val="uk-UA"/>
        </w:rPr>
      </w:pPr>
    </w:p>
    <w:p w14:paraId="68E7E7AB" w14:textId="77777777" w:rsidR="0042733A" w:rsidRPr="00D02AA2" w:rsidRDefault="0042733A" w:rsidP="0042733A">
      <w:pPr>
        <w:pStyle w:val="a3"/>
        <w:jc w:val="center"/>
        <w:rPr>
          <w:rFonts w:ascii="Times New Roman" w:hAnsi="Times New Roman" w:cs="Times New Roman"/>
          <w:sz w:val="28"/>
          <w:lang w:val="uk-UA"/>
        </w:rPr>
      </w:pPr>
      <w:r w:rsidRPr="00D02AA2">
        <w:rPr>
          <w:rFonts w:ascii="Times New Roman" w:hAnsi="Times New Roman" w:cs="Times New Roman"/>
          <w:sz w:val="28"/>
          <w:lang w:val="uk-UA"/>
        </w:rPr>
        <w:t>на 2019/2020 навчальний рік</w:t>
      </w:r>
    </w:p>
    <w:p w14:paraId="23AF8063" w14:textId="77777777" w:rsidR="0042733A" w:rsidRPr="002A02C8" w:rsidRDefault="0042733A" w:rsidP="0042733A">
      <w:pPr>
        <w:pStyle w:val="a3"/>
        <w:rPr>
          <w:rFonts w:ascii="Times New Roman" w:hAnsi="Times New Roman" w:cs="Times New Roman"/>
          <w:bCs/>
          <w:sz w:val="28"/>
          <w:lang w:val="uk-UA"/>
        </w:rPr>
      </w:pPr>
    </w:p>
    <w:p w14:paraId="1EDD13B5" w14:textId="77777777" w:rsidR="00DF27E1" w:rsidRPr="00DF27E1" w:rsidRDefault="00DF27E1" w:rsidP="00DF27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DF27E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Основні нормативні акти:</w:t>
      </w:r>
    </w:p>
    <w:p w14:paraId="2249D402" w14:textId="77777777" w:rsidR="00DF27E1" w:rsidRPr="00DF27E1" w:rsidRDefault="00DF27E1" w:rsidP="00DF27E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Конституція України. Прийнята на V сесії Верховної Ради України 28 червня 1996 року // Відомості ВРУ. – 1996. - № 30. – Ст. 141.</w:t>
      </w:r>
    </w:p>
    <w:p w14:paraId="05570E9F" w14:textId="77777777" w:rsidR="00DF27E1" w:rsidRPr="00D72BD9" w:rsidRDefault="00DF27E1" w:rsidP="00DF27E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D72BD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- акти міжнародного права:</w:t>
      </w:r>
    </w:p>
    <w:p w14:paraId="77D89E95" w14:textId="77777777" w:rsidR="00DF27E1" w:rsidRPr="00DF27E1" w:rsidRDefault="00DF27E1" w:rsidP="00DF27E1">
      <w:pPr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Загальна декларація прав людини: ООН; Декларація, Міжнародний документ від 10.12.1948 // </w:t>
      </w:r>
      <w:hyperlink r:id="rId7" w:history="1">
        <w:r w:rsidRPr="00DF27E1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  <w:lang w:val="uk-UA" w:eastAsia="ru-RU"/>
          </w:rPr>
          <w:t>http://zakon2.rada.gov.ua/laws/show/995_015</w:t>
        </w:r>
      </w:hyperlink>
    </w:p>
    <w:p w14:paraId="4C48BC81" w14:textId="77777777" w:rsidR="00DF27E1" w:rsidRPr="00DF27E1" w:rsidRDefault="00DF27E1" w:rsidP="00DF27E1">
      <w:pPr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Конвенція № 139 «Про мінімальний вік для прийняття на роботу» (Ратифікована 07.03.1979 р.) // Відомості Верховної Ради України. – 1979. – №12. – Ст.146.</w:t>
      </w:r>
    </w:p>
    <w:p w14:paraId="1D747CCD" w14:textId="77777777" w:rsidR="00DF27E1" w:rsidRPr="00DF27E1" w:rsidRDefault="00DF27E1" w:rsidP="00DF27E1">
      <w:pPr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Конвенція № 2 «Про безробіття» (Ратифікована 04.02.1994 р.) // Відомості Верховної Ради України. – 1994. – №23. – Ст.164.</w:t>
      </w:r>
    </w:p>
    <w:p w14:paraId="18E49972" w14:textId="77777777" w:rsidR="00DF27E1" w:rsidRPr="00DF27E1" w:rsidRDefault="00DF27E1" w:rsidP="00DF27E1">
      <w:pPr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Конвенція № 158 «Про сприяння колективним переговорам» (Ратифікована 04.02.1994 р.) // Відомості Верховної Ради України. – 1994. – №23. – Ст.165.</w:t>
      </w:r>
    </w:p>
    <w:p w14:paraId="14DF5D25" w14:textId="77777777" w:rsidR="00DF27E1" w:rsidRPr="00DF27E1" w:rsidRDefault="00DF27E1" w:rsidP="00DF27E1">
      <w:pPr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Конвенція № 102 «Про мінімальні норми соціального забезпечення» (Ратифікована 16.03.2016 р.) // Відомості Верховної Ради України. – 2016. – №16. – Ст.161.</w:t>
      </w:r>
    </w:p>
    <w:p w14:paraId="580506CB" w14:textId="77777777" w:rsidR="00DF27E1" w:rsidRPr="00DF27E1" w:rsidRDefault="00DF27E1" w:rsidP="00DF27E1">
      <w:pPr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Конвенція Міжнародної організації праці про приватні агентства зайнятості від 19.06.1997 р., № 181 // [Електрон. ресурс]. – Режим доступу: // </w:t>
      </w:r>
      <w:hyperlink r:id="rId8" w:history="1">
        <w:r w:rsidRPr="00DF27E1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  <w:lang w:val="uk-UA" w:eastAsia="ru-RU"/>
          </w:rPr>
          <w:t>http://zakon.rada.gov.ua/cgi-bin/laws/main.cgi?nreg=993_046</w:t>
        </w:r>
      </w:hyperlink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</w:p>
    <w:p w14:paraId="53E275FB" w14:textId="77777777" w:rsidR="00DF27E1" w:rsidRPr="00DF27E1" w:rsidRDefault="00DF27E1" w:rsidP="00DF27E1">
      <w:pPr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Конвенція про захист заробітної плати від 01.07.1949 № 95 // Конвенції та рекомендації, ухвалені Міжнародною організацією праці (1919-1964). – Том I. – Женева : Міжнародне бюро праці.</w:t>
      </w:r>
    </w:p>
    <w:p w14:paraId="31D50F07" w14:textId="77777777" w:rsidR="00DF27E1" w:rsidRPr="00DF27E1" w:rsidRDefault="00DF27E1" w:rsidP="00DF27E1">
      <w:pPr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Конвенція про захист прав людини і основоположних свобод: Рада Європи; Конвенція, Міжнародний документ від 04.11.1950 // </w:t>
      </w:r>
      <w:hyperlink r:id="rId9" w:history="1">
        <w:r w:rsidRPr="00DF27E1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  <w:lang w:val="uk-UA" w:eastAsia="ru-RU"/>
          </w:rPr>
          <w:t>http://zakon2.rada.gov.ua/laws/show/995_004</w:t>
        </w:r>
      </w:hyperlink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(ратифікована Законом України від 17 липня 1997 р. № 475/97-ВР // Відомості Верховної Ради України. – 1997. - № 40. - Ст. 263.</w:t>
      </w:r>
    </w:p>
    <w:p w14:paraId="55AE4826" w14:textId="77777777" w:rsidR="00DF27E1" w:rsidRPr="00DF27E1" w:rsidRDefault="00DF27E1" w:rsidP="00DF27E1">
      <w:pPr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Конвенція № 29 «Про примусову чи обов’язкову працю» (Ратифікована 09.06.1956 р.) // Відомості Верховної Ради України. – 1956. – № 5. – Ст.75.</w:t>
      </w:r>
    </w:p>
    <w:p w14:paraId="1A12B405" w14:textId="77777777" w:rsidR="00DF27E1" w:rsidRPr="00DF27E1" w:rsidRDefault="00DF27E1" w:rsidP="00DF27E1">
      <w:pPr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lastRenderedPageBreak/>
        <w:t>Конвенція № 47 «Про скорочення робочого часу до сорока годин на тиждень» (Ратифікована 09.06.1956 р.) // Відомості Верховної Ради України. – 1956. – № 5. – Ст.75.</w:t>
      </w:r>
    </w:p>
    <w:p w14:paraId="5A90F1F7" w14:textId="77777777" w:rsidR="00DF27E1" w:rsidRPr="00DF27E1" w:rsidRDefault="00DF27E1" w:rsidP="00DF27E1">
      <w:pPr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Конвенція № 100 «Про рівну винагороду чоловіків і жінок за працю рівної цінності» (Ратифікована 09.06.1956 р.) // Відомості Верховної Ради України. – 1956. – № 5. – Ст.75.</w:t>
      </w:r>
    </w:p>
    <w:p w14:paraId="059F7BE2" w14:textId="77777777" w:rsidR="00DF27E1" w:rsidRPr="00DF27E1" w:rsidRDefault="00DF27E1" w:rsidP="00DF27E1">
      <w:pPr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Конвенція № 79 «Про обмеження нічної праці дітей і підлітків на непромислових роботах» (Ратифікована 11.08.1956 р.) // Відомості Верховної Ради України. – 1956. – № 7. – Ст.123.</w:t>
      </w:r>
    </w:p>
    <w:p w14:paraId="526036D6" w14:textId="77777777" w:rsidR="00DF27E1" w:rsidRPr="00DF27E1" w:rsidRDefault="00DF27E1" w:rsidP="00DF27E1">
      <w:pPr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Конвенція № 98 «Про застосування принципів права на організацію і ведення колективних переговорів» (Ратифікована 11.08.1956 р.) // Відомості Верховної Ради України. – 1956. – № 7. – Ст.123.</w:t>
      </w:r>
    </w:p>
    <w:p w14:paraId="50249040" w14:textId="77777777" w:rsidR="00DF27E1" w:rsidRPr="00DF27E1" w:rsidRDefault="00DF27E1" w:rsidP="00DF27E1">
      <w:pPr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Конвенція № 103 «Про охорону материнства» (Ратифікована 11.08.1956 р.) // Відомості Верховної Ради України. – 1956. – № 7. – Ст.123.</w:t>
      </w:r>
    </w:p>
    <w:p w14:paraId="25BEBF4B" w14:textId="77777777" w:rsidR="00DF27E1" w:rsidRPr="00DF27E1" w:rsidRDefault="00DF27E1" w:rsidP="00DF27E1">
      <w:pPr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Конвенція № 111 «Про дискримінацію в галузі праці та занять» (Ратифікована 30.06.1961 р.) // Відомості Верховної Ради України. – 1961. – №46. – Ст.512.</w:t>
      </w:r>
    </w:p>
    <w:p w14:paraId="21BD6422" w14:textId="77777777" w:rsidR="00DF27E1" w:rsidRPr="00DF27E1" w:rsidRDefault="00DF27E1" w:rsidP="00DF27E1">
      <w:pPr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Конвенція № 95 «Про охорону заробітної плати» (Ратифікована 30.06.1961 р.) // Відомості Верховної Ради України. – 1961. – №46. – Ст.512.</w:t>
      </w:r>
    </w:p>
    <w:p w14:paraId="79B7358E" w14:textId="77777777" w:rsidR="00DF27E1" w:rsidRPr="00D72BD9" w:rsidRDefault="00DF27E1" w:rsidP="00DF27E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D72BD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- закони:</w:t>
      </w:r>
    </w:p>
    <w:p w14:paraId="048E7430" w14:textId="77777777" w:rsidR="00DF27E1" w:rsidRPr="00DF27E1" w:rsidRDefault="00DF27E1" w:rsidP="00DF27E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Кодекс законів про працю України від 10.12.71 // ВВР, 1971, додаток до №50, ст. 375.</w:t>
      </w:r>
    </w:p>
    <w:p w14:paraId="680C029E" w14:textId="77777777" w:rsidR="00DF27E1" w:rsidRPr="00DF27E1" w:rsidRDefault="00DF27E1" w:rsidP="00DF27E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Кодекс України про адміністративні правопорушення // Відомості Верховної Ради Української РСР (ВВР) 1984, додаток до № 51, ст. 1122</w:t>
      </w:r>
    </w:p>
    <w:p w14:paraId="2FCD558B" w14:textId="77777777" w:rsidR="00DF27E1" w:rsidRPr="00DF27E1" w:rsidRDefault="00DF27E1" w:rsidP="00DF27E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Кримінальний кодекс України від 05.04.01 // Відомості Верховної Ради (ВВР), 2001, № 25-26, ст.131</w:t>
      </w:r>
    </w:p>
    <w:p w14:paraId="73578FC8" w14:textId="77777777" w:rsidR="00DF27E1" w:rsidRPr="00DF27E1" w:rsidRDefault="00DF27E1" w:rsidP="00DF27E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Про визначення розміру збитків, завданих підприємству, установі, організації розкраданням, знищенням (псуванням), недостачею або втратою дорогоцінних металів, дорогоцінного каміння та валютних цінностей : Закон України вiд 06.06.1995 № 217/95-ВР // Відомості Верховної Ради України. – 1995. – № 22. – ст.173.</w:t>
      </w:r>
    </w:p>
    <w:p w14:paraId="0133E724" w14:textId="77777777" w:rsidR="00DF27E1" w:rsidRPr="00DF27E1" w:rsidRDefault="00DF27E1" w:rsidP="00DF27E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Про Вищу Раду юстиції : Закон України від 15.01.1998 № 22/98-ВР // Відомості Верховної Ради України. − 1998. − № 25. − Ст. 146.</w:t>
      </w:r>
    </w:p>
    <w:p w14:paraId="3F3710BE" w14:textId="77777777" w:rsidR="00DF27E1" w:rsidRPr="00DF27E1" w:rsidRDefault="00DF27E1" w:rsidP="00DF27E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Про відпустки: Закон України від 15.11.1996 № 504/96-ВР // Відомості Верховної Ради України. – 1997. – № 2 . – Ст. 4 .</w:t>
      </w:r>
    </w:p>
    <w:p w14:paraId="3E8A197F" w14:textId="77777777" w:rsidR="00DF27E1" w:rsidRPr="00DF27E1" w:rsidRDefault="00DF27E1" w:rsidP="00DF27E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Про громадські об’єднання : Закон України від 22.03.2012 № 4572-VI // Відомості Верховної Ради України. – 2013.– № 1. – Ст. 1.</w:t>
      </w:r>
    </w:p>
    <w:p w14:paraId="53010596" w14:textId="77777777" w:rsidR="00DF27E1" w:rsidRPr="00DF27E1" w:rsidRDefault="00DF27E1" w:rsidP="00DF27E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Про державну службу : Закон України від 16.12.1993 № 3723-XII // Відомості Верховної Ради України. – 1993. – № 52. – Ст. 490.</w:t>
      </w:r>
    </w:p>
    <w:p w14:paraId="69402D45" w14:textId="77777777" w:rsidR="00DF27E1" w:rsidRPr="00DF27E1" w:rsidRDefault="00DF27E1" w:rsidP="00DF27E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Про державну службу: Закон України від 10.12.2015 № 889-VIII // Відомості Верховної Ради України. – 2016. – № 4. – Ст.43. </w:t>
      </w:r>
    </w:p>
    <w:p w14:paraId="5E15B1D7" w14:textId="77777777" w:rsidR="00DF27E1" w:rsidRPr="00DF27E1" w:rsidRDefault="00DF27E1" w:rsidP="00DF27E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Про Дисциплінарний статут органів внутрішніх справ України : Закон України від 22.02.2006 № 3460-IV // Відомості Верховної Ради України. – 2006. – № 29. – Ст. 245.</w:t>
      </w:r>
    </w:p>
    <w:p w14:paraId="01547607" w14:textId="77777777" w:rsidR="00DF27E1" w:rsidRPr="00DF27E1" w:rsidRDefault="00DF27E1" w:rsidP="00DF27E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lastRenderedPageBreak/>
        <w:t>Про забезпечення санітарного та епідемічного благополуччя населення : Закон України від 24.02.1994 № 4004-XII // Відомості Верховної Ради України. – 1994. – № 27. – Ст. 218.</w:t>
      </w:r>
    </w:p>
    <w:p w14:paraId="204093C1" w14:textId="77777777" w:rsidR="00DF27E1" w:rsidRPr="00DF27E1" w:rsidRDefault="00DF27E1" w:rsidP="00DF27E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Про загальнообов’язкове державне пенсійне страхування : Закон України від 09.07.2003 № 1058-VI // Відомості Верховної Ради України. – 2003. – № № 49-51. – ст. 376.</w:t>
      </w:r>
    </w:p>
    <w:p w14:paraId="68712934" w14:textId="77777777" w:rsidR="00DF27E1" w:rsidRPr="00DF27E1" w:rsidRDefault="00DF27E1" w:rsidP="00DF27E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Про загальнообов’язкове державне соціальне страхування : Закон України від 23.09.1999 № 1105-XIV // Відомості Верховної Ради України. – 2015. – № 11. – ст.75.</w:t>
      </w:r>
    </w:p>
    <w:p w14:paraId="5846B047" w14:textId="77777777" w:rsidR="00DF27E1" w:rsidRPr="00DF27E1" w:rsidRDefault="00DF27E1" w:rsidP="00DF27E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Про загальнообов’язкове державне соціальне страхування на випадок безробіття : Закон України від 02.03.2000 № 1533-ІІІ // Відомості Верховної Ради України. – 2000. – № 22. – ст. 171.</w:t>
      </w:r>
    </w:p>
    <w:p w14:paraId="2AE58A08" w14:textId="77777777" w:rsidR="00DF27E1" w:rsidRPr="00DF27E1" w:rsidRDefault="00DF27E1" w:rsidP="00DF27E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Про зайнятість населення : Закон України від 05.07.2012 № 5067-VI // Відомості Верховної Ради України. – 2013. – № 24. – ст.243.</w:t>
      </w:r>
    </w:p>
    <w:p w14:paraId="42ED2082" w14:textId="77777777" w:rsidR="00DF27E1" w:rsidRPr="00DF27E1" w:rsidRDefault="00DF27E1" w:rsidP="00DF27E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Про колективні договори і угоди : Закон України від 01.07.1993 № 3356-XII // Відомості Верховної Ради України. – 1993. – № 36. – ст. 361.</w:t>
      </w:r>
    </w:p>
    <w:p w14:paraId="1E04FFA2" w14:textId="77777777" w:rsidR="00DF27E1" w:rsidRPr="00DF27E1" w:rsidRDefault="00DF27E1" w:rsidP="00DF27E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Про Національну тристоронню соціально-економічну раду : Указ Президента України вiд 02.04.2011 за № 347/2011 // Офіційний вісник України. – 2011. – № 26. – Стор. 14.</w:t>
      </w:r>
    </w:p>
    <w:p w14:paraId="40CFAC9D" w14:textId="77777777" w:rsidR="00DF27E1" w:rsidRPr="00DF27E1" w:rsidRDefault="00DF27E1" w:rsidP="00DF27E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Про недержавне пенсійне забезпечення : Закон України від 9.07.03 // Відомості Верховної Ради (ВВР), 2003, N 47-48, ст.372</w:t>
      </w:r>
    </w:p>
    <w:p w14:paraId="7A1DD6CD" w14:textId="77777777" w:rsidR="00DF27E1" w:rsidRPr="00DF27E1" w:rsidRDefault="00DF27E1" w:rsidP="00DF27E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Про оплату праці : Закон України вiд 24.03.1995 № 108/95-ВР // Відомості Верховної Ради України. – 1995. – № 17. – Ст. 121.</w:t>
      </w:r>
    </w:p>
    <w:p w14:paraId="65C67985" w14:textId="77777777" w:rsidR="00DF27E1" w:rsidRPr="00DF27E1" w:rsidRDefault="00DF27E1" w:rsidP="00DF27E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Про організації роботодавців, їх об’єднання, права і гарантії їх діяльності : Закон України від 22.06.2012 № 5026-VI // Відомості Верховної Ради України. – 2013. – № 22. – ст. 216.</w:t>
      </w:r>
    </w:p>
    <w:p w14:paraId="0A30D7AF" w14:textId="77777777" w:rsidR="00DF27E1" w:rsidRPr="00DF27E1" w:rsidRDefault="00DF27E1" w:rsidP="00DF27E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Про основи соціальної захищеності інвалідів в Україні: Закон України від 21.03.1991 № 875-ХІІ // Відомості Верховної Ради УРСР. – 1991. – № 21. – ст. 252.</w:t>
      </w:r>
    </w:p>
    <w:p w14:paraId="0ECF0B6D" w14:textId="77777777" w:rsidR="00DF27E1" w:rsidRPr="00DF27E1" w:rsidRDefault="00DF27E1" w:rsidP="00DF27E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Про охорону праці : Закон України від 14.10.1992 № 2694-XII // Відомості Верховної Ради України. – 2003. – № 2. – ст. 10.</w:t>
      </w:r>
    </w:p>
    <w:p w14:paraId="37F60693" w14:textId="77777777" w:rsidR="00DF27E1" w:rsidRPr="00DF27E1" w:rsidRDefault="00DF27E1" w:rsidP="00DF27E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Про прокуратуру : Закон України від 14.10.2014 № 1697-VII // Відомості Верховної Ради (ВВР). – 2015. - № 2-3. - Ст.12.</w:t>
      </w:r>
    </w:p>
    <w:p w14:paraId="74671528" w14:textId="77777777" w:rsidR="00DF27E1" w:rsidRPr="00DF27E1" w:rsidRDefault="00DF27E1" w:rsidP="00DF27E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Про професійні спілки, їх права та гарантії діяльності : Закон України від 15.09.1999 № 1045-ХІV // Відомості Верховної Ради України. – 1999. – № 45. – Ст. 397.</w:t>
      </w:r>
    </w:p>
    <w:p w14:paraId="31A3A4FB" w14:textId="77777777" w:rsidR="00DF27E1" w:rsidRPr="00DF27E1" w:rsidRDefault="00DF27E1" w:rsidP="00DF27E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Про соціальний діалог в Україні : Закон України від 23.12.2010 № 2862-VI // Відомості Верховної Ради України. – 2011. –№ 28. – Ст. 255.</w:t>
      </w:r>
    </w:p>
    <w:p w14:paraId="6DFCF7FD" w14:textId="77777777" w:rsidR="00DF27E1" w:rsidRPr="00DF27E1" w:rsidRDefault="00DF27E1" w:rsidP="00DF27E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Про споживчу кооперацію : Закон України від 10 квітня 1992 року // Відомості Верховної Ради (ВВР) 1992, N 30, ст.414</w:t>
      </w:r>
    </w:p>
    <w:p w14:paraId="1CC297B4" w14:textId="77777777" w:rsidR="00DF27E1" w:rsidRPr="00DF27E1" w:rsidRDefault="00DF27E1" w:rsidP="00DF27E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Про статус і соціальний захист громадян, які постраждали внаслідок Чорнобильської катастрофи : Закон України від 28 лютого 1991 року // Відомості Верховної Ради (ВВР), 1991, N 16, ст.200</w:t>
      </w:r>
    </w:p>
    <w:p w14:paraId="7042925B" w14:textId="77777777" w:rsidR="00DF27E1" w:rsidRPr="00DF27E1" w:rsidRDefault="00DF27E1" w:rsidP="00DF27E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lastRenderedPageBreak/>
        <w:t>Про страхування : Закон України від 7 березня 1996 року // Відомості Верховної Ради (ВВР), 1996, N 18, ст. 78</w:t>
      </w:r>
    </w:p>
    <w:p w14:paraId="44F58F37" w14:textId="77777777" w:rsidR="00DF27E1" w:rsidRPr="00DF27E1" w:rsidRDefault="00DF27E1" w:rsidP="00DF27E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Цивільний кодекс України // Відомості Верховної Ради (ВВР), 2003, № 40-44, ст.356</w:t>
      </w:r>
    </w:p>
    <w:p w14:paraId="1B840906" w14:textId="77777777" w:rsidR="00DF27E1" w:rsidRPr="00D72BD9" w:rsidRDefault="00DF27E1" w:rsidP="00DF27E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Цивільно-процесуальний кодекс України від 18.03.04 // Відомості Верховної Ради (ВВР), 2004, N 40-41, 42, ст</w:t>
      </w: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.492</w:t>
      </w:r>
    </w:p>
    <w:p w14:paraId="335AEF11" w14:textId="77777777" w:rsidR="00D72BD9" w:rsidRPr="00DF27E1" w:rsidRDefault="00D72BD9" w:rsidP="00D72B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2922862" w14:textId="77777777" w:rsidR="00DF27E1" w:rsidRPr="00D72BD9" w:rsidRDefault="00DF27E1" w:rsidP="00DF2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72BD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підзаконні акти:</w:t>
      </w:r>
    </w:p>
    <w:p w14:paraId="7C23FCD5" w14:textId="77777777" w:rsidR="00DF27E1" w:rsidRPr="00DF27E1" w:rsidRDefault="00DF27E1" w:rsidP="00DF27E1">
      <w:pPr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Об утверждении Типовых правил внутреннего трудового распорядка : постановление СНК СССР от 18.01.1941 // СП СССР. – 1941. – № 4. – Ст. 63.</w:t>
      </w:r>
    </w:p>
    <w:p w14:paraId="0BA7714A" w14:textId="77777777" w:rsidR="00DF27E1" w:rsidRPr="00DF27E1" w:rsidRDefault="00DF27E1" w:rsidP="00DF27E1">
      <w:pPr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Об утверждении Типовых правил внутреннего трудового распорядка: постановление ГКТ СССР и ВЦСПС от 12.01.1957 г. // Бюллетень Госкомтруда СССР. – 1968. – № 1.</w:t>
      </w:r>
    </w:p>
    <w:p w14:paraId="31B1EBBE" w14:textId="77777777" w:rsidR="00DF27E1" w:rsidRPr="00DF27E1" w:rsidRDefault="00DF27E1" w:rsidP="00DF27E1">
      <w:pPr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Об утверждении Типовых правил внутреннего трудового распорядка: постановление ГКТ СССР и ВЦСПС от 29.09.1972  // Бюллетень Госкомтруда СССР. – 1972. – № 12.</w:t>
      </w:r>
    </w:p>
    <w:p w14:paraId="11AD92EC" w14:textId="77777777" w:rsidR="00DF27E1" w:rsidRPr="00DF27E1" w:rsidRDefault="00DF27E1" w:rsidP="00DF27E1">
      <w:pPr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Положення про дисципліну працівників залізничного транспорту : Постанова Кабінету Міністрів України від 26.01.1993 № 55 // ЗП України. − 1993. − № 4-5.</w:t>
      </w:r>
      <w:bookmarkStart w:id="1" w:name="_Ref314399700"/>
    </w:p>
    <w:p w14:paraId="4AEA125E" w14:textId="77777777" w:rsidR="00DF27E1" w:rsidRPr="00DF27E1" w:rsidRDefault="00DF27E1" w:rsidP="00DF27E1">
      <w:pPr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Про застосування Конституції України при здійсненні правосуддя : постанова Пленуму Верховного Суду України від 01.11.1996 № 9 [Електронний ресурс]. – Режим доступу : </w:t>
      </w:r>
      <w:hyperlink r:id="rId10" w:history="1">
        <w:r w:rsidRPr="00DF27E1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uk-UA" w:eastAsia="ru-RU"/>
          </w:rPr>
          <w:t>http://zakon.rada.gov.ua/cgi-bin/laws/main.cgi?nreg=v0009700-96</w:t>
        </w:r>
      </w:hyperlink>
      <w:bookmarkEnd w:id="1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14:paraId="10CF878D" w14:textId="77777777" w:rsidR="00DF27E1" w:rsidRPr="00DF27E1" w:rsidRDefault="00DF27E1" w:rsidP="00DF27E1">
      <w:pPr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Про затвердження Граничних норм підіймання і переміщення важких речей жінками: Наказ Міністерства охорони здоров’я України від 10.12.1993 № 241 [Електронний ресурс].  – Режим доступу : </w:t>
      </w:r>
      <w:hyperlink r:id="rId11" w:history="1">
        <w:r w:rsidRPr="00DF27E1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uk-UA" w:eastAsia="ru-RU"/>
          </w:rPr>
          <w:t>http://zakon0.rada.gov.ua/laws/show/z0194-93</w:t>
        </w:r>
      </w:hyperlink>
    </w:p>
    <w:p w14:paraId="048FF92E" w14:textId="77777777" w:rsidR="00DF27E1" w:rsidRPr="00DF27E1" w:rsidRDefault="00DF27E1" w:rsidP="00DF27E1">
      <w:pPr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Про затвердження граничних норм підіймання і переміщення важких речей неповнолітніми : Наказ Міністерства охорони здоров’я України від 22.03.1996 № 59 [Електронний ресурс].  – Режим доступу : </w:t>
      </w:r>
      <w:hyperlink r:id="rId12" w:history="1">
        <w:r w:rsidRPr="00DF27E1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uk-UA" w:eastAsia="ru-RU"/>
          </w:rPr>
          <w:t>http://zakon5.rada.gov.ua/laws/show/z0183-96</w:t>
        </w:r>
      </w:hyperlink>
    </w:p>
    <w:p w14:paraId="2256FBBB" w14:textId="77777777" w:rsidR="00DF27E1" w:rsidRPr="00DF27E1" w:rsidRDefault="00DF27E1" w:rsidP="00DF27E1">
      <w:pPr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 затвердження Методичних рекомендацій щодо встановлення гнучкого режиму робочого часу : наказ Міністерства праці та соціальної політики України від 04.10.2006 № 359 // Юридичний вісник України. – 2008. – № 49.</w:t>
      </w:r>
    </w:p>
    <w:p w14:paraId="7E03FA3D" w14:textId="77777777" w:rsidR="00DF27E1" w:rsidRPr="00DF27E1" w:rsidRDefault="00DF27E1" w:rsidP="00DF27E1">
      <w:pPr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Про затвердження Переліку важких робіт і робіт із шкідливими і небезпечними умовами праці, на яких забороняється застосування праці неповнолітніх : Наказ Міністерства охорони здоров’я України від 31.03.1994 № 46 [Електронний ресурс]. – Режим доступу : </w:t>
      </w:r>
      <w:hyperlink r:id="rId13" w:history="1">
        <w:r w:rsidRPr="00DF27E1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uk-UA" w:eastAsia="ru-RU"/>
          </w:rPr>
          <w:t>http://zakon0.rada.gov.ua/laws/show/z0176-94</w:t>
        </w:r>
      </w:hyperlink>
    </w:p>
    <w:p w14:paraId="79A3F709" w14:textId="77777777" w:rsidR="00DF27E1" w:rsidRPr="00DF27E1" w:rsidRDefault="00DF27E1" w:rsidP="00DF27E1">
      <w:pPr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Про затвердження Переліку важких робіт та робіт із шкідливими і небезпечними умовами праці, на яких забороняється застосування праці жінок: Наказ Міністерства охорони здоров’я України від 29.12.1993 № 256 </w:t>
      </w: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 xml:space="preserve">[Електронний ресурс]. – Режим доступу : </w:t>
      </w:r>
      <w:hyperlink r:id="rId14" w:history="1">
        <w:r w:rsidRPr="00DF27E1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uk-UA" w:eastAsia="ru-RU"/>
          </w:rPr>
          <w:t>http://zakon3.rada.gov.ua/laws/show/z0051-94</w:t>
        </w:r>
      </w:hyperlink>
    </w:p>
    <w:p w14:paraId="2248FE4C" w14:textId="77777777" w:rsidR="00DF27E1" w:rsidRPr="00DF27E1" w:rsidRDefault="00DF27E1" w:rsidP="00DF27E1">
      <w:pPr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Про затвердження Переліку робіт, при виконанні яких може запроваджуватися колективна (бригадна) матеріальна відповідальність, умови її застосування і Типового договору про колективну (бригадну) матеріальну відповідальність : Наказ Міністерства праці України від 12.05.1996 № 43 [Електронний ресурс]. – Режим доступу: </w:t>
      </w:r>
      <w:hyperlink r:id="rId15" w:history="1">
        <w:r w:rsidRPr="00DF27E1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uk-UA" w:eastAsia="ru-RU"/>
          </w:rPr>
          <w:t>http://zakon.rada.gov.ua/laws/show/z0286-96</w:t>
        </w:r>
      </w:hyperlink>
    </w:p>
    <w:p w14:paraId="65505DFB" w14:textId="77777777" w:rsidR="00DF27E1" w:rsidRPr="00DF27E1" w:rsidRDefault="00DF27E1" w:rsidP="00DF27E1">
      <w:pPr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 затвердження Показників та критеріїв умов праці, за якими надаватимуться щорічні додаткові відпустки працівникам, зайнятим на роботах, пов'язаних з негативним впливом на здоров'я шкідливих виробничих факторів : Наказ Міністерства охорони здоров’я і Міністерства праці та соціальної політики України від 31.12.1997 № 383/55 // Офіційний вісник України. – 1998. – № 4. – стор. 210. – стаття 167.</w:t>
      </w:r>
    </w:p>
    <w:p w14:paraId="5732651C" w14:textId="77777777" w:rsidR="00DF27E1" w:rsidRPr="00DF27E1" w:rsidRDefault="00DF27E1" w:rsidP="00DF27E1">
      <w:pPr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 затвердження Положення про державну службу зайнятості : Наказ міністерства соціальної політики України від 20.01.2015 № 41 // Офіційний вісник України. – 2015. – № 12. – стор. 283. – стаття 338.</w:t>
      </w:r>
    </w:p>
    <w:p w14:paraId="435DD7D6" w14:textId="77777777" w:rsidR="00DF27E1" w:rsidRPr="00DF27E1" w:rsidRDefault="00DF27E1" w:rsidP="00DF27E1">
      <w:pPr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 затвердження Положення про дисципліну праці працівників гірничих підприємств : Постанова Кабінету Міністрів України від 13.03.2002 № 294 // Офіційний вісник України. − 2002. − № 12. − Ст. 567.</w:t>
      </w:r>
    </w:p>
    <w:p w14:paraId="022DFF78" w14:textId="77777777" w:rsidR="00DF27E1" w:rsidRPr="00DF27E1" w:rsidRDefault="00DF27E1" w:rsidP="00DF27E1">
      <w:pPr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 затвердження Положення про дисципліну праці працівників гірничих підприємств : Постанова Кабінету Міністрів України від 13.03.2002 № 294 // Офіційний вісник України. − 2002. − № 12. − Ст. 567.</w:t>
      </w:r>
    </w:p>
    <w:p w14:paraId="39AE4016" w14:textId="77777777" w:rsidR="00DF27E1" w:rsidRPr="00DF27E1" w:rsidRDefault="00DF27E1" w:rsidP="00DF27E1">
      <w:pPr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Про затвердження Положення про навчання неповнолітніх професіям, пов’язаним з важкими роботами і роботами з шкідливими або небезпечними умовами праці : Наказ Державного комітету України по нагляду за охороною праці від 30.12.1994 № 130 [Електронний ресурс]. – Режим доступу : </w:t>
      </w:r>
      <w:hyperlink r:id="rId16" w:history="1">
        <w:r w:rsidRPr="00DF27E1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uk-UA" w:eastAsia="ru-RU"/>
          </w:rPr>
          <w:t>http://zakon0.rada.gov.ua/laws/show/z0014-95</w:t>
        </w:r>
      </w:hyperlink>
    </w:p>
    <w:p w14:paraId="6CDD6D40" w14:textId="77777777" w:rsidR="00DF27E1" w:rsidRPr="00DF27E1" w:rsidRDefault="00DF27E1" w:rsidP="00DF27E1">
      <w:pPr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 затвердження Положення про порядок укладання контрактів при прийнятті (найманні) на роботу працівників : постанова Кабінету Міністрів України від 19.03.1994 № 170 // Урядовий кур’єр . – 1994. – № 46.</w:t>
      </w:r>
    </w:p>
    <w:p w14:paraId="05B51841" w14:textId="77777777" w:rsidR="00DF27E1" w:rsidRPr="00DF27E1" w:rsidRDefault="00DF27E1" w:rsidP="00DF27E1">
      <w:pPr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Про затвердження Положення про порядок укладання контракту з керівником підприємства, що є у державній власності, при найманні на роботу : постанова Кабінету Міністрів України від 19.03.1993 № 203 // Зібрання постанов Уряду України. – 1993. – № 6. – Ст. 121. </w:t>
      </w:r>
    </w:p>
    <w:p w14:paraId="0F702D97" w14:textId="77777777" w:rsidR="00DF27E1" w:rsidRPr="00DF27E1" w:rsidRDefault="00DF27E1" w:rsidP="00DF27E1">
      <w:pPr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 затвердження Положення про умови роботи за сумісництвом працівників державних підприємств, установ і організацій : наказ Міністерства праці України, Міністерства юстиції України, Міністерства фінансів України від 28.06.1993 № 43 // Урядовий кур’єр. – 1993. – № 123.</w:t>
      </w:r>
    </w:p>
    <w:p w14:paraId="5D91A144" w14:textId="77777777" w:rsidR="00DF27E1" w:rsidRPr="00DF27E1" w:rsidRDefault="00DF27E1" w:rsidP="00DF27E1">
      <w:pPr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 затвердження Порядку відбору навчальних закладів для організації професійного навчання зареєстрованих безробітних та їх проживання в період навчання : Наказ Міністерства соціальної політики України від 16.05.2013 № 269 // Офіційний вісник України. – 2013. – № 45. – стор. 71. – стаття 1619.</w:t>
      </w:r>
    </w:p>
    <w:p w14:paraId="36E49C60" w14:textId="77777777" w:rsidR="00DF27E1" w:rsidRPr="00DF27E1" w:rsidRDefault="00DF27E1" w:rsidP="00DF27E1">
      <w:pPr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Про затвердження Порядку здійснення заходів сприяння зайнятості, повернення коштів, спрямованих на фінансування таких заходів, у разі порушення гарантій зайнятості для внутрішньо переміщених осіб : Постанова Кабінету Міністрів України від 08.09.2015 № 696 // Офіційний вісник України. – 2015. – № 74. –стор. 75. – стаття 2443.</w:t>
      </w:r>
    </w:p>
    <w:p w14:paraId="7B4FCD36" w14:textId="77777777" w:rsidR="00DF27E1" w:rsidRPr="00DF27E1" w:rsidRDefault="00DF27E1" w:rsidP="00DF27E1">
      <w:pPr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 затвердження Порядку надання допомоги по частковому безробіттю : Наказ Міністерства соціальної політики України від 07.03.2013 № 103 Офіційний вісник України. – 2013. – № 40. – стор. 480. – стаття 1448.</w:t>
      </w:r>
    </w:p>
    <w:p w14:paraId="3F80959E" w14:textId="77777777" w:rsidR="00DF27E1" w:rsidRPr="00DF27E1" w:rsidRDefault="00DF27E1" w:rsidP="00DF27E1">
      <w:pPr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 затвердження Порядку надання територіальними органами центрального органу виконавчої влади, що реалізує державну політику у сфері зайнятості населення та трудової міграції, послуг з професійної орієнтації осіб : Наказ Міністерства соціальної політики України від 03.01.2013 № 2 // Офіційний вісник України. –2013. – № 9. – стор. 234. – стаття 361.</w:t>
      </w:r>
    </w:p>
    <w:p w14:paraId="42F891C2" w14:textId="77777777" w:rsidR="00DF27E1" w:rsidRPr="00DF27E1" w:rsidRDefault="00DF27E1" w:rsidP="00DF27E1">
      <w:pPr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 затвердження Порядку організації громадських та інших робіт тимчасового характеру : Постанова Кабінету Міністрів України від 20.03.2013 № 175 // Офіційний вісник України. – 2013. – № 23. – стор. 38. – стаття 776.</w:t>
      </w:r>
    </w:p>
    <w:p w14:paraId="54FCA4A1" w14:textId="77777777" w:rsidR="00DF27E1" w:rsidRPr="00DF27E1" w:rsidRDefault="00DF27E1" w:rsidP="00DF27E1">
      <w:pPr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 затвердження Порядку проведення конкурсного відбору керівників державних суб’єктів господарювання : постанова Кабінету Міністрів України від 03.09.2008 № 777 // Урядовий кур’єр. – 2008. – № 177.</w:t>
      </w:r>
      <w:bookmarkStart w:id="2" w:name="Ист_ПрозатвердженняПорядкупроведення"/>
    </w:p>
    <w:bookmarkEnd w:id="2"/>
    <w:p w14:paraId="7B449691" w14:textId="77777777" w:rsidR="00DF27E1" w:rsidRPr="00DF27E1" w:rsidRDefault="00DF27E1" w:rsidP="00DF2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DF27E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Підручники:</w:t>
      </w:r>
    </w:p>
    <w:p w14:paraId="11512FF7" w14:textId="77777777" w:rsidR="00DF27E1" w:rsidRPr="001618B1" w:rsidRDefault="00DF27E1" w:rsidP="001618B1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Кайтанський О. С. Правове забезпечення соціального захисту молоді в Україні : автореф. дис. ... канд. юрид. наук : 12.00.05 / О. С. Кайтанський. – Одеса, 2015. – 20 c.</w:t>
      </w:r>
    </w:p>
    <w:p w14:paraId="72A9D0CC" w14:textId="77777777" w:rsidR="00DF27E1" w:rsidRPr="00DF27E1" w:rsidRDefault="00DF27E1" w:rsidP="00DF27E1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Мельник К. Ю. Трудове право України : підручник / К. Ю.Мельник. – Харків : Діса плюс, 2014. – 480 с.</w:t>
      </w:r>
    </w:p>
    <w:p w14:paraId="77BC198B" w14:textId="77777777" w:rsidR="00DF27E1" w:rsidRPr="00DF27E1" w:rsidRDefault="001B414F" w:rsidP="00DF27E1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hyperlink r:id="rId17" w:tooltip="Пошук за автором" w:history="1">
        <w:r w:rsidR="00DF27E1" w:rsidRPr="00DF27E1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uk-UA" w:eastAsia="ru-RU"/>
          </w:rPr>
          <w:t>Поторочин С. О.</w:t>
        </w:r>
      </w:hyperlink>
      <w:r w:rsidR="00DF27E1"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Соціально-трудові відносини в контексті безпечної трудової діяльності / С. О. Поторочин // </w:t>
      </w:r>
      <w:hyperlink r:id="rId18" w:tooltip="Періодичне видання" w:history="1">
        <w:r w:rsidR="00DF27E1" w:rsidRPr="00DF27E1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uk-UA" w:eastAsia="ru-RU"/>
          </w:rPr>
          <w:t>Вісник економічної науки України</w:t>
        </w:r>
      </w:hyperlink>
      <w:r w:rsidR="00DF27E1"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– 2014. – № 2. – С. 123–127.</w:t>
      </w:r>
    </w:p>
    <w:p w14:paraId="062CD805" w14:textId="77777777" w:rsidR="00DF27E1" w:rsidRPr="00DF27E1" w:rsidRDefault="00DF27E1" w:rsidP="00DF27E1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Резніченко В. М. Правове регулювання нестандартних форм зайнятості працівників в Україні : автореф. дис. ... канд. юрид. наук : 12.00.05 / В. М. Резніченко. – Київ, 2015. – 18 c.</w:t>
      </w:r>
    </w:p>
    <w:p w14:paraId="0167E84D" w14:textId="77777777" w:rsidR="001618B1" w:rsidRDefault="00DF27E1" w:rsidP="00DF27E1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Ротань В. Г. Науково-практичний коментар до законодавства України про працю / В. Г. Ротань, О. Є. Сонін. – 16-е видання, доповнене і перероблене – К. : Правова єдність, 2015 – 598 с. </w:t>
      </w:r>
    </w:p>
    <w:p w14:paraId="0A477318" w14:textId="77777777" w:rsidR="00DF27E1" w:rsidRPr="00DF27E1" w:rsidRDefault="00DF27E1" w:rsidP="00DF27E1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Трудове право України: академічний курс : підруч. для студ. вищ. навч. закл. / П. Д. Пилипенко та ін.; за ред. доктора юрид. наук, проф. П. Д. Пилипенка. – К. : Ін Юре, 2014. – 548 с. </w:t>
      </w:r>
    </w:p>
    <w:p w14:paraId="72171E22" w14:textId="77777777" w:rsidR="00DF27E1" w:rsidRPr="00DF27E1" w:rsidRDefault="00DF27E1" w:rsidP="00DF27E1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Трудове право України : конспект лекцій / кол. авт. ; кер. авт. кол. канд. юрид. наук, доц. Л. О. Золотухіна. – Дніпропетровськ : Дніпроп. держ. ун-т внутр. справ, 2014. – 272 с.</w:t>
      </w:r>
    </w:p>
    <w:p w14:paraId="7BEBEF74" w14:textId="77777777" w:rsidR="00DF27E1" w:rsidRPr="00DF27E1" w:rsidRDefault="00DF27E1" w:rsidP="00DF27E1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Трудове право України : підручник / К. Ю. Мельник. – Харків: Діса плюс, 2014. – 479 с. </w:t>
      </w:r>
    </w:p>
    <w:p w14:paraId="254E295B" w14:textId="77777777" w:rsidR="00DF27E1" w:rsidRPr="00DF27E1" w:rsidRDefault="00DF27E1" w:rsidP="00DF27E1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Трудове право України: Академічний курс : Підручник / П. Д. Пилипенко, В. Я. Бурак, З. Я. Козак та ін.; За ред. П. Д. Пилипенка. – 5-е вид., перероб. і допов. – К. : Видавничий Дім «Ін Юре», 2014. – 552 с.</w:t>
      </w:r>
    </w:p>
    <w:p w14:paraId="42955768" w14:textId="77777777" w:rsidR="00DF27E1" w:rsidRPr="00DF27E1" w:rsidRDefault="00DF27E1" w:rsidP="00DF27E1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Трудове право України: підруч. для студентів юрид. спец. вищ. навч. закл. / С. М. Прилипко та ін. – 5-те вид., допов. – Харків: Право, 2014. – 757 с.</w:t>
      </w:r>
    </w:p>
    <w:p w14:paraId="76471854" w14:textId="77777777" w:rsidR="00DF27E1" w:rsidRPr="00DF27E1" w:rsidRDefault="00DF27E1" w:rsidP="00DF2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Навчальні посібники, інші дидактичні та методичні матеріали:</w:t>
      </w:r>
    </w:p>
    <w:p w14:paraId="207D4FC5" w14:textId="77777777" w:rsidR="00DF27E1" w:rsidRPr="00DF27E1" w:rsidRDefault="00DF27E1" w:rsidP="00DF27E1">
      <w:pPr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Практикум з навчальної дисципліни «Трудове право» : Навчальний посібник / кол. авт. ; кер. авт. кол. канд. юрид. наук Т. М. Лежнєва. – Дніпропетровськ : Дніпроп. держ. ун-т внутр. справ, 2015. – 189 с.</w:t>
      </w:r>
    </w:p>
    <w:p w14:paraId="0269F8C9" w14:textId="77777777" w:rsidR="00DF27E1" w:rsidRPr="00DF27E1" w:rsidRDefault="00DF27E1" w:rsidP="00DF27E1">
      <w:pPr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Трудове право України : навч. посіб. / Н. Д. Гетьманцева, І. Г. Козуб. – Чернівці: Рута, 2014. – 503 с.</w:t>
      </w:r>
    </w:p>
    <w:p w14:paraId="3679DDAF" w14:textId="77777777" w:rsidR="00DF27E1" w:rsidRPr="00DF27E1" w:rsidRDefault="00DF27E1" w:rsidP="00DF2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DF27E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Монографії та інші наукові видання:</w:t>
      </w:r>
    </w:p>
    <w:p w14:paraId="7C3A51EC" w14:textId="77777777" w:rsidR="00DF27E1" w:rsidRPr="00DF27E1" w:rsidRDefault="00DF27E1" w:rsidP="00DF27E1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Гладушко О. О. Предмет та метод трудового права / О. О. Гладушко // Приватне право в умовах глобалізації: традиційні цінності та європейські перспективи: збірник наукових праць / за ред. П. М. Шапірка, І. Г. Оборотова. – Миколаїв : Іліон, 2014. – 292 с. – С. 79–83.</w:t>
      </w:r>
    </w:p>
    <w:p w14:paraId="6465C949" w14:textId="77777777" w:rsidR="00DF27E1" w:rsidRPr="00DF27E1" w:rsidRDefault="00DF27E1" w:rsidP="00DF27E1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Дем’янчук Ю. В. Актуальні проблеми дисциплінарної відповідальності в умовах законодавства України про працю / Ю. В. Дем’янчук // Молодий вчений. − 2014. − № 6(2). − С. 108</w:t>
      </w:r>
    </w:p>
    <w:p w14:paraId="2FE7EDC8" w14:textId="77777777" w:rsidR="00DF27E1" w:rsidRPr="00DF27E1" w:rsidRDefault="00DF27E1" w:rsidP="00DF27E1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Іншин М. І. Трудове право України: підручник / М. І. Іншин, В. І. Щербина. – Х. : Диса плюс, 2014. – 499 с. </w:t>
      </w:r>
    </w:p>
    <w:p w14:paraId="6F99D996" w14:textId="77777777" w:rsidR="00DF27E1" w:rsidRPr="00DF27E1" w:rsidRDefault="00DF27E1" w:rsidP="00DF27E1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Колєснік Т. В. Забезпечення дисципліни праці за допомогою організаційних заходів / Т. В. Колєснік // Форум права. − 2014. − № 3. − С. 476–479. </w:t>
      </w:r>
    </w:p>
    <w:p w14:paraId="7C3D37B7" w14:textId="77777777" w:rsidR="00DF27E1" w:rsidRPr="00DF27E1" w:rsidRDefault="00DF27E1" w:rsidP="00DF27E1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Колєснік Т. В. Комбінування різних методів та способів при забезпеченні дисципліни праці / Т. В. Колєснік // Митна справа. − 2014. − № 5(2.2). − С. 45–49. </w:t>
      </w:r>
    </w:p>
    <w:p w14:paraId="538F5ACB" w14:textId="77777777" w:rsidR="00DF27E1" w:rsidRPr="00DF27E1" w:rsidRDefault="00DF27E1" w:rsidP="00DF27E1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Колєснік Т. В. Правова природа матеріально-правового заохочення до дотримання дисципліни праці / Т. В. Колєснік // Вісник Чернівецького факультету Національного університету «Одеська юридична академія». − 2014. − Вип. 2. − С. 155–163.</w:t>
      </w:r>
    </w:p>
    <w:p w14:paraId="3D9B0C91" w14:textId="77777777" w:rsidR="00DF27E1" w:rsidRPr="00DF27E1" w:rsidRDefault="001B414F" w:rsidP="00DF27E1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hyperlink r:id="rId19" w:tooltip="Пошук за автором" w:history="1">
        <w:r w:rsidR="00DF27E1" w:rsidRPr="00DF27E1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uk-UA" w:eastAsia="ru-RU"/>
          </w:rPr>
          <w:t>Комаренко А М.</w:t>
        </w:r>
      </w:hyperlink>
      <w:r w:rsidR="00DF27E1"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Судовий прецедент як джерело трудового права України / А. М. Комаренко // </w:t>
      </w:r>
      <w:hyperlink r:id="rId20" w:tooltip="Періодичне видання" w:history="1">
        <w:r w:rsidR="00DF27E1" w:rsidRPr="00DF27E1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uk-UA" w:eastAsia="ru-RU"/>
          </w:rPr>
          <w:t>Вісник Одеського національного університету. Серія : Правознавство</w:t>
        </w:r>
      </w:hyperlink>
      <w:r w:rsidR="00DF27E1"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– 2014. – Т. 19, Вип. 1. – С. 80–88.</w:t>
      </w:r>
    </w:p>
    <w:p w14:paraId="003DE2F5" w14:textId="77777777" w:rsidR="00DF27E1" w:rsidRPr="00DF27E1" w:rsidRDefault="001B414F" w:rsidP="00DF27E1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hyperlink r:id="rId21" w:tooltip="Пошук за автором" w:history="1">
        <w:r w:rsidR="00DF27E1" w:rsidRPr="00DF27E1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uk-UA" w:eastAsia="ru-RU"/>
          </w:rPr>
          <w:t>Комаров В. А.</w:t>
        </w:r>
      </w:hyperlink>
      <w:r w:rsidR="00DF27E1"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Про соціальну справедливість у практиці правового регулювання трудових відносин в Україні / В. А. Комаров // </w:t>
      </w:r>
      <w:hyperlink r:id="rId22" w:tooltip="Періодичне видання" w:history="1">
        <w:r w:rsidR="00DF27E1" w:rsidRPr="00DF27E1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uk-UA" w:eastAsia="ru-RU"/>
          </w:rPr>
          <w:t>Наукові праці МАУП</w:t>
        </w:r>
      </w:hyperlink>
      <w:r w:rsidR="00DF27E1"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– 2014. – Вип. 43. – С. 87–92. </w:t>
      </w:r>
    </w:p>
    <w:p w14:paraId="61388108" w14:textId="77777777" w:rsidR="00DF27E1" w:rsidRPr="00DF27E1" w:rsidRDefault="00DF27E1" w:rsidP="00DF27E1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Кутоманов Д. Є. Притягнення до майнової відповідальності працівників як один із видів примусового методу забезпечення дисципліни праці: проблеми та напрямки вдосконалення / Д. Є. Кутоманов // Форум права. − 2014. − № 4. − С. 199–203. </w:t>
      </w:r>
    </w:p>
    <w:p w14:paraId="4FBAFA4E" w14:textId="77777777" w:rsidR="00DF27E1" w:rsidRPr="00DF27E1" w:rsidRDefault="00DF27E1" w:rsidP="00DF27E1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Кутоманов Д. Є. Проблеми правового регулювання непрямих методів забезпечення дисципліни праці / Д. Є. Кутоманов // Форум права. − 2014. − № 3. − С. 480–483.</w:t>
      </w:r>
    </w:p>
    <w:p w14:paraId="532167DD" w14:textId="77777777" w:rsidR="00DF27E1" w:rsidRPr="00DF27E1" w:rsidRDefault="00DF27E1" w:rsidP="00DF27E1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 xml:space="preserve"> </w:t>
      </w:r>
      <w:hyperlink r:id="rId23" w:tooltip="Пошук за автором" w:history="1">
        <w:r w:rsidRPr="00DF27E1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uk-UA" w:eastAsia="ru-RU"/>
          </w:rPr>
          <w:t>Кучмук Р. Є.</w:t>
        </w:r>
      </w:hyperlink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Досвід застосування Закону України «Про зайнятість населення» / Р. Є. Кучмук // </w:t>
      </w:r>
      <w:hyperlink r:id="rId24" w:tooltip="Періодичне видання" w:history="1">
        <w:r w:rsidRPr="00DF27E1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uk-UA" w:eastAsia="ru-RU"/>
          </w:rPr>
          <w:t>Ринок праці та зайнятість населення</w:t>
        </w:r>
      </w:hyperlink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– 2014. – № 1. – С. 56–60. </w:t>
      </w:r>
    </w:p>
    <w:p w14:paraId="439A67D8" w14:textId="77777777" w:rsidR="00DF27E1" w:rsidRPr="00DF27E1" w:rsidRDefault="00DF27E1" w:rsidP="00DF27E1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Літошко В. В. Організація та проведення інструктажів з питань охорони праці на підприємстві / В. В. Літошко // Проблеми захисту прав та свобод людини і громадянина : тези міжнародної науково-практичної конференції молодих вчених та студентів (м. Чернігів, 22–23 травня 2014 р.). – Чернігів : Десна Поліграф, 2014. – С. 108–112.</w:t>
      </w:r>
    </w:p>
    <w:p w14:paraId="158EAC27" w14:textId="77777777" w:rsidR="00DF27E1" w:rsidRPr="00DF27E1" w:rsidRDefault="001B414F" w:rsidP="00DF27E1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hyperlink r:id="rId25" w:tooltip="Пошук за автором" w:history="1">
        <w:r w:rsidR="00DF27E1" w:rsidRPr="00DF27E1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uk-UA" w:eastAsia="ru-RU"/>
          </w:rPr>
          <w:t>Лукаш С. С.</w:t>
        </w:r>
      </w:hyperlink>
      <w:r w:rsidR="00DF27E1"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Акти соціального партнерства як джерела трудового права / С. С. Лукаш // </w:t>
      </w:r>
      <w:hyperlink r:id="rId26" w:tooltip="Періодичне видання" w:history="1">
        <w:r w:rsidR="00DF27E1" w:rsidRPr="00DF27E1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uk-UA" w:eastAsia="ru-RU"/>
          </w:rPr>
          <w:t>Митна справа</w:t>
        </w:r>
      </w:hyperlink>
      <w:r w:rsidR="00DF27E1"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– 2013. – № 6(2.2). – С. 407–412.</w:t>
      </w:r>
    </w:p>
    <w:p w14:paraId="1D6F101D" w14:textId="77777777" w:rsidR="00DF27E1" w:rsidRPr="00DF27E1" w:rsidRDefault="001B414F" w:rsidP="00DF27E1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hyperlink r:id="rId27" w:tooltip="Пошук за автором" w:history="1">
        <w:r w:rsidR="00DF27E1" w:rsidRPr="00DF27E1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uk-UA" w:eastAsia="ru-RU"/>
          </w:rPr>
          <w:t>Любчик О. А.</w:t>
        </w:r>
      </w:hyperlink>
      <w:r w:rsidR="00DF27E1"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Сутність джерел трудового права / О. А. Любчик // </w:t>
      </w:r>
      <w:hyperlink r:id="rId28" w:tooltip="Періодичне видання" w:history="1">
        <w:r w:rsidR="00DF27E1" w:rsidRPr="00DF27E1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uk-UA" w:eastAsia="ru-RU"/>
          </w:rPr>
          <w:t>Публічне право</w:t>
        </w:r>
      </w:hyperlink>
      <w:r w:rsidR="00DF27E1"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– 2014. – № 2. – С. 194–198.</w:t>
      </w:r>
    </w:p>
    <w:p w14:paraId="48C9E800" w14:textId="77777777" w:rsidR="00DF27E1" w:rsidRPr="00DF27E1" w:rsidRDefault="00DF27E1" w:rsidP="00DF27E1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Марченко І. В. Проблеми забезпечення дисципліни праці в нових умовах господарювання / І. В. Марченко // Актуальні проблеми права: теорія і практика. − 2014. − № 29. − С. 158–162. </w:t>
      </w:r>
    </w:p>
    <w:p w14:paraId="04D61C13" w14:textId="77777777" w:rsidR="00DF27E1" w:rsidRPr="00DF27E1" w:rsidRDefault="00DF27E1" w:rsidP="00DF27E1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Марченко І. В. Систематизація законодавства про дисципліну праці як важливий чинник його ефективності/ І. В. Марченко // Форум права. − 2014. − № 1. − С. 347–349.</w:t>
      </w:r>
    </w:p>
    <w:p w14:paraId="24FFB0BD" w14:textId="77777777" w:rsidR="00DF27E1" w:rsidRPr="00DF27E1" w:rsidRDefault="00DF27E1" w:rsidP="00DF27E1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Приміч Д. В. Принципи ведення колективних переговорів з укладання колективних договорів, угод / Д. В. Приміч // Право і суспільство. – 2014. – № 1.2. – С. 88–93. </w:t>
      </w:r>
    </w:p>
    <w:p w14:paraId="002C001B" w14:textId="77777777" w:rsidR="00DF27E1" w:rsidRPr="00DF27E1" w:rsidRDefault="001B414F" w:rsidP="00DF27E1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hyperlink r:id="rId29" w:tooltip="Пошук за автором" w:history="1">
        <w:r w:rsidR="00DF27E1" w:rsidRPr="00DF27E1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uk-UA" w:eastAsia="ru-RU"/>
          </w:rPr>
          <w:t>Силенко Н. М.</w:t>
        </w:r>
      </w:hyperlink>
      <w:r w:rsidR="00DF27E1"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Специфіка становлення трудових правовідносин з інвалідами в сучасних умовах / Н. М. Силенко // </w:t>
      </w:r>
      <w:hyperlink r:id="rId30" w:tooltip="Періодичне видання" w:history="1">
        <w:r w:rsidR="00DF27E1" w:rsidRPr="00DF27E1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uk-UA" w:eastAsia="ru-RU"/>
          </w:rPr>
          <w:t>Форум права</w:t>
        </w:r>
      </w:hyperlink>
      <w:r w:rsidR="00DF27E1"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– 2014. – № 4. – С. 302–307.</w:t>
      </w:r>
    </w:p>
    <w:p w14:paraId="330CBD30" w14:textId="77777777" w:rsidR="00DF27E1" w:rsidRPr="001618B1" w:rsidRDefault="00DF27E1" w:rsidP="003070F6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618B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Соцький А. М. Правові аспекти управління робочим часом працівників / А. М. Соцький // Митна справа. – 2014. – № 6 (96). – ч. 2. – книга 2. – С. 279–282.</w:t>
      </w:r>
    </w:p>
    <w:p w14:paraId="0AC2A8D1" w14:textId="77777777" w:rsidR="00DF27E1" w:rsidRPr="00DF27E1" w:rsidRDefault="00DF27E1" w:rsidP="00DF27E1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Черноп’ятов С. В Деякі питання обсягу поняття охоронних трудових правовідносин / С. В. Черноп’ятов // Науковий вісник Дніпропетровського державного університету внутрішніх справ. – 2015. – № 2. – С. 129–137.</w:t>
      </w:r>
    </w:p>
    <w:p w14:paraId="68D31BA3" w14:textId="77777777" w:rsidR="00DF27E1" w:rsidRPr="00DF27E1" w:rsidRDefault="00DF27E1" w:rsidP="00DF27E1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Черноп’ятов С. В Деякі питання обсягу поняття охоронних трудових правовідносин / С. В. Черноп’ятов // Науковий вісник Дніпропетровського державного університету внутрішніх справ. – 2015. – № 2. – С. 129–137.</w:t>
      </w:r>
    </w:p>
    <w:p w14:paraId="05D82186" w14:textId="77777777" w:rsidR="00DF27E1" w:rsidRPr="00DF27E1" w:rsidRDefault="00DF27E1" w:rsidP="00DF27E1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Черноп’ятов С. В. Поняття та ознаки охоронних трудових правовідносин / С. В. Черноп’ятов // Науковий вісник Херсонського державного університету. Серія «Юридичні науки». – 2014. – Вип. 2. – Том. 2. – С. 130–136.</w:t>
      </w:r>
    </w:p>
    <w:p w14:paraId="4F8AB4F8" w14:textId="77777777" w:rsidR="00DF27E1" w:rsidRPr="00DF27E1" w:rsidRDefault="00DF27E1" w:rsidP="00DF27E1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Ярошенко О. М. Правосуб’єктність роботодавця та її зміст / О. М. Ярошенко // Проблеми законності. – 2014. – Вип. 51. – С. 129–138.</w:t>
      </w:r>
    </w:p>
    <w:p w14:paraId="174D7D24" w14:textId="77777777" w:rsidR="00DF27E1" w:rsidRPr="00DF27E1" w:rsidRDefault="00DF27E1" w:rsidP="00DF27E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14:paraId="12C688E6" w14:textId="77777777" w:rsidR="00DF27E1" w:rsidRPr="00DF27E1" w:rsidRDefault="00DF27E1" w:rsidP="00DF2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DF27E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Інтернет-ресурси:</w:t>
      </w:r>
    </w:p>
    <w:p w14:paraId="657EA995" w14:textId="77777777" w:rsidR="00DF27E1" w:rsidRPr="00DF27E1" w:rsidRDefault="001B414F" w:rsidP="00DF27E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hyperlink r:id="rId31" w:history="1">
        <w:r w:rsidR="00DF27E1" w:rsidRPr="00DF27E1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  <w:lang w:val="uk-UA" w:eastAsia="ru-RU"/>
          </w:rPr>
          <w:t>http://iportal.rada.gov.ua/</w:t>
        </w:r>
      </w:hyperlink>
      <w:r w:rsidR="00DF27E1"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- Офіційний портал Верховної Ради України</w:t>
      </w:r>
    </w:p>
    <w:p w14:paraId="473CA4A7" w14:textId="77777777" w:rsidR="00DF27E1" w:rsidRPr="00DF27E1" w:rsidRDefault="001B414F" w:rsidP="00DF27E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hyperlink r:id="rId32" w:history="1">
        <w:r w:rsidR="00DF27E1" w:rsidRPr="00DF27E1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  <w:lang w:val="uk-UA" w:eastAsia="ru-RU"/>
          </w:rPr>
          <w:t>http://www.president.gov.ua/</w:t>
        </w:r>
      </w:hyperlink>
      <w:r w:rsidR="00DF27E1"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- Офіційне представництво Президента України</w:t>
      </w:r>
    </w:p>
    <w:p w14:paraId="7C85673E" w14:textId="77777777" w:rsidR="00DF27E1" w:rsidRPr="00DF27E1" w:rsidRDefault="001B414F" w:rsidP="00DF27E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hyperlink r:id="rId33" w:history="1">
        <w:r w:rsidR="00DF27E1" w:rsidRPr="00DF27E1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  <w:lang w:val="uk-UA" w:eastAsia="ru-RU"/>
          </w:rPr>
          <w:t>http://www.kmu.gov.ua/control/</w:t>
        </w:r>
      </w:hyperlink>
      <w:r w:rsidR="00DF27E1"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- Урядовий портал</w:t>
      </w:r>
    </w:p>
    <w:p w14:paraId="24D6A7CB" w14:textId="77777777" w:rsidR="00DF27E1" w:rsidRPr="00DF27E1" w:rsidRDefault="001B414F" w:rsidP="00DF27E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hyperlink r:id="rId34" w:history="1">
        <w:r w:rsidR="00DF27E1" w:rsidRPr="00DF27E1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  <w:lang w:val="uk-UA" w:eastAsia="ru-RU"/>
          </w:rPr>
          <w:t>http://www.court.gov.ua/</w:t>
        </w:r>
      </w:hyperlink>
      <w:r w:rsidR="00DF27E1"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- Офіційний веб-портал «Судова влада України»</w:t>
      </w:r>
    </w:p>
    <w:p w14:paraId="59EFCA5F" w14:textId="77777777" w:rsidR="00DF27E1" w:rsidRPr="00DF27E1" w:rsidRDefault="001B414F" w:rsidP="00DF27E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hyperlink r:id="rId35" w:history="1">
        <w:r w:rsidR="00DF27E1" w:rsidRPr="00DF27E1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  <w:lang w:val="uk-UA" w:eastAsia="ru-RU"/>
          </w:rPr>
          <w:t>http://www.ccu.gov.ua/</w:t>
        </w:r>
      </w:hyperlink>
      <w:r w:rsidR="00DF27E1"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- Конституційний Суд України</w:t>
      </w:r>
    </w:p>
    <w:p w14:paraId="5F337E1E" w14:textId="77777777" w:rsidR="00DF27E1" w:rsidRPr="00DF27E1" w:rsidRDefault="001B414F" w:rsidP="00DF27E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hyperlink r:id="rId36" w:history="1">
        <w:r w:rsidR="00DF27E1" w:rsidRPr="00DF27E1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  <w:lang w:val="uk-UA" w:eastAsia="ru-RU"/>
          </w:rPr>
          <w:t>http://www.scourt.gov.ua/</w:t>
        </w:r>
      </w:hyperlink>
      <w:r w:rsidR="00DF27E1"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- Верховний Суд України</w:t>
      </w:r>
    </w:p>
    <w:p w14:paraId="557A3C68" w14:textId="77777777" w:rsidR="00DF27E1" w:rsidRPr="00DF27E1" w:rsidRDefault="001B414F" w:rsidP="00DF27E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hyperlink r:id="rId37" w:history="1">
        <w:r w:rsidR="00DF27E1" w:rsidRPr="00DF27E1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  <w:lang w:val="uk-UA" w:eastAsia="ru-RU"/>
          </w:rPr>
          <w:t>http://www.vasu.gov.ua/</w:t>
        </w:r>
      </w:hyperlink>
      <w:r w:rsidR="00DF27E1"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- Вищий адміністративний суд України</w:t>
      </w:r>
    </w:p>
    <w:p w14:paraId="4D6C571E" w14:textId="77777777" w:rsidR="00DF27E1" w:rsidRPr="00DF27E1" w:rsidRDefault="001B414F" w:rsidP="00DF27E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hyperlink r:id="rId38" w:history="1">
        <w:r w:rsidR="00DF27E1" w:rsidRPr="00DF27E1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  <w:lang w:val="uk-UA" w:eastAsia="ru-RU"/>
          </w:rPr>
          <w:t>http://vgsu.arbitr.gov.ua/</w:t>
        </w:r>
      </w:hyperlink>
      <w:r w:rsidR="00DF27E1"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- Вищий господарський суд України</w:t>
      </w:r>
    </w:p>
    <w:p w14:paraId="505704F8" w14:textId="77777777" w:rsidR="00DF27E1" w:rsidRPr="00DF27E1" w:rsidRDefault="001B414F" w:rsidP="00DF27E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hyperlink r:id="rId39" w:history="1">
        <w:r w:rsidR="00DF27E1" w:rsidRPr="00DF27E1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  <w:lang w:val="uk-UA" w:eastAsia="ru-RU"/>
          </w:rPr>
          <w:t>http://sc.gov.ua/</w:t>
        </w:r>
      </w:hyperlink>
      <w:r w:rsidR="00DF27E1"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- Вищий спецiалiзований суд України з розгляду цивiльних i кримiнальних справ</w:t>
      </w:r>
    </w:p>
    <w:p w14:paraId="35668D97" w14:textId="77777777" w:rsidR="00DF27E1" w:rsidRPr="00DF27E1" w:rsidRDefault="001B414F" w:rsidP="00DF27E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hyperlink r:id="rId40" w:history="1">
        <w:r w:rsidR="00DF27E1" w:rsidRPr="00DF27E1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  <w:lang w:val="uk-UA" w:eastAsia="ru-RU"/>
          </w:rPr>
          <w:t>http://www.me.gov.ua/</w:t>
        </w:r>
      </w:hyperlink>
      <w:r w:rsidR="00DF27E1"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- Міністерство економічного розвитку і торгівлі України</w:t>
      </w:r>
    </w:p>
    <w:p w14:paraId="3A52981F" w14:textId="77777777" w:rsidR="00DF27E1" w:rsidRPr="00DF27E1" w:rsidRDefault="001B414F" w:rsidP="00DF27E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hyperlink r:id="rId41" w:history="1">
        <w:r w:rsidR="00DF27E1" w:rsidRPr="00DF27E1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  <w:lang w:val="uk-UA" w:eastAsia="ru-RU"/>
          </w:rPr>
          <w:t>http://minfin.kmu.gov.ua/</w:t>
        </w:r>
      </w:hyperlink>
      <w:r w:rsidR="00DF27E1"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- Міністерство фінансів України</w:t>
      </w:r>
    </w:p>
    <w:p w14:paraId="0DA2B4EE" w14:textId="77777777" w:rsidR="00DF27E1" w:rsidRPr="00DF27E1" w:rsidRDefault="001B414F" w:rsidP="00DF27E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hyperlink r:id="rId42" w:history="1">
        <w:r w:rsidR="00DF27E1" w:rsidRPr="00DF27E1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  <w:lang w:val="uk-UA" w:eastAsia="ru-RU"/>
          </w:rPr>
          <w:t>http://www.minjust.gov.ua/</w:t>
        </w:r>
      </w:hyperlink>
      <w:r w:rsidR="00DF27E1"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- Міністерство юстиції України</w:t>
      </w:r>
    </w:p>
    <w:p w14:paraId="3603D5DE" w14:textId="77777777" w:rsidR="00DF27E1" w:rsidRPr="00DF27E1" w:rsidRDefault="001B414F" w:rsidP="00DF27E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hyperlink r:id="rId43" w:history="1">
        <w:r w:rsidR="00DF27E1" w:rsidRPr="00DF27E1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  <w:lang w:val="uk-UA" w:eastAsia="ru-RU"/>
          </w:rPr>
          <w:t>http://www.sta.gov.ua/</w:t>
        </w:r>
      </w:hyperlink>
      <w:r w:rsidR="00DF27E1"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- Державна податкова служба України</w:t>
      </w:r>
    </w:p>
    <w:p w14:paraId="4C308375" w14:textId="77777777" w:rsidR="00DF27E1" w:rsidRPr="00DF27E1" w:rsidRDefault="001B414F" w:rsidP="00DF27E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hyperlink r:id="rId44" w:history="1">
        <w:r w:rsidR="00DF27E1" w:rsidRPr="00DF27E1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  <w:lang w:val="uk-UA" w:eastAsia="ru-RU"/>
          </w:rPr>
          <w:t>http://www.nbuv.gov.ua/</w:t>
        </w:r>
      </w:hyperlink>
      <w:r w:rsidR="00DF27E1"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- Національна бібліотека України імені В. І. Вернадського</w:t>
      </w:r>
    </w:p>
    <w:p w14:paraId="7C300939" w14:textId="77777777" w:rsidR="00643DFE" w:rsidRDefault="001B414F" w:rsidP="00DF27E1">
      <w:pPr>
        <w:pStyle w:val="a3"/>
        <w:rPr>
          <w:rFonts w:ascii="Times New Roman" w:hAnsi="Times New Roman" w:cs="Times New Roman"/>
          <w:sz w:val="28"/>
          <w:lang w:val="uk-UA"/>
        </w:rPr>
      </w:pPr>
      <w:hyperlink r:id="rId45" w:history="1">
        <w:r w:rsidR="00DF27E1" w:rsidRPr="00DF27E1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  <w:lang w:val="uk-UA" w:eastAsia="ru-RU"/>
          </w:rPr>
          <w:t>http://reyestr.court.gov.ua/</w:t>
        </w:r>
      </w:hyperlink>
      <w:r w:rsidR="00DF27E1"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- Єдиний державний реєстр судових рішень</w:t>
      </w:r>
    </w:p>
    <w:p w14:paraId="59DEDB39" w14:textId="77777777" w:rsidR="00643DFE" w:rsidRDefault="00643DFE" w:rsidP="0042733A">
      <w:pPr>
        <w:pStyle w:val="a3"/>
        <w:rPr>
          <w:rFonts w:ascii="Times New Roman" w:hAnsi="Times New Roman" w:cs="Times New Roman"/>
          <w:sz w:val="28"/>
          <w:lang w:val="uk-UA"/>
        </w:rPr>
      </w:pPr>
    </w:p>
    <w:p w14:paraId="558CFBF0" w14:textId="77777777" w:rsidR="0042733A" w:rsidRPr="00D02AA2" w:rsidRDefault="0042733A" w:rsidP="00643DFE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 w:rsidRPr="00D02AA2">
        <w:rPr>
          <w:rFonts w:ascii="Times New Roman" w:hAnsi="Times New Roman" w:cs="Times New Roman"/>
          <w:sz w:val="28"/>
          <w:lang w:val="uk-UA"/>
        </w:rPr>
        <w:t xml:space="preserve">Розглянуто і схвалено на засіданні кафедри </w:t>
      </w:r>
      <w:r w:rsidR="00643DFE">
        <w:rPr>
          <w:rFonts w:ascii="Times New Roman" w:hAnsi="Times New Roman" w:cs="Times New Roman"/>
          <w:sz w:val="28"/>
          <w:lang w:val="uk-UA"/>
        </w:rPr>
        <w:t xml:space="preserve">цивільно-правових дисциплін, </w:t>
      </w:r>
      <w:r w:rsidRPr="00D02AA2">
        <w:rPr>
          <w:rFonts w:ascii="Times New Roman" w:hAnsi="Times New Roman" w:cs="Times New Roman"/>
          <w:sz w:val="28"/>
          <w:lang w:val="uk-UA"/>
        </w:rPr>
        <w:t>протокол від «___» __________ 20</w:t>
      </w:r>
      <w:r w:rsidR="003B0FCC">
        <w:rPr>
          <w:rFonts w:ascii="Times New Roman" w:hAnsi="Times New Roman" w:cs="Times New Roman"/>
          <w:sz w:val="28"/>
          <w:lang w:val="uk-UA"/>
        </w:rPr>
        <w:t>19</w:t>
      </w:r>
      <w:r w:rsidRPr="00D02AA2">
        <w:rPr>
          <w:rFonts w:ascii="Times New Roman" w:hAnsi="Times New Roman" w:cs="Times New Roman"/>
          <w:sz w:val="28"/>
          <w:lang w:val="uk-UA"/>
        </w:rPr>
        <w:t xml:space="preserve"> № ____.</w:t>
      </w:r>
    </w:p>
    <w:p w14:paraId="1CAA050D" w14:textId="77777777" w:rsidR="00643DFE" w:rsidRDefault="00643DFE" w:rsidP="0042733A">
      <w:pPr>
        <w:pStyle w:val="a3"/>
        <w:rPr>
          <w:rFonts w:ascii="Times New Roman" w:hAnsi="Times New Roman" w:cs="Times New Roman"/>
          <w:b/>
          <w:bCs/>
          <w:sz w:val="28"/>
          <w:lang w:val="uk-UA"/>
        </w:rPr>
      </w:pPr>
    </w:p>
    <w:p w14:paraId="4190758D" w14:textId="77777777" w:rsidR="00643DFE" w:rsidRDefault="00643DFE" w:rsidP="0042733A">
      <w:pPr>
        <w:pStyle w:val="a3"/>
        <w:rPr>
          <w:rFonts w:ascii="Times New Roman" w:hAnsi="Times New Roman" w:cs="Times New Roman"/>
          <w:b/>
          <w:bCs/>
          <w:sz w:val="28"/>
          <w:lang w:val="uk-UA"/>
        </w:rPr>
      </w:pPr>
    </w:p>
    <w:p w14:paraId="5DFA740B" w14:textId="77777777" w:rsidR="00437784" w:rsidRPr="00D02AA2" w:rsidRDefault="003B0FCC" w:rsidP="0042733A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lang w:val="uk-UA"/>
        </w:rPr>
        <w:t>Завідувач кафедри</w:t>
      </w:r>
      <w:r>
        <w:rPr>
          <w:rFonts w:ascii="Times New Roman" w:hAnsi="Times New Roman" w:cs="Times New Roman"/>
          <w:b/>
          <w:bCs/>
          <w:sz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lang w:val="uk-UA"/>
        </w:rPr>
        <w:tab/>
        <w:t>Л.О. Золотухіна</w:t>
      </w:r>
    </w:p>
    <w:sectPr w:rsidR="00437784" w:rsidRPr="00D02AA2" w:rsidSect="001618B1">
      <w:headerReference w:type="default" r:id="rId4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585B8" w14:textId="77777777" w:rsidR="001B414F" w:rsidRDefault="001B414F" w:rsidP="001618B1">
      <w:pPr>
        <w:spacing w:after="0" w:line="240" w:lineRule="auto"/>
      </w:pPr>
      <w:r>
        <w:separator/>
      </w:r>
    </w:p>
  </w:endnote>
  <w:endnote w:type="continuationSeparator" w:id="0">
    <w:p w14:paraId="42C4950A" w14:textId="77777777" w:rsidR="001B414F" w:rsidRDefault="001B414F" w:rsidP="00161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6CF14" w14:textId="77777777" w:rsidR="001B414F" w:rsidRDefault="001B414F" w:rsidP="001618B1">
      <w:pPr>
        <w:spacing w:after="0" w:line="240" w:lineRule="auto"/>
      </w:pPr>
      <w:r>
        <w:separator/>
      </w:r>
    </w:p>
  </w:footnote>
  <w:footnote w:type="continuationSeparator" w:id="0">
    <w:p w14:paraId="749BAA6B" w14:textId="77777777" w:rsidR="001B414F" w:rsidRDefault="001B414F" w:rsidP="00161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0929845"/>
      <w:docPartObj>
        <w:docPartGallery w:val="Page Numbers (Top of Page)"/>
        <w:docPartUnique/>
      </w:docPartObj>
    </w:sdtPr>
    <w:sdtEndPr/>
    <w:sdtContent>
      <w:p w14:paraId="425320AB" w14:textId="77777777" w:rsidR="001618B1" w:rsidRDefault="001618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0AE">
          <w:rPr>
            <w:noProof/>
          </w:rPr>
          <w:t>9</w:t>
        </w:r>
        <w:r>
          <w:fldChar w:fldCharType="end"/>
        </w:r>
      </w:p>
    </w:sdtContent>
  </w:sdt>
  <w:p w14:paraId="0A190968" w14:textId="77777777" w:rsidR="001618B1" w:rsidRDefault="001618B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302CA"/>
    <w:multiLevelType w:val="multilevel"/>
    <w:tmpl w:val="D9D0A1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2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C3C1151"/>
    <w:multiLevelType w:val="hybridMultilevel"/>
    <w:tmpl w:val="21BCAC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202A52"/>
    <w:multiLevelType w:val="hybridMultilevel"/>
    <w:tmpl w:val="099284B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3ED1633"/>
    <w:multiLevelType w:val="multilevel"/>
    <w:tmpl w:val="749021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15AB6E35"/>
    <w:multiLevelType w:val="hybridMultilevel"/>
    <w:tmpl w:val="7EA64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B3E58"/>
    <w:multiLevelType w:val="multilevel"/>
    <w:tmpl w:val="0E8441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1E0305C0"/>
    <w:multiLevelType w:val="multilevel"/>
    <w:tmpl w:val="53E4D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2E6679B"/>
    <w:multiLevelType w:val="hybridMultilevel"/>
    <w:tmpl w:val="C1349D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3A803CB"/>
    <w:multiLevelType w:val="multilevel"/>
    <w:tmpl w:val="53E4D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6453F14"/>
    <w:multiLevelType w:val="multilevel"/>
    <w:tmpl w:val="30F807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0" w15:restartNumberingAfterBreak="0">
    <w:nsid w:val="3BE6202A"/>
    <w:multiLevelType w:val="multilevel"/>
    <w:tmpl w:val="53E4D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22712DC"/>
    <w:multiLevelType w:val="multilevel"/>
    <w:tmpl w:val="30F807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2" w15:restartNumberingAfterBreak="0">
    <w:nsid w:val="4F357A2C"/>
    <w:multiLevelType w:val="multilevel"/>
    <w:tmpl w:val="6850265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F824CAF"/>
    <w:multiLevelType w:val="multilevel"/>
    <w:tmpl w:val="30F807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4" w15:restartNumberingAfterBreak="0">
    <w:nsid w:val="75B618BF"/>
    <w:multiLevelType w:val="hybridMultilevel"/>
    <w:tmpl w:val="25348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3"/>
  </w:num>
  <w:num w:numId="5">
    <w:abstractNumId w:val="14"/>
  </w:num>
  <w:num w:numId="6">
    <w:abstractNumId w:val="7"/>
  </w:num>
  <w:num w:numId="7">
    <w:abstractNumId w:val="1"/>
  </w:num>
  <w:num w:numId="8">
    <w:abstractNumId w:val="6"/>
  </w:num>
  <w:num w:numId="9">
    <w:abstractNumId w:val="8"/>
  </w:num>
  <w:num w:numId="10">
    <w:abstractNumId w:val="10"/>
  </w:num>
  <w:num w:numId="11">
    <w:abstractNumId w:val="0"/>
  </w:num>
  <w:num w:numId="12">
    <w:abstractNumId w:val="5"/>
  </w:num>
  <w:num w:numId="13">
    <w:abstractNumId w:val="13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62F"/>
    <w:rsid w:val="001618B1"/>
    <w:rsid w:val="001B414F"/>
    <w:rsid w:val="00267321"/>
    <w:rsid w:val="002A02C8"/>
    <w:rsid w:val="003552F2"/>
    <w:rsid w:val="003B0FCC"/>
    <w:rsid w:val="0042733A"/>
    <w:rsid w:val="00437784"/>
    <w:rsid w:val="004A60B5"/>
    <w:rsid w:val="005C5C6D"/>
    <w:rsid w:val="00643DFE"/>
    <w:rsid w:val="007F1BD3"/>
    <w:rsid w:val="008824B9"/>
    <w:rsid w:val="009A514E"/>
    <w:rsid w:val="00CC162F"/>
    <w:rsid w:val="00D02AA2"/>
    <w:rsid w:val="00D72BD9"/>
    <w:rsid w:val="00DA40AE"/>
    <w:rsid w:val="00D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A8DFD"/>
  <w15:chartTrackingRefBased/>
  <w15:docId w15:val="{59D7D657-11E7-42D2-AC17-C05D050D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27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33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2733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DF27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161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18B1"/>
  </w:style>
  <w:style w:type="paragraph" w:styleId="a7">
    <w:name w:val="footer"/>
    <w:basedOn w:val="a"/>
    <w:link w:val="a8"/>
    <w:uiPriority w:val="99"/>
    <w:unhideWhenUsed/>
    <w:rsid w:val="00161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18B1"/>
  </w:style>
  <w:style w:type="paragraph" w:styleId="a9">
    <w:name w:val="Balloon Text"/>
    <w:basedOn w:val="a"/>
    <w:link w:val="aa"/>
    <w:uiPriority w:val="99"/>
    <w:semiHidden/>
    <w:unhideWhenUsed/>
    <w:rsid w:val="00DA4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4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9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cgi-bin/laws/main.cgi?nreg=993_046" TargetMode="External"/><Relationship Id="rId13" Type="http://schemas.openxmlformats.org/officeDocument/2006/relationships/hyperlink" Target="http://zakon0.rada.gov.ua/laws/show/z0176-94" TargetMode="External"/><Relationship Id="rId1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2493" TargetMode="External"/><Relationship Id="rId26" Type="http://schemas.openxmlformats.org/officeDocument/2006/relationships/hyperlink" Target="http://irbis-nbuv.gov.ua/cgi-bin/irbis_nbuv/cgiirbis_64.exe?Z21ID=&amp;I21DBN=UJRN&amp;P21DBN=UJRN&amp;S21STN=1&amp;S21REF=10&amp;S21FMT=JUU_all&amp;C21COM=S&amp;S21CNR=20&amp;S21P01=0&amp;S21P02=0&amp;S21P03=IJ=&amp;S21COLORTERMS=1&amp;S21STR=%D0%9616417" TargetMode="External"/><Relationship Id="rId39" Type="http://schemas.openxmlformats.org/officeDocument/2006/relationships/hyperlink" Target="http://sc.gov.u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A%D0%BE%D0%BC%D0%B0%D1%80%D0%BE%D0%B2%20%D0%92$" TargetMode="External"/><Relationship Id="rId34" Type="http://schemas.openxmlformats.org/officeDocument/2006/relationships/hyperlink" Target="http://www.court.gov.ua/" TargetMode="External"/><Relationship Id="rId42" Type="http://schemas.openxmlformats.org/officeDocument/2006/relationships/hyperlink" Target="http://www.minjust.gov.ua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zakon2.rada.gov.ua/laws/show/995_015" TargetMode="External"/><Relationship Id="rId12" Type="http://schemas.openxmlformats.org/officeDocument/2006/relationships/hyperlink" Target="http://zakon5.rada.gov.ua/laws/show/z0183-96" TargetMode="External"/><Relationship Id="rId17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F%D0%BE%D1%82%D0%BE%D1%80%D0%BE%D1%87%D0%B8%D0%BD%20%D0%A1$" TargetMode="External"/><Relationship Id="rId25" Type="http://schemas.openxmlformats.org/officeDocument/2006/relationships/hyperlink" Target="http://irbis-nbuv.gov.ua/cgi-bin/irbis_nbuv/cgiirbis_64.exe?Z21ID=&amp;I21DBN=UJRN&amp;P21DBN=UJRN&amp;S21STN=1&amp;S21REF=10&amp;S21FMT=fullwebr&amp;C21COM=S&amp;S21CNR=20&amp;S21P01=0&amp;S21P02=0&amp;S21P03=A=&amp;S21COLORTERMS=1&amp;S21STR=%D0%9B%D1%83%D0%BA%D0%B0%D1%88%20%D0%A1$" TargetMode="External"/><Relationship Id="rId33" Type="http://schemas.openxmlformats.org/officeDocument/2006/relationships/hyperlink" Target="http://www.kmu.gov.ua/control/" TargetMode="External"/><Relationship Id="rId38" Type="http://schemas.openxmlformats.org/officeDocument/2006/relationships/hyperlink" Target="http://vgsu.arbitr.gov.ua/" TargetMode="External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zakon0.rada.gov.ua/laws/show/z0014-95" TargetMode="External"/><Relationship Id="rId20" Type="http://schemas.openxmlformats.org/officeDocument/2006/relationships/hyperlink" Target="http://irbis-nbuv.gov.ua/cgi-bin/irbis_nbuv/cgiirbis_64.exe?Z21ID=&amp;I21DBN=UJRN&amp;P21DBN=UJRN&amp;S21STN=1&amp;S21REF=10&amp;S21FMT=JUU_all&amp;C21COM=S&amp;S21CNR=20&amp;S21P01=0&amp;S21P02=0&amp;S21P03=IJ=&amp;S21COLORTERMS=1&amp;S21STR=%D0%9669659:%D0%9F%D1%80." TargetMode="External"/><Relationship Id="rId29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A1%D0%B8%D0%BB%D0%B5%D0%BD%D0%BA%D0%BE%20%D0%9D$" TargetMode="External"/><Relationship Id="rId41" Type="http://schemas.openxmlformats.org/officeDocument/2006/relationships/hyperlink" Target="http://minfin.kmu.gov.u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0.rada.gov.ua/laws/show/z0194-93" TargetMode="External"/><Relationship Id="rId2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161" TargetMode="External"/><Relationship Id="rId32" Type="http://schemas.openxmlformats.org/officeDocument/2006/relationships/hyperlink" Target="http://www.president.gov.ua/" TargetMode="External"/><Relationship Id="rId37" Type="http://schemas.openxmlformats.org/officeDocument/2006/relationships/hyperlink" Target="http://www.vasu.gov.ua/" TargetMode="External"/><Relationship Id="rId40" Type="http://schemas.openxmlformats.org/officeDocument/2006/relationships/hyperlink" Target="http://www.me.gov.ua/" TargetMode="External"/><Relationship Id="rId45" Type="http://schemas.openxmlformats.org/officeDocument/2006/relationships/hyperlink" Target="http://reyestr.court.gov.u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akon.rada.gov.ua/laws/show/z0286-96" TargetMode="External"/><Relationship Id="rId23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A%D1%83%D1%87%D0%BC%D1%83%D0%BA%20%D0%A0$" TargetMode="External"/><Relationship Id="rId28" Type="http://schemas.openxmlformats.org/officeDocument/2006/relationships/hyperlink" Target="http://irbis-nbuv.gov.ua/cgi-bin/irbis_nbuv/cgiirbis_64.exe?Z21ID=&amp;I21DBN=UJRN&amp;P21DBN=UJRN&amp;S21STN=1&amp;S21REF=10&amp;S21FMT=JUU_all&amp;C21COM=S&amp;S21CNR=20&amp;S21P01=0&amp;S21P02=0&amp;S21P03=IJ=&amp;S21COLORTERMS=1&amp;S21STR=%D0%96100594" TargetMode="External"/><Relationship Id="rId36" Type="http://schemas.openxmlformats.org/officeDocument/2006/relationships/hyperlink" Target="http://www.scourt.gov.ua/" TargetMode="External"/><Relationship Id="rId10" Type="http://schemas.openxmlformats.org/officeDocument/2006/relationships/hyperlink" Target="http://zakon.rada.gov.ua/cgi-bin/laws/main.cgi?nreg=v0009700-96" TargetMode="External"/><Relationship Id="rId19" Type="http://schemas.openxmlformats.org/officeDocument/2006/relationships/hyperlink" Target="http://irbis-nbuv.gov.ua/cgi-bin/irbis_nbuv/cgiirbis_64.exe?Z21ID=&amp;I21DBN=UJRN&amp;P21DBN=UJRN&amp;S21STN=1&amp;S21REF=10&amp;S21FMT=fullwebr&amp;C21COM=S&amp;S21CNR=20&amp;S21P01=0&amp;S21P02=0&amp;S21P03=A=&amp;S21COLORTERMS=1&amp;S21STR=%D0%9A%D0%BE%D0%BC%D0%B0%D1%80%D0%B5%D0%BD%D0%BA%D0%BE%20%D0%90$" TargetMode="External"/><Relationship Id="rId31" Type="http://schemas.openxmlformats.org/officeDocument/2006/relationships/hyperlink" Target="http://iportal.rada.gov.ua/" TargetMode="External"/><Relationship Id="rId44" Type="http://schemas.openxmlformats.org/officeDocument/2006/relationships/hyperlink" Target="http://www.nbuv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995_004" TargetMode="External"/><Relationship Id="rId14" Type="http://schemas.openxmlformats.org/officeDocument/2006/relationships/hyperlink" Target="http://zakon3.rada.gov.ua/laws/show/z0051-94" TargetMode="External"/><Relationship Id="rId2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2223" TargetMode="External"/><Relationship Id="rId27" Type="http://schemas.openxmlformats.org/officeDocument/2006/relationships/hyperlink" Target="http://irbis-nbuv.gov.ua/cgi-bin/irbis_nbuv/cgiirbis_64.exe?Z21ID=&amp;I21DBN=UJRN&amp;P21DBN=UJRN&amp;S21STN=1&amp;S21REF=10&amp;S21FMT=fullwebr&amp;C21COM=S&amp;S21CNR=20&amp;S21P01=0&amp;S21P02=0&amp;S21P03=A=&amp;S21COLORTERMS=1&amp;S21STR=%D0%9B%D1%8E%D0%B1%D1%87%D0%B8%D0%BA%20%D0%9E$" TargetMode="External"/><Relationship Id="rId3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026" TargetMode="External"/><Relationship Id="rId35" Type="http://schemas.openxmlformats.org/officeDocument/2006/relationships/hyperlink" Target="http://www.ccu.gov.ua/" TargetMode="External"/><Relationship Id="rId43" Type="http://schemas.openxmlformats.org/officeDocument/2006/relationships/hyperlink" Target="http://www.sta.gov.ua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3856</Words>
  <Characters>21982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Александр Бондярь</cp:lastModifiedBy>
  <cp:revision>2</cp:revision>
  <cp:lastPrinted>2019-05-31T12:07:00Z</cp:lastPrinted>
  <dcterms:created xsi:type="dcterms:W3CDTF">2019-08-29T11:07:00Z</dcterms:created>
  <dcterms:modified xsi:type="dcterms:W3CDTF">2019-08-29T11:07:00Z</dcterms:modified>
</cp:coreProperties>
</file>