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BD" w:rsidRPr="006D0FBC" w:rsidRDefault="00F921A6" w:rsidP="00F921A6">
      <w:pPr>
        <w:widowControl w:val="0"/>
        <w:autoSpaceDE w:val="0"/>
        <w:autoSpaceDN w:val="0"/>
        <w:spacing w:before="90"/>
        <w:ind w:left="5543"/>
        <w:rPr>
          <w:sz w:val="24"/>
          <w:szCs w:val="22"/>
          <w:lang w:val="uk-UA" w:eastAsia="uk-UA" w:bidi="uk-UA"/>
        </w:rPr>
      </w:pPr>
      <w:r>
        <w:rPr>
          <w:sz w:val="24"/>
          <w:szCs w:val="22"/>
          <w:lang w:val="uk-UA" w:eastAsia="uk-UA" w:bidi="uk-UA"/>
        </w:rPr>
        <w:t xml:space="preserve"> </w:t>
      </w:r>
      <w:bookmarkStart w:id="0" w:name="_GoBack"/>
      <w:bookmarkEnd w:id="0"/>
      <w:r w:rsidR="00BF1ABD" w:rsidRPr="006D0FBC">
        <w:rPr>
          <w:sz w:val="24"/>
          <w:szCs w:val="22"/>
          <w:lang w:val="uk-UA" w:eastAsia="uk-UA" w:bidi="uk-UA"/>
        </w:rPr>
        <w:t>Додаток 2</w:t>
      </w:r>
    </w:p>
    <w:p w:rsidR="00BF1ABD" w:rsidRDefault="00BF1ABD" w:rsidP="00BF1ABD">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z w:val="24"/>
          <w:szCs w:val="22"/>
          <w:lang w:val="uk-UA" w:eastAsia="uk-UA" w:bidi="uk-UA"/>
        </w:rPr>
        <w:t>до</w:t>
      </w:r>
      <w:r w:rsidRPr="006D0FBC">
        <w:rPr>
          <w:sz w:val="24"/>
          <w:szCs w:val="22"/>
          <w:lang w:val="uk-UA" w:eastAsia="uk-UA" w:bidi="uk-UA"/>
        </w:rPr>
        <w:tab/>
        <w:t>Робочої</w:t>
      </w:r>
      <w:r w:rsidRPr="006D0FBC">
        <w:rPr>
          <w:sz w:val="24"/>
          <w:szCs w:val="22"/>
          <w:lang w:val="uk-UA" w:eastAsia="uk-UA" w:bidi="uk-UA"/>
        </w:rPr>
        <w:tab/>
        <w:t>програми</w:t>
      </w:r>
      <w:r w:rsidRPr="006D0FBC">
        <w:rPr>
          <w:sz w:val="24"/>
          <w:szCs w:val="22"/>
          <w:lang w:val="uk-UA" w:eastAsia="uk-UA" w:bidi="uk-UA"/>
        </w:rPr>
        <w:tab/>
        <w:t>з</w:t>
      </w:r>
    </w:p>
    <w:p w:rsidR="00BF1ABD" w:rsidRPr="006D0FBC" w:rsidRDefault="00BF1ABD" w:rsidP="00BF1ABD">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pacing w:val="-3"/>
          <w:sz w:val="24"/>
          <w:szCs w:val="22"/>
          <w:lang w:val="uk-UA" w:eastAsia="uk-UA" w:bidi="uk-UA"/>
        </w:rPr>
        <w:t xml:space="preserve">навчальної </w:t>
      </w:r>
      <w:r w:rsidRPr="006D0FBC">
        <w:rPr>
          <w:sz w:val="24"/>
          <w:szCs w:val="22"/>
          <w:lang w:val="uk-UA" w:eastAsia="uk-UA" w:bidi="uk-UA"/>
        </w:rPr>
        <w:t>дисципліни</w:t>
      </w:r>
    </w:p>
    <w:p w:rsidR="00BF1ABD" w:rsidRPr="00285343" w:rsidRDefault="00BF1ABD" w:rsidP="00BF1ABD">
      <w:pPr>
        <w:widowControl w:val="0"/>
        <w:autoSpaceDE w:val="0"/>
        <w:autoSpaceDN w:val="0"/>
        <w:rPr>
          <w:i/>
          <w:sz w:val="20"/>
          <w:szCs w:val="28"/>
          <w:lang w:val="uk-UA" w:eastAsia="uk-UA" w:bidi="uk-UA"/>
        </w:rPr>
      </w:pPr>
    </w:p>
    <w:p w:rsidR="00BF1ABD" w:rsidRPr="00285343" w:rsidRDefault="00BF1ABD" w:rsidP="00BF1ABD">
      <w:pPr>
        <w:widowControl w:val="0"/>
        <w:autoSpaceDE w:val="0"/>
        <w:autoSpaceDN w:val="0"/>
        <w:rPr>
          <w:i/>
          <w:sz w:val="22"/>
          <w:szCs w:val="28"/>
          <w:lang w:val="uk-UA" w:eastAsia="uk-UA" w:bidi="uk-UA"/>
        </w:rPr>
      </w:pPr>
    </w:p>
    <w:p w:rsidR="00BF1ABD" w:rsidRDefault="00BF1ABD" w:rsidP="00BF1ABD">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ІНФОРМАЦІЙНЕ ТА МЕТОДИЧНЕ</w:t>
      </w:r>
    </w:p>
    <w:p w:rsidR="00BF1ABD" w:rsidRPr="00285343" w:rsidRDefault="00BF1ABD" w:rsidP="00BF1ABD">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З</w:t>
      </w:r>
      <w:r w:rsidRPr="00285343">
        <w:rPr>
          <w:b/>
          <w:bCs/>
          <w:szCs w:val="28"/>
          <w:lang w:val="uk-UA" w:eastAsia="uk-UA" w:bidi="uk-UA"/>
        </w:rPr>
        <w:t>АБЕЗПЕЧЕННЯ НАВЧАЛЬНОЇ ДИСЦИПЛІНИ</w:t>
      </w:r>
    </w:p>
    <w:p w:rsidR="00BF1ABD" w:rsidRPr="00285343" w:rsidRDefault="00BF1ABD" w:rsidP="00BF1ABD">
      <w:pPr>
        <w:widowControl w:val="0"/>
        <w:autoSpaceDE w:val="0"/>
        <w:autoSpaceDN w:val="0"/>
        <w:rPr>
          <w:b/>
          <w:sz w:val="20"/>
          <w:szCs w:val="28"/>
          <w:lang w:val="uk-UA" w:eastAsia="uk-UA" w:bidi="uk-UA"/>
        </w:rPr>
      </w:pPr>
    </w:p>
    <w:p w:rsidR="00BF1ABD" w:rsidRPr="006D0FBC" w:rsidRDefault="00BF1ABD" w:rsidP="00BF1ABD">
      <w:pPr>
        <w:widowControl w:val="0"/>
        <w:autoSpaceDE w:val="0"/>
        <w:autoSpaceDN w:val="0"/>
        <w:spacing w:before="1"/>
        <w:jc w:val="center"/>
        <w:rPr>
          <w:b/>
          <w:szCs w:val="28"/>
          <w:lang w:val="uk-UA" w:eastAsia="uk-UA" w:bidi="uk-UA"/>
        </w:rPr>
      </w:pPr>
      <w:r>
        <w:rPr>
          <w:b/>
          <w:szCs w:val="28"/>
          <w:lang w:val="uk-UA" w:eastAsia="uk-UA" w:bidi="uk-UA"/>
        </w:rPr>
        <w:t>ЦИВІЛЬНИЙ ПРОЦЕС</w:t>
      </w:r>
    </w:p>
    <w:p w:rsidR="00BF1ABD" w:rsidRPr="00285343" w:rsidRDefault="00BF1ABD" w:rsidP="00BF1ABD">
      <w:pPr>
        <w:widowControl w:val="0"/>
        <w:tabs>
          <w:tab w:val="left" w:pos="5119"/>
          <w:tab w:val="left" w:pos="5605"/>
          <w:tab w:val="left" w:pos="7570"/>
          <w:tab w:val="left" w:pos="9531"/>
        </w:tabs>
        <w:autoSpaceDE w:val="0"/>
        <w:autoSpaceDN w:val="0"/>
        <w:spacing w:before="90"/>
        <w:ind w:left="322"/>
        <w:rPr>
          <w:szCs w:val="28"/>
          <w:lang w:val="uk-UA" w:eastAsia="uk-UA" w:bidi="uk-UA"/>
        </w:rPr>
      </w:pPr>
      <w:r w:rsidRPr="00285343">
        <w:rPr>
          <w:szCs w:val="28"/>
          <w:lang w:val="uk-UA" w:eastAsia="uk-UA" w:bidi="uk-UA"/>
        </w:rPr>
        <w:t>Освітній</w:t>
      </w:r>
      <w:r w:rsidRPr="00285343">
        <w:rPr>
          <w:spacing w:val="-3"/>
          <w:szCs w:val="28"/>
          <w:lang w:val="uk-UA" w:eastAsia="uk-UA" w:bidi="uk-UA"/>
        </w:rPr>
        <w:t xml:space="preserve"> </w:t>
      </w:r>
      <w:r w:rsidRPr="00285343">
        <w:rPr>
          <w:szCs w:val="28"/>
          <w:lang w:val="uk-UA" w:eastAsia="uk-UA" w:bidi="uk-UA"/>
        </w:rPr>
        <w:t>ступінь</w:t>
      </w:r>
      <w:r>
        <w:rPr>
          <w:szCs w:val="28"/>
          <w:u w:val="single"/>
          <w:lang w:val="uk-UA" w:eastAsia="uk-UA" w:bidi="uk-UA"/>
        </w:rPr>
        <w:t xml:space="preserve"> перший (бакалаврський)</w:t>
      </w:r>
      <w:r w:rsidRPr="00285343">
        <w:rPr>
          <w:szCs w:val="28"/>
          <w:lang w:val="uk-UA" w:eastAsia="uk-UA" w:bidi="uk-UA"/>
        </w:rPr>
        <w:tab/>
        <w:t>Спеціальність</w:t>
      </w:r>
      <w:r w:rsidRPr="00285343">
        <w:rPr>
          <w:szCs w:val="28"/>
          <w:lang w:val="uk-UA" w:eastAsia="uk-UA" w:bidi="uk-UA"/>
        </w:rPr>
        <w:tab/>
      </w:r>
      <w:r w:rsidRPr="00285343">
        <w:rPr>
          <w:szCs w:val="28"/>
          <w:u w:val="single"/>
          <w:lang w:val="uk-UA" w:eastAsia="uk-UA" w:bidi="uk-UA"/>
        </w:rPr>
        <w:t xml:space="preserve"> </w:t>
      </w:r>
      <w:r>
        <w:rPr>
          <w:szCs w:val="28"/>
          <w:u w:val="single"/>
          <w:lang w:val="uk-UA" w:eastAsia="uk-UA" w:bidi="uk-UA"/>
        </w:rPr>
        <w:t>081 Право</w:t>
      </w:r>
    </w:p>
    <w:p w:rsidR="00BF1ABD" w:rsidRDefault="00BF1ABD" w:rsidP="00BF1ABD">
      <w:pPr>
        <w:widowControl w:val="0"/>
        <w:autoSpaceDE w:val="0"/>
        <w:autoSpaceDN w:val="0"/>
        <w:rPr>
          <w:szCs w:val="28"/>
          <w:lang w:val="uk-UA" w:eastAsia="uk-UA" w:bidi="uk-UA"/>
        </w:rPr>
      </w:pPr>
    </w:p>
    <w:p w:rsidR="00BF1ABD" w:rsidRPr="00285343" w:rsidRDefault="00BF1ABD" w:rsidP="00BF1ABD">
      <w:pPr>
        <w:widowControl w:val="0"/>
        <w:tabs>
          <w:tab w:val="left" w:pos="1044"/>
          <w:tab w:val="left" w:pos="1821"/>
        </w:tabs>
        <w:autoSpaceDE w:val="0"/>
        <w:autoSpaceDN w:val="0"/>
        <w:ind w:right="4"/>
        <w:jc w:val="center"/>
        <w:rPr>
          <w:szCs w:val="28"/>
          <w:lang w:val="uk-UA" w:eastAsia="uk-UA" w:bidi="uk-UA"/>
        </w:rPr>
      </w:pPr>
      <w:r w:rsidRPr="00285343">
        <w:rPr>
          <w:szCs w:val="28"/>
          <w:lang w:val="uk-UA" w:eastAsia="uk-UA" w:bidi="uk-UA"/>
        </w:rPr>
        <w:t>на</w:t>
      </w:r>
      <w:r w:rsidRPr="00285343">
        <w:rPr>
          <w:spacing w:val="-1"/>
          <w:szCs w:val="28"/>
          <w:lang w:val="uk-UA" w:eastAsia="uk-UA" w:bidi="uk-UA"/>
        </w:rPr>
        <w:t xml:space="preserve"> </w:t>
      </w:r>
      <w:r w:rsidRPr="00285343">
        <w:rPr>
          <w:szCs w:val="28"/>
          <w:lang w:val="uk-UA" w:eastAsia="uk-UA" w:bidi="uk-UA"/>
        </w:rPr>
        <w:t>20</w:t>
      </w:r>
      <w:r>
        <w:rPr>
          <w:szCs w:val="28"/>
          <w:lang w:val="uk-UA" w:eastAsia="uk-UA" w:bidi="uk-UA"/>
        </w:rPr>
        <w:t>19</w:t>
      </w:r>
      <w:r w:rsidRPr="00285343">
        <w:rPr>
          <w:szCs w:val="28"/>
          <w:lang w:val="uk-UA" w:eastAsia="uk-UA" w:bidi="uk-UA"/>
        </w:rPr>
        <w:t>/20</w:t>
      </w:r>
      <w:r>
        <w:rPr>
          <w:szCs w:val="28"/>
          <w:lang w:val="uk-UA" w:eastAsia="uk-UA" w:bidi="uk-UA"/>
        </w:rPr>
        <w:t xml:space="preserve">20 </w:t>
      </w:r>
      <w:r w:rsidRPr="00285343">
        <w:rPr>
          <w:szCs w:val="28"/>
          <w:lang w:val="uk-UA" w:eastAsia="uk-UA" w:bidi="uk-UA"/>
        </w:rPr>
        <w:t>навчальний</w:t>
      </w:r>
      <w:r w:rsidRPr="00285343">
        <w:rPr>
          <w:spacing w:val="-3"/>
          <w:szCs w:val="28"/>
          <w:lang w:val="uk-UA" w:eastAsia="uk-UA" w:bidi="uk-UA"/>
        </w:rPr>
        <w:t xml:space="preserve"> </w:t>
      </w:r>
      <w:r w:rsidRPr="00285343">
        <w:rPr>
          <w:szCs w:val="28"/>
          <w:lang w:val="uk-UA" w:eastAsia="uk-UA" w:bidi="uk-UA"/>
        </w:rPr>
        <w:t>рік</w:t>
      </w:r>
    </w:p>
    <w:p w:rsidR="00BF1ABD" w:rsidRPr="00285343" w:rsidRDefault="00BF1ABD" w:rsidP="00BF1ABD">
      <w:pPr>
        <w:widowControl w:val="0"/>
        <w:autoSpaceDE w:val="0"/>
        <w:autoSpaceDN w:val="0"/>
        <w:spacing w:before="7"/>
        <w:rPr>
          <w:sz w:val="20"/>
          <w:szCs w:val="28"/>
          <w:lang w:val="uk-UA" w:eastAsia="uk-UA" w:bidi="uk-UA"/>
        </w:rPr>
      </w:pPr>
    </w:p>
    <w:p w:rsidR="00BF1ABD" w:rsidRPr="00285343" w:rsidRDefault="00BF1ABD" w:rsidP="00BF1ABD">
      <w:pPr>
        <w:widowControl w:val="0"/>
        <w:autoSpaceDE w:val="0"/>
        <w:autoSpaceDN w:val="0"/>
        <w:spacing w:before="89" w:line="319" w:lineRule="exact"/>
        <w:ind w:left="3821"/>
        <w:outlineLvl w:val="4"/>
        <w:rPr>
          <w:b/>
          <w:bCs/>
          <w:szCs w:val="28"/>
          <w:lang w:val="uk-UA" w:eastAsia="uk-UA" w:bidi="uk-UA"/>
        </w:rPr>
      </w:pPr>
      <w:r w:rsidRPr="00285343">
        <w:rPr>
          <w:b/>
          <w:bCs/>
          <w:szCs w:val="28"/>
          <w:lang w:val="uk-UA" w:eastAsia="uk-UA" w:bidi="uk-UA"/>
        </w:rPr>
        <w:t>Основні нормативні акти:</w:t>
      </w:r>
    </w:p>
    <w:p w:rsidR="00BF1ABD" w:rsidRPr="001878F1" w:rsidRDefault="00BF1ABD" w:rsidP="00BF1ABD">
      <w:pPr>
        <w:jc w:val="center"/>
        <w:rPr>
          <w:b/>
          <w:sz w:val="24"/>
        </w:rPr>
      </w:pPr>
    </w:p>
    <w:p w:rsidR="00BF1ABD" w:rsidRPr="001878F1" w:rsidRDefault="00BF1ABD" w:rsidP="00BF1ABD">
      <w:pPr>
        <w:tabs>
          <w:tab w:val="left" w:pos="284"/>
          <w:tab w:val="left" w:pos="567"/>
        </w:tabs>
        <w:ind w:left="567" w:hanging="567"/>
        <w:jc w:val="both"/>
        <w:rPr>
          <w:b/>
          <w:sz w:val="24"/>
          <w:lang w:val="uk-UA"/>
        </w:rPr>
      </w:pPr>
      <w:r>
        <w:rPr>
          <w:b/>
          <w:sz w:val="24"/>
          <w:lang w:val="uk-UA"/>
        </w:rPr>
        <w:tab/>
      </w:r>
      <w:r>
        <w:rPr>
          <w:b/>
          <w:sz w:val="24"/>
          <w:lang w:val="uk-UA"/>
        </w:rPr>
        <w:tab/>
      </w:r>
      <w:r w:rsidRPr="001878F1">
        <w:rPr>
          <w:b/>
          <w:sz w:val="24"/>
          <w:lang w:val="uk-UA"/>
        </w:rPr>
        <w:t>Основні нормативні акти:</w:t>
      </w:r>
    </w:p>
    <w:p w:rsidR="00BF1ABD" w:rsidRDefault="00BF1ABD" w:rsidP="00BF1ABD">
      <w:pPr>
        <w:tabs>
          <w:tab w:val="left" w:pos="284"/>
          <w:tab w:val="left" w:pos="567"/>
        </w:tabs>
        <w:jc w:val="both"/>
        <w:rPr>
          <w:iCs/>
          <w:sz w:val="24"/>
          <w:lang w:val="uk-UA"/>
        </w:rPr>
      </w:pPr>
      <w:r>
        <w:rPr>
          <w:iCs/>
          <w:sz w:val="24"/>
          <w:lang w:val="uk-UA"/>
        </w:rPr>
        <w:t xml:space="preserve">1. </w:t>
      </w:r>
      <w:r w:rsidRPr="001878F1">
        <w:rPr>
          <w:iCs/>
          <w:sz w:val="24"/>
          <w:lang w:val="uk-UA"/>
        </w:rPr>
        <w:t>Конституція України. Прийнята на V сесії Верховної Ради України 28 червня 1996 року // Відомості ВРУ. – 1996. - № 30. – Ст. 141.</w:t>
      </w:r>
    </w:p>
    <w:p w:rsidR="00BF1ABD" w:rsidRPr="006D0FBC" w:rsidRDefault="00BF1ABD" w:rsidP="00BF1ABD">
      <w:pPr>
        <w:tabs>
          <w:tab w:val="left" w:pos="284"/>
          <w:tab w:val="left" w:pos="567"/>
        </w:tabs>
        <w:jc w:val="center"/>
        <w:rPr>
          <w:iCs/>
          <w:sz w:val="24"/>
          <w:lang w:val="uk-UA"/>
        </w:rPr>
      </w:pPr>
      <w:r w:rsidRPr="001878F1">
        <w:rPr>
          <w:b/>
          <w:iCs/>
          <w:sz w:val="24"/>
          <w:lang w:val="uk-UA"/>
        </w:rPr>
        <w:t>Акти міжнародного права:</w:t>
      </w:r>
    </w:p>
    <w:p w:rsidR="00BF1ABD" w:rsidRPr="00DA28E0" w:rsidRDefault="00BF1ABD" w:rsidP="00BF1ABD">
      <w:pPr>
        <w:tabs>
          <w:tab w:val="left" w:pos="284"/>
          <w:tab w:val="left" w:pos="567"/>
        </w:tabs>
        <w:jc w:val="both"/>
        <w:rPr>
          <w:iCs/>
          <w:sz w:val="24"/>
        </w:rPr>
      </w:pPr>
      <w:r>
        <w:rPr>
          <w:iCs/>
          <w:sz w:val="24"/>
          <w:lang w:val="uk-UA"/>
        </w:rPr>
        <w:t>1.</w:t>
      </w:r>
      <w:r w:rsidRPr="001878F1">
        <w:rPr>
          <w:iCs/>
          <w:sz w:val="24"/>
          <w:lang w:val="uk-UA"/>
        </w:rPr>
        <w:t xml:space="preserve"> </w:t>
      </w:r>
      <w:proofErr w:type="spellStart"/>
      <w:r w:rsidRPr="00DA28E0">
        <w:rPr>
          <w:iCs/>
          <w:sz w:val="24"/>
        </w:rPr>
        <w:t>Загальна</w:t>
      </w:r>
      <w:proofErr w:type="spellEnd"/>
      <w:r w:rsidRPr="00DA28E0">
        <w:rPr>
          <w:iCs/>
          <w:sz w:val="24"/>
        </w:rPr>
        <w:t xml:space="preserve"> </w:t>
      </w:r>
      <w:proofErr w:type="spellStart"/>
      <w:r w:rsidRPr="00DA28E0">
        <w:rPr>
          <w:iCs/>
          <w:sz w:val="24"/>
        </w:rPr>
        <w:t>декларація</w:t>
      </w:r>
      <w:proofErr w:type="spellEnd"/>
      <w:r w:rsidRPr="00DA28E0">
        <w:rPr>
          <w:iCs/>
          <w:sz w:val="24"/>
        </w:rPr>
        <w:t xml:space="preserve"> прав </w:t>
      </w:r>
      <w:proofErr w:type="spellStart"/>
      <w:r w:rsidRPr="00DA28E0">
        <w:rPr>
          <w:iCs/>
          <w:sz w:val="24"/>
        </w:rPr>
        <w:t>людини</w:t>
      </w:r>
      <w:proofErr w:type="spellEnd"/>
      <w:r w:rsidRPr="00DA28E0">
        <w:rPr>
          <w:iCs/>
          <w:sz w:val="24"/>
        </w:rPr>
        <w:t xml:space="preserve">: ООН; </w:t>
      </w:r>
      <w:proofErr w:type="spellStart"/>
      <w:r w:rsidRPr="00DA28E0">
        <w:rPr>
          <w:iCs/>
          <w:sz w:val="24"/>
        </w:rPr>
        <w:t>Декларація</w:t>
      </w:r>
      <w:proofErr w:type="spellEnd"/>
      <w:r w:rsidRPr="00DA28E0">
        <w:rPr>
          <w:iCs/>
          <w:sz w:val="24"/>
        </w:rPr>
        <w:t xml:space="preserve">, </w:t>
      </w:r>
      <w:proofErr w:type="spellStart"/>
      <w:r w:rsidRPr="00DA28E0">
        <w:rPr>
          <w:iCs/>
          <w:sz w:val="24"/>
        </w:rPr>
        <w:t>Міжнародний</w:t>
      </w:r>
      <w:proofErr w:type="spellEnd"/>
      <w:r w:rsidRPr="00DA28E0">
        <w:rPr>
          <w:iCs/>
          <w:sz w:val="24"/>
        </w:rPr>
        <w:t xml:space="preserve"> документ </w:t>
      </w:r>
      <w:proofErr w:type="spellStart"/>
      <w:r w:rsidRPr="00DA28E0">
        <w:rPr>
          <w:iCs/>
          <w:sz w:val="24"/>
        </w:rPr>
        <w:t>від</w:t>
      </w:r>
      <w:proofErr w:type="spellEnd"/>
      <w:r w:rsidRPr="00DA28E0">
        <w:rPr>
          <w:iCs/>
          <w:sz w:val="24"/>
        </w:rPr>
        <w:t xml:space="preserve"> 10.12.1948 // http://zakon2.rada.gov.ua/laws/show/995_015 </w:t>
      </w:r>
    </w:p>
    <w:p w:rsidR="00BF1ABD" w:rsidRPr="00DA28E0" w:rsidRDefault="00BF1ABD" w:rsidP="00BF1ABD">
      <w:pPr>
        <w:tabs>
          <w:tab w:val="left" w:pos="284"/>
          <w:tab w:val="left" w:pos="567"/>
        </w:tabs>
        <w:jc w:val="both"/>
        <w:rPr>
          <w:iCs/>
          <w:sz w:val="24"/>
        </w:rPr>
      </w:pPr>
      <w:r w:rsidRPr="00DA28E0">
        <w:rPr>
          <w:iCs/>
          <w:sz w:val="24"/>
        </w:rPr>
        <w:t xml:space="preserve">2. </w:t>
      </w:r>
      <w:proofErr w:type="spellStart"/>
      <w:r w:rsidRPr="00DA28E0">
        <w:rPr>
          <w:iCs/>
          <w:sz w:val="24"/>
        </w:rPr>
        <w:t>Конвенція</w:t>
      </w:r>
      <w:proofErr w:type="spellEnd"/>
      <w:r w:rsidRPr="00DA28E0">
        <w:rPr>
          <w:iCs/>
          <w:sz w:val="24"/>
        </w:rPr>
        <w:t xml:space="preserve"> про </w:t>
      </w:r>
      <w:proofErr w:type="spellStart"/>
      <w:r w:rsidRPr="00DA28E0">
        <w:rPr>
          <w:iCs/>
          <w:sz w:val="24"/>
        </w:rPr>
        <w:t>захист</w:t>
      </w:r>
      <w:proofErr w:type="spellEnd"/>
      <w:r w:rsidRPr="00DA28E0">
        <w:rPr>
          <w:iCs/>
          <w:sz w:val="24"/>
        </w:rPr>
        <w:t xml:space="preserve"> прав </w:t>
      </w:r>
      <w:proofErr w:type="spellStart"/>
      <w:r w:rsidRPr="00DA28E0">
        <w:rPr>
          <w:iCs/>
          <w:sz w:val="24"/>
        </w:rPr>
        <w:t>людини</w:t>
      </w:r>
      <w:proofErr w:type="spellEnd"/>
      <w:r w:rsidRPr="00DA28E0">
        <w:rPr>
          <w:iCs/>
          <w:sz w:val="24"/>
        </w:rPr>
        <w:t xml:space="preserve"> і </w:t>
      </w:r>
      <w:proofErr w:type="spellStart"/>
      <w:r w:rsidRPr="00DA28E0">
        <w:rPr>
          <w:iCs/>
          <w:sz w:val="24"/>
        </w:rPr>
        <w:t>основоположних</w:t>
      </w:r>
      <w:proofErr w:type="spellEnd"/>
      <w:r w:rsidRPr="00DA28E0">
        <w:rPr>
          <w:iCs/>
          <w:sz w:val="24"/>
        </w:rPr>
        <w:t xml:space="preserve"> свобод: Рада </w:t>
      </w:r>
      <w:proofErr w:type="spellStart"/>
      <w:r w:rsidRPr="00DA28E0">
        <w:rPr>
          <w:iCs/>
          <w:sz w:val="24"/>
        </w:rPr>
        <w:t>Європи</w:t>
      </w:r>
      <w:proofErr w:type="spellEnd"/>
      <w:r w:rsidRPr="00DA28E0">
        <w:rPr>
          <w:iCs/>
          <w:sz w:val="24"/>
        </w:rPr>
        <w:t xml:space="preserve">; </w:t>
      </w:r>
      <w:proofErr w:type="spellStart"/>
      <w:r w:rsidRPr="00DA28E0">
        <w:rPr>
          <w:iCs/>
          <w:sz w:val="24"/>
        </w:rPr>
        <w:t>Конвенція</w:t>
      </w:r>
      <w:proofErr w:type="spellEnd"/>
      <w:r w:rsidRPr="00DA28E0">
        <w:rPr>
          <w:iCs/>
          <w:sz w:val="24"/>
        </w:rPr>
        <w:t xml:space="preserve">, </w:t>
      </w:r>
      <w:proofErr w:type="spellStart"/>
      <w:r w:rsidRPr="00DA28E0">
        <w:rPr>
          <w:iCs/>
          <w:sz w:val="24"/>
        </w:rPr>
        <w:t>Міжнародний</w:t>
      </w:r>
      <w:proofErr w:type="spellEnd"/>
      <w:r w:rsidRPr="00DA28E0">
        <w:rPr>
          <w:iCs/>
          <w:sz w:val="24"/>
        </w:rPr>
        <w:t xml:space="preserve"> документ </w:t>
      </w:r>
      <w:proofErr w:type="spellStart"/>
      <w:r w:rsidRPr="00DA28E0">
        <w:rPr>
          <w:iCs/>
          <w:sz w:val="24"/>
        </w:rPr>
        <w:t>від</w:t>
      </w:r>
      <w:proofErr w:type="spellEnd"/>
      <w:r w:rsidRPr="00DA28E0">
        <w:rPr>
          <w:iCs/>
          <w:sz w:val="24"/>
        </w:rPr>
        <w:t xml:space="preserve"> 04.11.1950 // http://zakon2.rada.gov.ua/laws/show/995_004 (</w:t>
      </w:r>
      <w:proofErr w:type="spellStart"/>
      <w:r w:rsidRPr="00DA28E0">
        <w:rPr>
          <w:iCs/>
          <w:sz w:val="24"/>
        </w:rPr>
        <w:t>ратифікована</w:t>
      </w:r>
      <w:proofErr w:type="spellEnd"/>
      <w:r w:rsidRPr="00DA28E0">
        <w:rPr>
          <w:iCs/>
          <w:sz w:val="24"/>
        </w:rPr>
        <w:t xml:space="preserve"> Законом </w:t>
      </w:r>
      <w:proofErr w:type="spellStart"/>
      <w:r w:rsidRPr="00DA28E0">
        <w:rPr>
          <w:iCs/>
          <w:sz w:val="24"/>
        </w:rPr>
        <w:t>України</w:t>
      </w:r>
      <w:proofErr w:type="spellEnd"/>
      <w:r w:rsidRPr="00DA28E0">
        <w:rPr>
          <w:iCs/>
          <w:sz w:val="24"/>
        </w:rPr>
        <w:t xml:space="preserve"> </w:t>
      </w:r>
      <w:proofErr w:type="spellStart"/>
      <w:r w:rsidRPr="00DA28E0">
        <w:rPr>
          <w:iCs/>
          <w:sz w:val="24"/>
        </w:rPr>
        <w:t>від</w:t>
      </w:r>
      <w:proofErr w:type="spellEnd"/>
      <w:r w:rsidRPr="00DA28E0">
        <w:rPr>
          <w:iCs/>
          <w:sz w:val="24"/>
        </w:rPr>
        <w:t xml:space="preserve"> 17 </w:t>
      </w:r>
      <w:proofErr w:type="spellStart"/>
      <w:r w:rsidRPr="00DA28E0">
        <w:rPr>
          <w:iCs/>
          <w:sz w:val="24"/>
        </w:rPr>
        <w:t>липня</w:t>
      </w:r>
      <w:proofErr w:type="spellEnd"/>
      <w:r w:rsidRPr="00DA28E0">
        <w:rPr>
          <w:iCs/>
          <w:sz w:val="24"/>
        </w:rPr>
        <w:t xml:space="preserve"> 1997 р. № 475/97-ВР // </w:t>
      </w:r>
      <w:proofErr w:type="spellStart"/>
      <w:r w:rsidRPr="00DA28E0">
        <w:rPr>
          <w:iCs/>
          <w:sz w:val="24"/>
        </w:rPr>
        <w:t>Відомості</w:t>
      </w:r>
      <w:proofErr w:type="spellEnd"/>
      <w:r w:rsidRPr="00DA28E0">
        <w:rPr>
          <w:iCs/>
          <w:sz w:val="24"/>
        </w:rPr>
        <w:t xml:space="preserve"> </w:t>
      </w:r>
      <w:proofErr w:type="spellStart"/>
      <w:r w:rsidRPr="00DA28E0">
        <w:rPr>
          <w:iCs/>
          <w:sz w:val="24"/>
        </w:rPr>
        <w:t>Верховної</w:t>
      </w:r>
      <w:proofErr w:type="spellEnd"/>
      <w:r w:rsidRPr="00DA28E0">
        <w:rPr>
          <w:iCs/>
          <w:sz w:val="24"/>
        </w:rPr>
        <w:t xml:space="preserve"> Ради </w:t>
      </w:r>
      <w:proofErr w:type="spellStart"/>
      <w:r w:rsidRPr="00DA28E0">
        <w:rPr>
          <w:iCs/>
          <w:sz w:val="24"/>
        </w:rPr>
        <w:t>України</w:t>
      </w:r>
      <w:proofErr w:type="spellEnd"/>
      <w:r w:rsidRPr="00DA28E0">
        <w:rPr>
          <w:iCs/>
          <w:sz w:val="24"/>
        </w:rPr>
        <w:t>. – 1997. - № 40. - Ст. 263.</w:t>
      </w:r>
    </w:p>
    <w:p w:rsidR="00BF1ABD" w:rsidRPr="00DA28E0" w:rsidRDefault="00BF1ABD" w:rsidP="00BF1ABD">
      <w:pPr>
        <w:tabs>
          <w:tab w:val="left" w:pos="284"/>
          <w:tab w:val="left" w:pos="567"/>
        </w:tabs>
        <w:jc w:val="both"/>
        <w:rPr>
          <w:iCs/>
          <w:sz w:val="24"/>
        </w:rPr>
      </w:pPr>
      <w:r w:rsidRPr="00DA28E0">
        <w:rPr>
          <w:iCs/>
          <w:sz w:val="24"/>
        </w:rPr>
        <w:t xml:space="preserve">3. </w:t>
      </w:r>
      <w:proofErr w:type="spellStart"/>
      <w:r w:rsidRPr="00DA28E0">
        <w:rPr>
          <w:iCs/>
          <w:sz w:val="24"/>
        </w:rPr>
        <w:t>Міжнародний</w:t>
      </w:r>
      <w:proofErr w:type="spellEnd"/>
      <w:r w:rsidRPr="00DA28E0">
        <w:rPr>
          <w:iCs/>
          <w:sz w:val="24"/>
        </w:rPr>
        <w:t xml:space="preserve"> пакт про </w:t>
      </w:r>
      <w:proofErr w:type="spellStart"/>
      <w:r w:rsidRPr="00DA28E0">
        <w:rPr>
          <w:iCs/>
          <w:sz w:val="24"/>
        </w:rPr>
        <w:t>громадянські</w:t>
      </w:r>
      <w:proofErr w:type="spellEnd"/>
      <w:r w:rsidRPr="00DA28E0">
        <w:rPr>
          <w:iCs/>
          <w:sz w:val="24"/>
        </w:rPr>
        <w:t xml:space="preserve"> і </w:t>
      </w:r>
      <w:proofErr w:type="spellStart"/>
      <w:r w:rsidRPr="00DA28E0">
        <w:rPr>
          <w:iCs/>
          <w:sz w:val="24"/>
        </w:rPr>
        <w:t>політичні</w:t>
      </w:r>
      <w:proofErr w:type="spellEnd"/>
      <w:r w:rsidRPr="00DA28E0">
        <w:rPr>
          <w:iCs/>
          <w:sz w:val="24"/>
        </w:rPr>
        <w:t xml:space="preserve"> права: ООН; Пакт, </w:t>
      </w:r>
      <w:proofErr w:type="spellStart"/>
      <w:r w:rsidRPr="00DA28E0">
        <w:rPr>
          <w:iCs/>
          <w:sz w:val="24"/>
        </w:rPr>
        <w:t>Міжнародний</w:t>
      </w:r>
      <w:proofErr w:type="spellEnd"/>
      <w:r w:rsidRPr="00DA28E0">
        <w:rPr>
          <w:iCs/>
          <w:sz w:val="24"/>
        </w:rPr>
        <w:t xml:space="preserve"> документ </w:t>
      </w:r>
      <w:proofErr w:type="spellStart"/>
      <w:r w:rsidRPr="00DA28E0">
        <w:rPr>
          <w:iCs/>
          <w:sz w:val="24"/>
        </w:rPr>
        <w:t>від</w:t>
      </w:r>
      <w:proofErr w:type="spellEnd"/>
      <w:r w:rsidRPr="00DA28E0">
        <w:rPr>
          <w:iCs/>
          <w:sz w:val="24"/>
        </w:rPr>
        <w:t xml:space="preserve"> 16.12.1966 р. // http://zakon1.rada.gov.ua/laws/show/995_043 (</w:t>
      </w:r>
      <w:proofErr w:type="spellStart"/>
      <w:r w:rsidRPr="00DA28E0">
        <w:rPr>
          <w:iCs/>
          <w:sz w:val="24"/>
        </w:rPr>
        <w:t>Міжнародний</w:t>
      </w:r>
      <w:proofErr w:type="spellEnd"/>
      <w:r w:rsidRPr="00DA28E0">
        <w:rPr>
          <w:iCs/>
          <w:sz w:val="24"/>
        </w:rPr>
        <w:t xml:space="preserve"> пакт </w:t>
      </w:r>
      <w:proofErr w:type="spellStart"/>
      <w:r w:rsidRPr="00DA28E0">
        <w:rPr>
          <w:iCs/>
          <w:sz w:val="24"/>
        </w:rPr>
        <w:t>ратифіковано</w:t>
      </w:r>
      <w:proofErr w:type="spellEnd"/>
      <w:r w:rsidRPr="00DA28E0">
        <w:rPr>
          <w:iCs/>
          <w:sz w:val="24"/>
        </w:rPr>
        <w:t xml:space="preserve"> Указом </w:t>
      </w:r>
      <w:proofErr w:type="spellStart"/>
      <w:r w:rsidRPr="00DA28E0">
        <w:rPr>
          <w:iCs/>
          <w:sz w:val="24"/>
        </w:rPr>
        <w:t>Президії</w:t>
      </w:r>
      <w:proofErr w:type="spellEnd"/>
      <w:r w:rsidRPr="00DA28E0">
        <w:rPr>
          <w:iCs/>
          <w:sz w:val="24"/>
        </w:rPr>
        <w:t xml:space="preserve"> </w:t>
      </w:r>
      <w:proofErr w:type="spellStart"/>
      <w:r w:rsidRPr="00DA28E0">
        <w:rPr>
          <w:iCs/>
          <w:sz w:val="24"/>
        </w:rPr>
        <w:t>Верховної</w:t>
      </w:r>
      <w:proofErr w:type="spellEnd"/>
      <w:r w:rsidRPr="00DA28E0">
        <w:rPr>
          <w:iCs/>
          <w:sz w:val="24"/>
        </w:rPr>
        <w:t xml:space="preserve"> Ради </w:t>
      </w:r>
      <w:proofErr w:type="spellStart"/>
      <w:r w:rsidRPr="00DA28E0">
        <w:rPr>
          <w:iCs/>
          <w:sz w:val="24"/>
        </w:rPr>
        <w:t>Української</w:t>
      </w:r>
      <w:proofErr w:type="spellEnd"/>
      <w:r w:rsidRPr="00DA28E0">
        <w:rPr>
          <w:iCs/>
          <w:sz w:val="24"/>
        </w:rPr>
        <w:t xml:space="preserve"> РСР № 2148-</w:t>
      </w:r>
      <w:proofErr w:type="gramStart"/>
      <w:r w:rsidRPr="00DA28E0">
        <w:rPr>
          <w:iCs/>
          <w:sz w:val="24"/>
        </w:rPr>
        <w:t xml:space="preserve">VIII  </w:t>
      </w:r>
      <w:proofErr w:type="spellStart"/>
      <w:r w:rsidRPr="00DA28E0">
        <w:rPr>
          <w:iCs/>
          <w:sz w:val="24"/>
        </w:rPr>
        <w:t>від</w:t>
      </w:r>
      <w:proofErr w:type="spellEnd"/>
      <w:proofErr w:type="gramEnd"/>
      <w:r w:rsidRPr="00DA28E0">
        <w:rPr>
          <w:iCs/>
          <w:sz w:val="24"/>
        </w:rPr>
        <w:t xml:space="preserve"> 19.10.73 р. ).</w:t>
      </w:r>
    </w:p>
    <w:p w:rsidR="00BF1ABD" w:rsidRPr="00DA28E0" w:rsidRDefault="00BF1ABD" w:rsidP="00BF1ABD">
      <w:pPr>
        <w:tabs>
          <w:tab w:val="left" w:pos="284"/>
          <w:tab w:val="left" w:pos="567"/>
        </w:tabs>
        <w:jc w:val="both"/>
        <w:rPr>
          <w:iCs/>
          <w:sz w:val="24"/>
        </w:rPr>
      </w:pPr>
      <w:r w:rsidRPr="00DA28E0">
        <w:rPr>
          <w:iCs/>
          <w:sz w:val="24"/>
        </w:rPr>
        <w:t xml:space="preserve">4. </w:t>
      </w:r>
      <w:proofErr w:type="spellStart"/>
      <w:r w:rsidRPr="00DA28E0">
        <w:rPr>
          <w:iCs/>
          <w:sz w:val="24"/>
        </w:rPr>
        <w:t>Конвенція</w:t>
      </w:r>
      <w:proofErr w:type="spellEnd"/>
      <w:r w:rsidRPr="00DA28E0">
        <w:rPr>
          <w:iCs/>
          <w:sz w:val="24"/>
        </w:rPr>
        <w:t xml:space="preserve">, </w:t>
      </w:r>
      <w:proofErr w:type="spellStart"/>
      <w:r w:rsidRPr="00DA28E0">
        <w:rPr>
          <w:iCs/>
          <w:sz w:val="24"/>
        </w:rPr>
        <w:t>що</w:t>
      </w:r>
      <w:proofErr w:type="spellEnd"/>
      <w:r w:rsidRPr="00DA28E0">
        <w:rPr>
          <w:iCs/>
          <w:sz w:val="24"/>
        </w:rPr>
        <w:t xml:space="preserve"> </w:t>
      </w:r>
      <w:proofErr w:type="spellStart"/>
      <w:r w:rsidRPr="00DA28E0">
        <w:rPr>
          <w:iCs/>
          <w:sz w:val="24"/>
        </w:rPr>
        <w:t>скасовує</w:t>
      </w:r>
      <w:proofErr w:type="spellEnd"/>
      <w:r w:rsidRPr="00DA28E0">
        <w:rPr>
          <w:iCs/>
          <w:sz w:val="24"/>
        </w:rPr>
        <w:t xml:space="preserve"> </w:t>
      </w:r>
      <w:proofErr w:type="spellStart"/>
      <w:r w:rsidRPr="00DA28E0">
        <w:rPr>
          <w:iCs/>
          <w:sz w:val="24"/>
        </w:rPr>
        <w:t>вимогу</w:t>
      </w:r>
      <w:proofErr w:type="spellEnd"/>
      <w:r w:rsidRPr="00DA28E0">
        <w:rPr>
          <w:iCs/>
          <w:sz w:val="24"/>
        </w:rPr>
        <w:t xml:space="preserve"> </w:t>
      </w:r>
      <w:proofErr w:type="spellStart"/>
      <w:r w:rsidRPr="00DA28E0">
        <w:rPr>
          <w:iCs/>
          <w:sz w:val="24"/>
        </w:rPr>
        <w:t>легалізації</w:t>
      </w:r>
      <w:proofErr w:type="spellEnd"/>
      <w:r w:rsidRPr="00DA28E0">
        <w:rPr>
          <w:iCs/>
          <w:sz w:val="24"/>
        </w:rPr>
        <w:t xml:space="preserve"> </w:t>
      </w:r>
      <w:proofErr w:type="spellStart"/>
      <w:r w:rsidRPr="00DA28E0">
        <w:rPr>
          <w:iCs/>
          <w:sz w:val="24"/>
        </w:rPr>
        <w:t>іноземних</w:t>
      </w:r>
      <w:proofErr w:type="spellEnd"/>
      <w:r w:rsidRPr="00DA28E0">
        <w:rPr>
          <w:iCs/>
          <w:sz w:val="24"/>
        </w:rPr>
        <w:t xml:space="preserve"> </w:t>
      </w:r>
      <w:proofErr w:type="spellStart"/>
      <w:r w:rsidRPr="00DA28E0">
        <w:rPr>
          <w:iCs/>
          <w:sz w:val="24"/>
        </w:rPr>
        <w:t>офіційних</w:t>
      </w:r>
      <w:proofErr w:type="spellEnd"/>
      <w:r w:rsidRPr="00DA28E0">
        <w:rPr>
          <w:iCs/>
          <w:sz w:val="24"/>
        </w:rPr>
        <w:t xml:space="preserve"> </w:t>
      </w:r>
      <w:proofErr w:type="spellStart"/>
      <w:r w:rsidRPr="00DA28E0">
        <w:rPr>
          <w:iCs/>
          <w:sz w:val="24"/>
        </w:rPr>
        <w:t>документів</w:t>
      </w:r>
      <w:proofErr w:type="spellEnd"/>
      <w:r w:rsidRPr="00DA28E0">
        <w:rPr>
          <w:iCs/>
          <w:sz w:val="24"/>
        </w:rPr>
        <w:t xml:space="preserve">: </w:t>
      </w:r>
      <w:proofErr w:type="spellStart"/>
      <w:r w:rsidRPr="00DA28E0">
        <w:rPr>
          <w:iCs/>
          <w:sz w:val="24"/>
        </w:rPr>
        <w:t>Гаазька</w:t>
      </w:r>
      <w:proofErr w:type="spellEnd"/>
      <w:r w:rsidRPr="00DA28E0">
        <w:rPr>
          <w:iCs/>
          <w:sz w:val="24"/>
        </w:rPr>
        <w:t xml:space="preserve"> </w:t>
      </w:r>
      <w:proofErr w:type="spellStart"/>
      <w:r w:rsidRPr="00DA28E0">
        <w:rPr>
          <w:iCs/>
          <w:sz w:val="24"/>
        </w:rPr>
        <w:t>конференція</w:t>
      </w:r>
      <w:proofErr w:type="spellEnd"/>
      <w:r w:rsidRPr="00DA28E0">
        <w:rPr>
          <w:iCs/>
          <w:sz w:val="24"/>
        </w:rPr>
        <w:t xml:space="preserve"> з МПП; </w:t>
      </w:r>
      <w:proofErr w:type="spellStart"/>
      <w:r w:rsidRPr="00DA28E0">
        <w:rPr>
          <w:iCs/>
          <w:sz w:val="24"/>
        </w:rPr>
        <w:t>Конвенція</w:t>
      </w:r>
      <w:proofErr w:type="spellEnd"/>
      <w:r w:rsidRPr="00DA28E0">
        <w:rPr>
          <w:iCs/>
          <w:sz w:val="24"/>
        </w:rPr>
        <w:t xml:space="preserve">, </w:t>
      </w:r>
      <w:proofErr w:type="spellStart"/>
      <w:r w:rsidRPr="00DA28E0">
        <w:rPr>
          <w:iCs/>
          <w:sz w:val="24"/>
        </w:rPr>
        <w:t>Міжнародний</w:t>
      </w:r>
      <w:proofErr w:type="spellEnd"/>
      <w:r w:rsidRPr="00DA28E0">
        <w:rPr>
          <w:iCs/>
          <w:sz w:val="24"/>
        </w:rPr>
        <w:t xml:space="preserve"> документ </w:t>
      </w:r>
      <w:proofErr w:type="spellStart"/>
      <w:r w:rsidRPr="00DA28E0">
        <w:rPr>
          <w:iCs/>
          <w:sz w:val="24"/>
        </w:rPr>
        <w:t>від</w:t>
      </w:r>
      <w:proofErr w:type="spellEnd"/>
      <w:r w:rsidRPr="00DA28E0">
        <w:rPr>
          <w:iCs/>
          <w:sz w:val="24"/>
        </w:rPr>
        <w:t xml:space="preserve"> 05.10.1961 р. // http://zakon1.rada.gov.ua/laws/show/995_082</w:t>
      </w:r>
    </w:p>
    <w:p w:rsidR="00BF1ABD" w:rsidRPr="00DA28E0" w:rsidRDefault="00BF1ABD" w:rsidP="00BF1ABD">
      <w:pPr>
        <w:tabs>
          <w:tab w:val="left" w:pos="284"/>
          <w:tab w:val="left" w:pos="567"/>
        </w:tabs>
        <w:jc w:val="both"/>
        <w:rPr>
          <w:iCs/>
          <w:sz w:val="24"/>
        </w:rPr>
      </w:pPr>
      <w:r w:rsidRPr="00DA28E0">
        <w:rPr>
          <w:iCs/>
          <w:sz w:val="24"/>
        </w:rPr>
        <w:t xml:space="preserve">5. </w:t>
      </w:r>
      <w:proofErr w:type="spellStart"/>
      <w:r w:rsidRPr="00DA28E0">
        <w:rPr>
          <w:iCs/>
          <w:sz w:val="24"/>
        </w:rPr>
        <w:t>Конвенція</w:t>
      </w:r>
      <w:proofErr w:type="spellEnd"/>
      <w:r w:rsidRPr="00DA28E0">
        <w:rPr>
          <w:iCs/>
          <w:sz w:val="24"/>
        </w:rPr>
        <w:t xml:space="preserve"> про </w:t>
      </w:r>
      <w:proofErr w:type="spellStart"/>
      <w:r w:rsidRPr="00DA28E0">
        <w:rPr>
          <w:iCs/>
          <w:sz w:val="24"/>
        </w:rPr>
        <w:t>отримання</w:t>
      </w:r>
      <w:proofErr w:type="spellEnd"/>
      <w:r w:rsidRPr="00DA28E0">
        <w:rPr>
          <w:iCs/>
          <w:sz w:val="24"/>
        </w:rPr>
        <w:t xml:space="preserve"> за кордоном </w:t>
      </w:r>
      <w:proofErr w:type="spellStart"/>
      <w:r w:rsidRPr="00DA28E0">
        <w:rPr>
          <w:iCs/>
          <w:sz w:val="24"/>
        </w:rPr>
        <w:t>доказів</w:t>
      </w:r>
      <w:proofErr w:type="spellEnd"/>
      <w:r w:rsidRPr="00DA28E0">
        <w:rPr>
          <w:iCs/>
          <w:sz w:val="24"/>
        </w:rPr>
        <w:t xml:space="preserve"> у </w:t>
      </w:r>
      <w:proofErr w:type="spellStart"/>
      <w:r w:rsidRPr="00DA28E0">
        <w:rPr>
          <w:iCs/>
          <w:sz w:val="24"/>
        </w:rPr>
        <w:t>цивільних</w:t>
      </w:r>
      <w:proofErr w:type="spellEnd"/>
      <w:r w:rsidRPr="00DA28E0">
        <w:rPr>
          <w:iCs/>
          <w:sz w:val="24"/>
        </w:rPr>
        <w:t xml:space="preserve"> </w:t>
      </w:r>
      <w:proofErr w:type="spellStart"/>
      <w:r w:rsidRPr="00DA28E0">
        <w:rPr>
          <w:iCs/>
          <w:sz w:val="24"/>
        </w:rPr>
        <w:t>або</w:t>
      </w:r>
      <w:proofErr w:type="spellEnd"/>
      <w:r w:rsidRPr="00DA28E0">
        <w:rPr>
          <w:iCs/>
          <w:sz w:val="24"/>
        </w:rPr>
        <w:t xml:space="preserve"> </w:t>
      </w:r>
      <w:proofErr w:type="spellStart"/>
      <w:r w:rsidRPr="00DA28E0">
        <w:rPr>
          <w:iCs/>
          <w:sz w:val="24"/>
        </w:rPr>
        <w:t>комерційних</w:t>
      </w:r>
      <w:proofErr w:type="spellEnd"/>
      <w:r w:rsidRPr="00DA28E0">
        <w:rPr>
          <w:iCs/>
          <w:sz w:val="24"/>
        </w:rPr>
        <w:t xml:space="preserve"> справах: </w:t>
      </w:r>
      <w:proofErr w:type="spellStart"/>
      <w:r w:rsidRPr="00DA28E0">
        <w:rPr>
          <w:iCs/>
          <w:sz w:val="24"/>
        </w:rPr>
        <w:t>Австрія</w:t>
      </w:r>
      <w:proofErr w:type="spellEnd"/>
      <w:r w:rsidRPr="00DA28E0">
        <w:rPr>
          <w:iCs/>
          <w:sz w:val="24"/>
        </w:rPr>
        <w:t xml:space="preserve">, </w:t>
      </w:r>
      <w:proofErr w:type="spellStart"/>
      <w:r w:rsidRPr="00DA28E0">
        <w:rPr>
          <w:iCs/>
          <w:sz w:val="24"/>
        </w:rPr>
        <w:t>Бельґія</w:t>
      </w:r>
      <w:proofErr w:type="spellEnd"/>
      <w:r w:rsidRPr="00DA28E0">
        <w:rPr>
          <w:iCs/>
          <w:sz w:val="24"/>
        </w:rPr>
        <w:t xml:space="preserve">, </w:t>
      </w:r>
      <w:proofErr w:type="spellStart"/>
      <w:r w:rsidRPr="00DA28E0">
        <w:rPr>
          <w:iCs/>
          <w:sz w:val="24"/>
        </w:rPr>
        <w:t>Іспанія</w:t>
      </w:r>
      <w:proofErr w:type="spellEnd"/>
      <w:r w:rsidRPr="00DA28E0">
        <w:rPr>
          <w:iCs/>
          <w:sz w:val="24"/>
        </w:rPr>
        <w:t xml:space="preserve"> [...]; </w:t>
      </w:r>
      <w:proofErr w:type="spellStart"/>
      <w:r w:rsidRPr="00DA28E0">
        <w:rPr>
          <w:iCs/>
          <w:sz w:val="24"/>
        </w:rPr>
        <w:t>Конвенція</w:t>
      </w:r>
      <w:proofErr w:type="spellEnd"/>
      <w:r w:rsidRPr="00DA28E0">
        <w:rPr>
          <w:iCs/>
          <w:sz w:val="24"/>
        </w:rPr>
        <w:t xml:space="preserve">, </w:t>
      </w:r>
      <w:proofErr w:type="spellStart"/>
      <w:r w:rsidRPr="00DA28E0">
        <w:rPr>
          <w:iCs/>
          <w:sz w:val="24"/>
        </w:rPr>
        <w:t>Міжнародний</w:t>
      </w:r>
      <w:proofErr w:type="spellEnd"/>
      <w:r w:rsidRPr="00DA28E0">
        <w:rPr>
          <w:iCs/>
          <w:sz w:val="24"/>
        </w:rPr>
        <w:t xml:space="preserve"> документ </w:t>
      </w:r>
      <w:proofErr w:type="spellStart"/>
      <w:r w:rsidRPr="00DA28E0">
        <w:rPr>
          <w:iCs/>
          <w:sz w:val="24"/>
        </w:rPr>
        <w:t>від</w:t>
      </w:r>
      <w:proofErr w:type="spellEnd"/>
      <w:r w:rsidRPr="00DA28E0">
        <w:rPr>
          <w:iCs/>
          <w:sz w:val="24"/>
        </w:rPr>
        <w:t xml:space="preserve"> 18.03.1970 // http://zakon2.rada.gov.ua/laws/show/995_922 (</w:t>
      </w:r>
      <w:proofErr w:type="spellStart"/>
      <w:r w:rsidRPr="00DA28E0">
        <w:rPr>
          <w:iCs/>
          <w:sz w:val="24"/>
        </w:rPr>
        <w:t>Україна</w:t>
      </w:r>
      <w:proofErr w:type="spellEnd"/>
      <w:r w:rsidRPr="00DA28E0">
        <w:rPr>
          <w:iCs/>
          <w:sz w:val="24"/>
        </w:rPr>
        <w:t xml:space="preserve"> </w:t>
      </w:r>
      <w:proofErr w:type="spellStart"/>
      <w:r w:rsidRPr="00DA28E0">
        <w:rPr>
          <w:iCs/>
          <w:sz w:val="24"/>
        </w:rPr>
        <w:t>приєдналась</w:t>
      </w:r>
      <w:proofErr w:type="spellEnd"/>
      <w:r w:rsidRPr="00DA28E0">
        <w:rPr>
          <w:iCs/>
          <w:sz w:val="24"/>
        </w:rPr>
        <w:t xml:space="preserve"> до </w:t>
      </w:r>
      <w:proofErr w:type="spellStart"/>
      <w:r w:rsidRPr="00DA28E0">
        <w:rPr>
          <w:iCs/>
          <w:sz w:val="24"/>
        </w:rPr>
        <w:t>Конвенції</w:t>
      </w:r>
      <w:proofErr w:type="spellEnd"/>
      <w:r w:rsidRPr="00DA28E0">
        <w:rPr>
          <w:iCs/>
          <w:sz w:val="24"/>
        </w:rPr>
        <w:t xml:space="preserve">, Закон </w:t>
      </w:r>
      <w:proofErr w:type="spellStart"/>
      <w:r w:rsidRPr="00DA28E0">
        <w:rPr>
          <w:iCs/>
          <w:sz w:val="24"/>
        </w:rPr>
        <w:t>України</w:t>
      </w:r>
      <w:proofErr w:type="spellEnd"/>
      <w:r w:rsidRPr="00DA28E0">
        <w:rPr>
          <w:iCs/>
          <w:sz w:val="24"/>
        </w:rPr>
        <w:t xml:space="preserve"> </w:t>
      </w:r>
      <w:proofErr w:type="spellStart"/>
      <w:r w:rsidRPr="00DA28E0">
        <w:rPr>
          <w:iCs/>
          <w:sz w:val="24"/>
        </w:rPr>
        <w:t>від</w:t>
      </w:r>
      <w:proofErr w:type="spellEnd"/>
      <w:r w:rsidRPr="00DA28E0">
        <w:rPr>
          <w:iCs/>
          <w:sz w:val="24"/>
        </w:rPr>
        <w:t xml:space="preserve"> 19 </w:t>
      </w:r>
      <w:proofErr w:type="spellStart"/>
      <w:r w:rsidRPr="00DA28E0">
        <w:rPr>
          <w:iCs/>
          <w:sz w:val="24"/>
        </w:rPr>
        <w:t>жовтня</w:t>
      </w:r>
      <w:proofErr w:type="spellEnd"/>
      <w:r w:rsidRPr="00DA28E0">
        <w:rPr>
          <w:iCs/>
          <w:sz w:val="24"/>
        </w:rPr>
        <w:t xml:space="preserve"> 2000 р. № 951-ІІІ // </w:t>
      </w:r>
      <w:proofErr w:type="spellStart"/>
      <w:r w:rsidRPr="00DA28E0">
        <w:rPr>
          <w:iCs/>
          <w:sz w:val="24"/>
        </w:rPr>
        <w:t>Відомості</w:t>
      </w:r>
      <w:proofErr w:type="spellEnd"/>
      <w:r w:rsidRPr="00DA28E0">
        <w:rPr>
          <w:iCs/>
          <w:sz w:val="24"/>
        </w:rPr>
        <w:t xml:space="preserve"> </w:t>
      </w:r>
      <w:proofErr w:type="spellStart"/>
      <w:r w:rsidRPr="00DA28E0">
        <w:rPr>
          <w:iCs/>
          <w:sz w:val="24"/>
        </w:rPr>
        <w:t>Верховної</w:t>
      </w:r>
      <w:proofErr w:type="spellEnd"/>
      <w:r w:rsidRPr="00DA28E0">
        <w:rPr>
          <w:iCs/>
          <w:sz w:val="24"/>
        </w:rPr>
        <w:t xml:space="preserve"> Ради </w:t>
      </w:r>
      <w:proofErr w:type="spellStart"/>
      <w:r w:rsidRPr="00DA28E0">
        <w:rPr>
          <w:iCs/>
          <w:sz w:val="24"/>
        </w:rPr>
        <w:t>України</w:t>
      </w:r>
      <w:proofErr w:type="spellEnd"/>
      <w:r w:rsidRPr="00DA28E0">
        <w:rPr>
          <w:iCs/>
          <w:sz w:val="24"/>
        </w:rPr>
        <w:t>. – 2000. - № 49. - Ст. 423.</w:t>
      </w:r>
    </w:p>
    <w:p w:rsidR="00BF1ABD" w:rsidRPr="00DA28E0" w:rsidRDefault="00BF1ABD" w:rsidP="00BF1ABD">
      <w:pPr>
        <w:tabs>
          <w:tab w:val="left" w:pos="284"/>
          <w:tab w:val="left" w:pos="567"/>
        </w:tabs>
        <w:jc w:val="both"/>
        <w:rPr>
          <w:iCs/>
          <w:sz w:val="24"/>
        </w:rPr>
      </w:pPr>
      <w:r w:rsidRPr="00DA28E0">
        <w:rPr>
          <w:iCs/>
          <w:sz w:val="24"/>
        </w:rPr>
        <w:t xml:space="preserve">6. </w:t>
      </w:r>
      <w:proofErr w:type="spellStart"/>
      <w:r w:rsidRPr="00DA28E0">
        <w:rPr>
          <w:iCs/>
          <w:sz w:val="24"/>
        </w:rPr>
        <w:t>Конвенція</w:t>
      </w:r>
      <w:proofErr w:type="spellEnd"/>
      <w:r w:rsidRPr="00DA28E0">
        <w:rPr>
          <w:iCs/>
          <w:sz w:val="24"/>
        </w:rPr>
        <w:t xml:space="preserve"> про </w:t>
      </w:r>
      <w:proofErr w:type="spellStart"/>
      <w:r w:rsidRPr="00DA28E0">
        <w:rPr>
          <w:iCs/>
          <w:sz w:val="24"/>
        </w:rPr>
        <w:t>правову</w:t>
      </w:r>
      <w:proofErr w:type="spellEnd"/>
      <w:r w:rsidRPr="00DA28E0">
        <w:rPr>
          <w:iCs/>
          <w:sz w:val="24"/>
        </w:rPr>
        <w:t xml:space="preserve"> </w:t>
      </w:r>
      <w:proofErr w:type="spellStart"/>
      <w:r w:rsidRPr="00DA28E0">
        <w:rPr>
          <w:iCs/>
          <w:sz w:val="24"/>
        </w:rPr>
        <w:t>допомогу</w:t>
      </w:r>
      <w:proofErr w:type="spellEnd"/>
      <w:r w:rsidRPr="00DA28E0">
        <w:rPr>
          <w:iCs/>
          <w:sz w:val="24"/>
        </w:rPr>
        <w:t xml:space="preserve"> та </w:t>
      </w:r>
      <w:proofErr w:type="spellStart"/>
      <w:r w:rsidRPr="00DA28E0">
        <w:rPr>
          <w:iCs/>
          <w:sz w:val="24"/>
        </w:rPr>
        <w:t>правові</w:t>
      </w:r>
      <w:proofErr w:type="spellEnd"/>
      <w:r w:rsidRPr="00DA28E0">
        <w:rPr>
          <w:iCs/>
          <w:sz w:val="24"/>
        </w:rPr>
        <w:t xml:space="preserve"> </w:t>
      </w:r>
      <w:proofErr w:type="spellStart"/>
      <w:r w:rsidRPr="00DA28E0">
        <w:rPr>
          <w:iCs/>
          <w:sz w:val="24"/>
        </w:rPr>
        <w:t>відносини</w:t>
      </w:r>
      <w:proofErr w:type="spellEnd"/>
      <w:r w:rsidRPr="00DA28E0">
        <w:rPr>
          <w:iCs/>
          <w:sz w:val="24"/>
        </w:rPr>
        <w:t xml:space="preserve"> в </w:t>
      </w:r>
      <w:proofErr w:type="spellStart"/>
      <w:r w:rsidRPr="00DA28E0">
        <w:rPr>
          <w:iCs/>
          <w:sz w:val="24"/>
        </w:rPr>
        <w:t>цивільних</w:t>
      </w:r>
      <w:proofErr w:type="spellEnd"/>
      <w:r w:rsidRPr="00DA28E0">
        <w:rPr>
          <w:iCs/>
          <w:sz w:val="24"/>
        </w:rPr>
        <w:t xml:space="preserve">, </w:t>
      </w:r>
      <w:proofErr w:type="spellStart"/>
      <w:r w:rsidRPr="00DA28E0">
        <w:rPr>
          <w:iCs/>
          <w:sz w:val="24"/>
        </w:rPr>
        <w:t>сімейних</w:t>
      </w:r>
      <w:proofErr w:type="spellEnd"/>
      <w:r w:rsidRPr="00DA28E0">
        <w:rPr>
          <w:iCs/>
          <w:sz w:val="24"/>
        </w:rPr>
        <w:t xml:space="preserve"> та </w:t>
      </w:r>
      <w:proofErr w:type="spellStart"/>
      <w:r w:rsidRPr="00DA28E0">
        <w:rPr>
          <w:iCs/>
          <w:sz w:val="24"/>
        </w:rPr>
        <w:t>кримінальних</w:t>
      </w:r>
      <w:proofErr w:type="spellEnd"/>
      <w:r w:rsidRPr="00DA28E0">
        <w:rPr>
          <w:iCs/>
          <w:sz w:val="24"/>
        </w:rPr>
        <w:t xml:space="preserve"> справах. </w:t>
      </w:r>
      <w:proofErr w:type="spellStart"/>
      <w:r w:rsidRPr="00DA28E0">
        <w:rPr>
          <w:iCs/>
          <w:sz w:val="24"/>
        </w:rPr>
        <w:t>Міжнародна</w:t>
      </w:r>
      <w:proofErr w:type="spellEnd"/>
      <w:r w:rsidRPr="00DA28E0">
        <w:rPr>
          <w:iCs/>
          <w:sz w:val="24"/>
        </w:rPr>
        <w:t xml:space="preserve"> угода </w:t>
      </w:r>
      <w:proofErr w:type="spellStart"/>
      <w:r w:rsidRPr="00DA28E0">
        <w:rPr>
          <w:iCs/>
          <w:sz w:val="24"/>
        </w:rPr>
        <w:t>від</w:t>
      </w:r>
      <w:proofErr w:type="spellEnd"/>
      <w:r w:rsidRPr="00DA28E0">
        <w:rPr>
          <w:iCs/>
          <w:sz w:val="24"/>
        </w:rPr>
        <w:t xml:space="preserve"> 22 </w:t>
      </w:r>
      <w:proofErr w:type="spellStart"/>
      <w:r w:rsidRPr="00DA28E0">
        <w:rPr>
          <w:iCs/>
          <w:sz w:val="24"/>
        </w:rPr>
        <w:t>січня</w:t>
      </w:r>
      <w:proofErr w:type="spellEnd"/>
      <w:r w:rsidRPr="00DA28E0">
        <w:rPr>
          <w:iCs/>
          <w:sz w:val="24"/>
        </w:rPr>
        <w:t xml:space="preserve"> 1993 р. // http://zakon1.rada.gov.ua/laws/show/997_009 (</w:t>
      </w:r>
      <w:proofErr w:type="spellStart"/>
      <w:r w:rsidRPr="00DA28E0">
        <w:rPr>
          <w:iCs/>
          <w:sz w:val="24"/>
        </w:rPr>
        <w:t>Ратифіковано</w:t>
      </w:r>
      <w:proofErr w:type="spellEnd"/>
      <w:r w:rsidRPr="00DA28E0">
        <w:rPr>
          <w:iCs/>
          <w:sz w:val="24"/>
        </w:rPr>
        <w:t xml:space="preserve"> </w:t>
      </w:r>
      <w:proofErr w:type="spellStart"/>
      <w:r w:rsidRPr="00DA28E0">
        <w:rPr>
          <w:iCs/>
          <w:sz w:val="24"/>
        </w:rPr>
        <w:t>Україною</w:t>
      </w:r>
      <w:proofErr w:type="spellEnd"/>
      <w:r w:rsidRPr="00DA28E0">
        <w:rPr>
          <w:iCs/>
          <w:sz w:val="24"/>
        </w:rPr>
        <w:t xml:space="preserve"> 10 листопада 1994 року № 240/94 ВР)</w:t>
      </w:r>
    </w:p>
    <w:p w:rsidR="00BF1ABD" w:rsidRPr="00DA28E0" w:rsidRDefault="00BF1ABD" w:rsidP="00BF1ABD">
      <w:pPr>
        <w:tabs>
          <w:tab w:val="left" w:pos="284"/>
          <w:tab w:val="left" w:pos="567"/>
        </w:tabs>
        <w:jc w:val="both"/>
        <w:rPr>
          <w:iCs/>
          <w:sz w:val="24"/>
        </w:rPr>
      </w:pPr>
      <w:r>
        <w:rPr>
          <w:iCs/>
          <w:sz w:val="24"/>
          <w:lang w:val="uk-UA"/>
        </w:rPr>
        <w:t>7</w:t>
      </w:r>
      <w:r w:rsidRPr="00DA28E0">
        <w:rPr>
          <w:iCs/>
          <w:sz w:val="24"/>
        </w:rPr>
        <w:t xml:space="preserve">. </w:t>
      </w:r>
      <w:proofErr w:type="spellStart"/>
      <w:r w:rsidRPr="00DA28E0">
        <w:rPr>
          <w:iCs/>
          <w:sz w:val="24"/>
        </w:rPr>
        <w:t>Конвенція</w:t>
      </w:r>
      <w:proofErr w:type="spellEnd"/>
      <w:r w:rsidRPr="00DA28E0">
        <w:rPr>
          <w:iCs/>
          <w:sz w:val="24"/>
        </w:rPr>
        <w:t xml:space="preserve"> про права </w:t>
      </w:r>
      <w:proofErr w:type="spellStart"/>
      <w:r w:rsidRPr="00DA28E0">
        <w:rPr>
          <w:iCs/>
          <w:sz w:val="24"/>
        </w:rPr>
        <w:t>дитини</w:t>
      </w:r>
      <w:proofErr w:type="spellEnd"/>
      <w:r w:rsidRPr="00DA28E0">
        <w:rPr>
          <w:iCs/>
          <w:sz w:val="24"/>
        </w:rPr>
        <w:t xml:space="preserve">. </w:t>
      </w:r>
      <w:proofErr w:type="spellStart"/>
      <w:r w:rsidRPr="00DA28E0">
        <w:rPr>
          <w:iCs/>
          <w:sz w:val="24"/>
        </w:rPr>
        <w:t>Схвалено</w:t>
      </w:r>
      <w:proofErr w:type="spellEnd"/>
      <w:r w:rsidRPr="00DA28E0">
        <w:rPr>
          <w:iCs/>
          <w:sz w:val="24"/>
        </w:rPr>
        <w:t xml:space="preserve"> ООН, </w:t>
      </w:r>
      <w:proofErr w:type="spellStart"/>
      <w:r w:rsidRPr="00DA28E0">
        <w:rPr>
          <w:iCs/>
          <w:sz w:val="24"/>
        </w:rPr>
        <w:t>Резолюція</w:t>
      </w:r>
      <w:proofErr w:type="spellEnd"/>
      <w:r w:rsidRPr="00DA28E0">
        <w:rPr>
          <w:iCs/>
          <w:sz w:val="24"/>
        </w:rPr>
        <w:t xml:space="preserve"> № 44/25, 20 листопада 1989 року. </w:t>
      </w:r>
      <w:proofErr w:type="spellStart"/>
      <w:r w:rsidRPr="00DA28E0">
        <w:rPr>
          <w:iCs/>
          <w:sz w:val="24"/>
        </w:rPr>
        <w:t>Ратифіковано</w:t>
      </w:r>
      <w:proofErr w:type="spellEnd"/>
      <w:r w:rsidRPr="00DA28E0">
        <w:rPr>
          <w:iCs/>
          <w:sz w:val="24"/>
        </w:rPr>
        <w:t xml:space="preserve"> </w:t>
      </w:r>
      <w:proofErr w:type="spellStart"/>
      <w:r w:rsidRPr="00DA28E0">
        <w:rPr>
          <w:iCs/>
          <w:sz w:val="24"/>
        </w:rPr>
        <w:t>Україною</w:t>
      </w:r>
      <w:proofErr w:type="spellEnd"/>
      <w:r w:rsidRPr="00DA28E0">
        <w:rPr>
          <w:iCs/>
          <w:sz w:val="24"/>
        </w:rPr>
        <w:t xml:space="preserve"> 27 лютого 1991 р. № 789-ХІІ // http://zakon1.rada.gov.ua/laws/show/995_021</w:t>
      </w:r>
    </w:p>
    <w:p w:rsidR="00BF1ABD" w:rsidRPr="00DA28E0" w:rsidRDefault="00BF1ABD" w:rsidP="00BF1ABD">
      <w:pPr>
        <w:tabs>
          <w:tab w:val="left" w:pos="284"/>
          <w:tab w:val="left" w:pos="567"/>
        </w:tabs>
        <w:jc w:val="both"/>
        <w:rPr>
          <w:iCs/>
          <w:sz w:val="24"/>
        </w:rPr>
      </w:pPr>
      <w:r w:rsidRPr="00DA28E0">
        <w:rPr>
          <w:iCs/>
          <w:sz w:val="24"/>
        </w:rPr>
        <w:t xml:space="preserve">8. </w:t>
      </w:r>
      <w:proofErr w:type="spellStart"/>
      <w:r w:rsidRPr="00DA28E0">
        <w:rPr>
          <w:iCs/>
          <w:sz w:val="24"/>
        </w:rPr>
        <w:t>Європейська</w:t>
      </w:r>
      <w:proofErr w:type="spellEnd"/>
      <w:r w:rsidRPr="00DA28E0">
        <w:rPr>
          <w:iCs/>
          <w:sz w:val="24"/>
        </w:rPr>
        <w:t xml:space="preserve"> </w:t>
      </w:r>
      <w:proofErr w:type="spellStart"/>
      <w:r w:rsidRPr="00DA28E0">
        <w:rPr>
          <w:iCs/>
          <w:sz w:val="24"/>
        </w:rPr>
        <w:t>конвенція</w:t>
      </w:r>
      <w:proofErr w:type="spellEnd"/>
      <w:r w:rsidRPr="00DA28E0">
        <w:rPr>
          <w:iCs/>
          <w:sz w:val="24"/>
        </w:rPr>
        <w:t xml:space="preserve"> про </w:t>
      </w:r>
      <w:proofErr w:type="spellStart"/>
      <w:r w:rsidRPr="00DA28E0">
        <w:rPr>
          <w:iCs/>
          <w:sz w:val="24"/>
        </w:rPr>
        <w:t>здійснення</w:t>
      </w:r>
      <w:proofErr w:type="spellEnd"/>
      <w:r w:rsidRPr="00DA28E0">
        <w:rPr>
          <w:iCs/>
          <w:sz w:val="24"/>
        </w:rPr>
        <w:t xml:space="preserve"> прав </w:t>
      </w:r>
      <w:proofErr w:type="spellStart"/>
      <w:r w:rsidRPr="00DA28E0">
        <w:rPr>
          <w:iCs/>
          <w:sz w:val="24"/>
        </w:rPr>
        <w:t>дітей</w:t>
      </w:r>
      <w:proofErr w:type="spellEnd"/>
      <w:r w:rsidRPr="00DA28E0">
        <w:rPr>
          <w:iCs/>
          <w:sz w:val="24"/>
        </w:rPr>
        <w:t xml:space="preserve">, </w:t>
      </w:r>
      <w:proofErr w:type="spellStart"/>
      <w:r w:rsidRPr="00DA28E0">
        <w:rPr>
          <w:iCs/>
          <w:sz w:val="24"/>
        </w:rPr>
        <w:t>вiд</w:t>
      </w:r>
      <w:proofErr w:type="spellEnd"/>
      <w:r w:rsidRPr="00DA28E0">
        <w:rPr>
          <w:iCs/>
          <w:sz w:val="24"/>
        </w:rPr>
        <w:t xml:space="preserve"> 25 </w:t>
      </w:r>
      <w:proofErr w:type="spellStart"/>
      <w:r w:rsidRPr="00DA28E0">
        <w:rPr>
          <w:iCs/>
          <w:sz w:val="24"/>
        </w:rPr>
        <w:t>січня</w:t>
      </w:r>
      <w:proofErr w:type="spellEnd"/>
      <w:r w:rsidRPr="00DA28E0">
        <w:rPr>
          <w:iCs/>
          <w:sz w:val="24"/>
        </w:rPr>
        <w:t xml:space="preserve"> 1996 р. (</w:t>
      </w:r>
      <w:proofErr w:type="spellStart"/>
      <w:r w:rsidRPr="00DA28E0">
        <w:rPr>
          <w:iCs/>
          <w:sz w:val="24"/>
        </w:rPr>
        <w:t>Конвенцію</w:t>
      </w:r>
      <w:proofErr w:type="spellEnd"/>
      <w:r w:rsidRPr="00DA28E0">
        <w:rPr>
          <w:iCs/>
          <w:sz w:val="24"/>
        </w:rPr>
        <w:t xml:space="preserve"> </w:t>
      </w:r>
      <w:proofErr w:type="spellStart"/>
      <w:r w:rsidRPr="00DA28E0">
        <w:rPr>
          <w:iCs/>
          <w:sz w:val="24"/>
        </w:rPr>
        <w:t>ратифіковано</w:t>
      </w:r>
      <w:proofErr w:type="spellEnd"/>
      <w:r w:rsidRPr="00DA28E0">
        <w:rPr>
          <w:iCs/>
          <w:sz w:val="24"/>
        </w:rPr>
        <w:t xml:space="preserve"> </w:t>
      </w:r>
      <w:proofErr w:type="spellStart"/>
      <w:r w:rsidRPr="00DA28E0">
        <w:rPr>
          <w:iCs/>
          <w:sz w:val="24"/>
        </w:rPr>
        <w:t>із</w:t>
      </w:r>
      <w:proofErr w:type="spellEnd"/>
      <w:r w:rsidRPr="00DA28E0">
        <w:rPr>
          <w:iCs/>
          <w:sz w:val="24"/>
        </w:rPr>
        <w:t xml:space="preserve"> </w:t>
      </w:r>
      <w:proofErr w:type="spellStart"/>
      <w:r w:rsidRPr="00DA28E0">
        <w:rPr>
          <w:iCs/>
          <w:sz w:val="24"/>
        </w:rPr>
        <w:t>заявою</w:t>
      </w:r>
      <w:proofErr w:type="spellEnd"/>
      <w:r w:rsidRPr="00DA28E0">
        <w:rPr>
          <w:iCs/>
          <w:sz w:val="24"/>
        </w:rPr>
        <w:t xml:space="preserve"> Законом </w:t>
      </w:r>
      <w:proofErr w:type="spellStart"/>
      <w:r w:rsidRPr="00DA28E0">
        <w:rPr>
          <w:iCs/>
          <w:sz w:val="24"/>
        </w:rPr>
        <w:t>України</w:t>
      </w:r>
      <w:proofErr w:type="spellEnd"/>
      <w:r w:rsidRPr="00DA28E0">
        <w:rPr>
          <w:iCs/>
          <w:sz w:val="24"/>
        </w:rPr>
        <w:t xml:space="preserve"> «Про </w:t>
      </w:r>
      <w:proofErr w:type="spellStart"/>
      <w:r w:rsidRPr="00DA28E0">
        <w:rPr>
          <w:iCs/>
          <w:sz w:val="24"/>
        </w:rPr>
        <w:t>ратифікацію</w:t>
      </w:r>
      <w:proofErr w:type="spellEnd"/>
      <w:r w:rsidRPr="00DA28E0">
        <w:rPr>
          <w:iCs/>
          <w:sz w:val="24"/>
        </w:rPr>
        <w:t xml:space="preserve"> </w:t>
      </w:r>
      <w:proofErr w:type="spellStart"/>
      <w:r w:rsidRPr="00DA28E0">
        <w:rPr>
          <w:iCs/>
          <w:sz w:val="24"/>
        </w:rPr>
        <w:t>Європейської</w:t>
      </w:r>
      <w:proofErr w:type="spellEnd"/>
      <w:r w:rsidRPr="00DA28E0">
        <w:rPr>
          <w:iCs/>
          <w:sz w:val="24"/>
        </w:rPr>
        <w:t xml:space="preserve"> </w:t>
      </w:r>
      <w:proofErr w:type="spellStart"/>
      <w:r w:rsidRPr="00DA28E0">
        <w:rPr>
          <w:iCs/>
          <w:sz w:val="24"/>
        </w:rPr>
        <w:t>конвенції</w:t>
      </w:r>
      <w:proofErr w:type="spellEnd"/>
      <w:r w:rsidRPr="00DA28E0">
        <w:rPr>
          <w:iCs/>
          <w:sz w:val="24"/>
        </w:rPr>
        <w:t xml:space="preserve"> про </w:t>
      </w:r>
      <w:proofErr w:type="spellStart"/>
      <w:r w:rsidRPr="00DA28E0">
        <w:rPr>
          <w:iCs/>
          <w:sz w:val="24"/>
        </w:rPr>
        <w:t>здійснення</w:t>
      </w:r>
      <w:proofErr w:type="spellEnd"/>
      <w:r w:rsidRPr="00DA28E0">
        <w:rPr>
          <w:iCs/>
          <w:sz w:val="24"/>
        </w:rPr>
        <w:t xml:space="preserve"> прав </w:t>
      </w:r>
      <w:proofErr w:type="spellStart"/>
      <w:r w:rsidRPr="00DA28E0">
        <w:rPr>
          <w:iCs/>
          <w:sz w:val="24"/>
        </w:rPr>
        <w:t>дітей</w:t>
      </w:r>
      <w:proofErr w:type="spellEnd"/>
      <w:r w:rsidRPr="00DA28E0">
        <w:rPr>
          <w:iCs/>
          <w:sz w:val="24"/>
        </w:rPr>
        <w:t xml:space="preserve">» № 69-V </w:t>
      </w:r>
      <w:proofErr w:type="spellStart"/>
      <w:r w:rsidRPr="00DA28E0">
        <w:rPr>
          <w:iCs/>
          <w:sz w:val="24"/>
        </w:rPr>
        <w:t>від</w:t>
      </w:r>
      <w:proofErr w:type="spellEnd"/>
      <w:r w:rsidRPr="00DA28E0">
        <w:rPr>
          <w:iCs/>
          <w:sz w:val="24"/>
        </w:rPr>
        <w:t xml:space="preserve"> 03 </w:t>
      </w:r>
      <w:proofErr w:type="spellStart"/>
      <w:r w:rsidRPr="00DA28E0">
        <w:rPr>
          <w:iCs/>
          <w:sz w:val="24"/>
        </w:rPr>
        <w:t>серпня</w:t>
      </w:r>
      <w:proofErr w:type="spellEnd"/>
      <w:r w:rsidRPr="00DA28E0">
        <w:rPr>
          <w:iCs/>
          <w:sz w:val="24"/>
        </w:rPr>
        <w:t xml:space="preserve"> 2006 р. // ВВР. – 2006. - № 41. - Ст. 354).</w:t>
      </w:r>
    </w:p>
    <w:p w:rsidR="00BF1ABD" w:rsidRDefault="00BF1ABD" w:rsidP="00BF1ABD">
      <w:pPr>
        <w:tabs>
          <w:tab w:val="left" w:pos="284"/>
          <w:tab w:val="left" w:pos="567"/>
        </w:tabs>
        <w:jc w:val="both"/>
        <w:rPr>
          <w:iCs/>
          <w:sz w:val="24"/>
          <w:lang w:val="uk-UA"/>
        </w:rPr>
      </w:pPr>
      <w:r w:rsidRPr="00DA28E0">
        <w:rPr>
          <w:iCs/>
          <w:sz w:val="24"/>
        </w:rPr>
        <w:t xml:space="preserve">9. </w:t>
      </w:r>
      <w:proofErr w:type="spellStart"/>
      <w:r w:rsidRPr="00DA28E0">
        <w:rPr>
          <w:iCs/>
          <w:sz w:val="24"/>
        </w:rPr>
        <w:t>Європейська</w:t>
      </w:r>
      <w:proofErr w:type="spellEnd"/>
      <w:r w:rsidRPr="00DA28E0">
        <w:rPr>
          <w:iCs/>
          <w:sz w:val="24"/>
        </w:rPr>
        <w:t xml:space="preserve"> </w:t>
      </w:r>
      <w:proofErr w:type="spellStart"/>
      <w:r w:rsidRPr="00DA28E0">
        <w:rPr>
          <w:iCs/>
          <w:sz w:val="24"/>
        </w:rPr>
        <w:t>конвенція</w:t>
      </w:r>
      <w:proofErr w:type="spellEnd"/>
      <w:r w:rsidRPr="00DA28E0">
        <w:rPr>
          <w:iCs/>
          <w:sz w:val="24"/>
        </w:rPr>
        <w:t xml:space="preserve"> про </w:t>
      </w:r>
      <w:proofErr w:type="spellStart"/>
      <w:r w:rsidRPr="00DA28E0">
        <w:rPr>
          <w:iCs/>
          <w:sz w:val="24"/>
        </w:rPr>
        <w:t>усиновлення</w:t>
      </w:r>
      <w:proofErr w:type="spellEnd"/>
      <w:r w:rsidRPr="00DA28E0">
        <w:rPr>
          <w:iCs/>
          <w:sz w:val="24"/>
        </w:rPr>
        <w:t xml:space="preserve"> </w:t>
      </w:r>
      <w:proofErr w:type="spellStart"/>
      <w:r w:rsidRPr="00DA28E0">
        <w:rPr>
          <w:iCs/>
          <w:sz w:val="24"/>
        </w:rPr>
        <w:t>дітей</w:t>
      </w:r>
      <w:proofErr w:type="spellEnd"/>
      <w:r w:rsidRPr="00DA28E0">
        <w:rPr>
          <w:iCs/>
          <w:sz w:val="24"/>
        </w:rPr>
        <w:t xml:space="preserve"> (</w:t>
      </w:r>
      <w:proofErr w:type="spellStart"/>
      <w:r w:rsidRPr="00DA28E0">
        <w:rPr>
          <w:iCs/>
          <w:sz w:val="24"/>
        </w:rPr>
        <w:t>переглянута</w:t>
      </w:r>
      <w:proofErr w:type="spellEnd"/>
      <w:r w:rsidRPr="00DA28E0">
        <w:rPr>
          <w:iCs/>
          <w:sz w:val="24"/>
        </w:rPr>
        <w:t xml:space="preserve">) </w:t>
      </w:r>
      <w:proofErr w:type="spellStart"/>
      <w:r w:rsidRPr="00DA28E0">
        <w:rPr>
          <w:iCs/>
          <w:sz w:val="24"/>
        </w:rPr>
        <w:t>вiд</w:t>
      </w:r>
      <w:proofErr w:type="spellEnd"/>
      <w:r w:rsidRPr="00DA28E0">
        <w:rPr>
          <w:iCs/>
          <w:sz w:val="24"/>
        </w:rPr>
        <w:t xml:space="preserve"> 27 листопада 2008 р. // http://zakon1.rada.gov.ua/laws/show/994_a17 (</w:t>
      </w:r>
      <w:proofErr w:type="spellStart"/>
      <w:r w:rsidRPr="00DA28E0">
        <w:rPr>
          <w:iCs/>
          <w:sz w:val="24"/>
        </w:rPr>
        <w:t>Конвенцію</w:t>
      </w:r>
      <w:proofErr w:type="spellEnd"/>
      <w:r w:rsidRPr="00DA28E0">
        <w:rPr>
          <w:iCs/>
          <w:sz w:val="24"/>
        </w:rPr>
        <w:t xml:space="preserve"> </w:t>
      </w:r>
      <w:proofErr w:type="spellStart"/>
      <w:r w:rsidRPr="00DA28E0">
        <w:rPr>
          <w:iCs/>
          <w:sz w:val="24"/>
        </w:rPr>
        <w:t>ратифіковано</w:t>
      </w:r>
      <w:proofErr w:type="spellEnd"/>
      <w:r w:rsidRPr="00DA28E0">
        <w:rPr>
          <w:iCs/>
          <w:sz w:val="24"/>
        </w:rPr>
        <w:t xml:space="preserve"> Законом </w:t>
      </w:r>
      <w:proofErr w:type="spellStart"/>
      <w:r w:rsidRPr="00DA28E0">
        <w:rPr>
          <w:iCs/>
          <w:sz w:val="24"/>
        </w:rPr>
        <w:t>України</w:t>
      </w:r>
      <w:proofErr w:type="spellEnd"/>
      <w:r w:rsidRPr="00DA28E0">
        <w:rPr>
          <w:iCs/>
          <w:sz w:val="24"/>
        </w:rPr>
        <w:t xml:space="preserve"> «Про </w:t>
      </w:r>
      <w:proofErr w:type="spellStart"/>
      <w:r w:rsidRPr="00DA28E0">
        <w:rPr>
          <w:iCs/>
          <w:sz w:val="24"/>
        </w:rPr>
        <w:t>ратифікацію</w:t>
      </w:r>
      <w:proofErr w:type="spellEnd"/>
      <w:r w:rsidRPr="00DA28E0">
        <w:rPr>
          <w:iCs/>
          <w:sz w:val="24"/>
        </w:rPr>
        <w:t xml:space="preserve"> </w:t>
      </w:r>
      <w:proofErr w:type="spellStart"/>
      <w:r w:rsidRPr="00DA28E0">
        <w:rPr>
          <w:iCs/>
          <w:sz w:val="24"/>
        </w:rPr>
        <w:t>Європейської</w:t>
      </w:r>
      <w:proofErr w:type="spellEnd"/>
      <w:r w:rsidRPr="00DA28E0">
        <w:rPr>
          <w:iCs/>
          <w:sz w:val="24"/>
        </w:rPr>
        <w:t xml:space="preserve"> </w:t>
      </w:r>
      <w:proofErr w:type="spellStart"/>
      <w:r w:rsidRPr="00DA28E0">
        <w:rPr>
          <w:iCs/>
          <w:sz w:val="24"/>
        </w:rPr>
        <w:t>конвенції</w:t>
      </w:r>
      <w:proofErr w:type="spellEnd"/>
      <w:r w:rsidRPr="00DA28E0">
        <w:rPr>
          <w:iCs/>
          <w:sz w:val="24"/>
        </w:rPr>
        <w:t xml:space="preserve"> про </w:t>
      </w:r>
      <w:proofErr w:type="spellStart"/>
      <w:r w:rsidRPr="00DA28E0">
        <w:rPr>
          <w:iCs/>
          <w:sz w:val="24"/>
        </w:rPr>
        <w:t>усиновлення</w:t>
      </w:r>
      <w:proofErr w:type="spellEnd"/>
      <w:r w:rsidRPr="00DA28E0">
        <w:rPr>
          <w:iCs/>
          <w:sz w:val="24"/>
        </w:rPr>
        <w:t xml:space="preserve"> </w:t>
      </w:r>
      <w:proofErr w:type="spellStart"/>
      <w:r w:rsidRPr="00DA28E0">
        <w:rPr>
          <w:iCs/>
          <w:sz w:val="24"/>
        </w:rPr>
        <w:t>дітей</w:t>
      </w:r>
      <w:proofErr w:type="spellEnd"/>
      <w:r w:rsidRPr="00DA28E0">
        <w:rPr>
          <w:iCs/>
          <w:sz w:val="24"/>
        </w:rPr>
        <w:t xml:space="preserve"> (</w:t>
      </w:r>
      <w:proofErr w:type="spellStart"/>
      <w:r w:rsidRPr="00DA28E0">
        <w:rPr>
          <w:iCs/>
          <w:sz w:val="24"/>
        </w:rPr>
        <w:t>переглянутої</w:t>
      </w:r>
      <w:proofErr w:type="spellEnd"/>
      <w:r w:rsidRPr="00DA28E0">
        <w:rPr>
          <w:iCs/>
          <w:sz w:val="24"/>
        </w:rPr>
        <w:t>)» № 3017-</w:t>
      </w:r>
      <w:r w:rsidRPr="00DA28E0">
        <w:rPr>
          <w:iCs/>
          <w:sz w:val="24"/>
        </w:rPr>
        <w:lastRenderedPageBreak/>
        <w:t xml:space="preserve">VI </w:t>
      </w:r>
      <w:proofErr w:type="spellStart"/>
      <w:r w:rsidRPr="00DA28E0">
        <w:rPr>
          <w:iCs/>
          <w:sz w:val="24"/>
        </w:rPr>
        <w:t>від</w:t>
      </w:r>
      <w:proofErr w:type="spellEnd"/>
      <w:r w:rsidRPr="00DA28E0">
        <w:rPr>
          <w:iCs/>
          <w:sz w:val="24"/>
        </w:rPr>
        <w:t xml:space="preserve"> 15 лютого 2011 р. </w:t>
      </w:r>
      <w:proofErr w:type="spellStart"/>
      <w:r w:rsidRPr="00DA28E0">
        <w:rPr>
          <w:iCs/>
          <w:sz w:val="24"/>
        </w:rPr>
        <w:t>із</w:t>
      </w:r>
      <w:proofErr w:type="spellEnd"/>
      <w:r w:rsidRPr="00DA28E0">
        <w:rPr>
          <w:iCs/>
          <w:sz w:val="24"/>
        </w:rPr>
        <w:t xml:space="preserve"> </w:t>
      </w:r>
      <w:proofErr w:type="spellStart"/>
      <w:r w:rsidRPr="00DA28E0">
        <w:rPr>
          <w:iCs/>
          <w:sz w:val="24"/>
        </w:rPr>
        <w:t>застереженням</w:t>
      </w:r>
      <w:proofErr w:type="spellEnd"/>
      <w:r w:rsidRPr="00DA28E0">
        <w:rPr>
          <w:iCs/>
          <w:sz w:val="24"/>
        </w:rPr>
        <w:t xml:space="preserve"> та </w:t>
      </w:r>
      <w:proofErr w:type="spellStart"/>
      <w:r w:rsidRPr="00DA28E0">
        <w:rPr>
          <w:iCs/>
          <w:sz w:val="24"/>
        </w:rPr>
        <w:t>заявою</w:t>
      </w:r>
      <w:proofErr w:type="spellEnd"/>
      <w:r w:rsidRPr="00DA28E0">
        <w:rPr>
          <w:iCs/>
          <w:sz w:val="24"/>
        </w:rPr>
        <w:t xml:space="preserve"> // </w:t>
      </w:r>
      <w:proofErr w:type="spellStart"/>
      <w:r w:rsidRPr="00DA28E0">
        <w:rPr>
          <w:iCs/>
          <w:sz w:val="24"/>
        </w:rPr>
        <w:t>Відомості</w:t>
      </w:r>
      <w:proofErr w:type="spellEnd"/>
      <w:r w:rsidRPr="00DA28E0">
        <w:rPr>
          <w:iCs/>
          <w:sz w:val="24"/>
        </w:rPr>
        <w:t xml:space="preserve"> </w:t>
      </w:r>
      <w:proofErr w:type="spellStart"/>
      <w:r w:rsidRPr="00DA28E0">
        <w:rPr>
          <w:iCs/>
          <w:sz w:val="24"/>
        </w:rPr>
        <w:t>Верховної</w:t>
      </w:r>
      <w:proofErr w:type="spellEnd"/>
      <w:r w:rsidRPr="00DA28E0">
        <w:rPr>
          <w:iCs/>
          <w:sz w:val="24"/>
        </w:rPr>
        <w:t xml:space="preserve"> Ради </w:t>
      </w:r>
      <w:proofErr w:type="spellStart"/>
      <w:r w:rsidRPr="00DA28E0">
        <w:rPr>
          <w:iCs/>
          <w:sz w:val="24"/>
        </w:rPr>
        <w:t>України</w:t>
      </w:r>
      <w:proofErr w:type="spellEnd"/>
      <w:r w:rsidRPr="00DA28E0">
        <w:rPr>
          <w:iCs/>
          <w:sz w:val="24"/>
        </w:rPr>
        <w:t>. – 2011. - № 35. - Ст. 346).</w:t>
      </w:r>
    </w:p>
    <w:p w:rsidR="00BF1ABD" w:rsidRPr="001878F1" w:rsidRDefault="00BF1ABD" w:rsidP="00BF1ABD">
      <w:pPr>
        <w:tabs>
          <w:tab w:val="left" w:pos="284"/>
          <w:tab w:val="left" w:pos="567"/>
        </w:tabs>
        <w:jc w:val="both"/>
        <w:rPr>
          <w:b/>
          <w:iCs/>
          <w:sz w:val="24"/>
          <w:lang w:val="uk-UA"/>
        </w:rPr>
      </w:pPr>
      <w:r>
        <w:rPr>
          <w:iCs/>
          <w:sz w:val="24"/>
          <w:lang w:val="uk-UA"/>
        </w:rPr>
        <w:tab/>
      </w:r>
      <w:r>
        <w:rPr>
          <w:iCs/>
          <w:sz w:val="24"/>
          <w:lang w:val="uk-UA"/>
        </w:rPr>
        <w:tab/>
      </w:r>
      <w:r>
        <w:rPr>
          <w:iCs/>
          <w:sz w:val="24"/>
          <w:lang w:val="uk-UA"/>
        </w:rPr>
        <w:tab/>
      </w:r>
      <w:r>
        <w:rPr>
          <w:iCs/>
          <w:sz w:val="24"/>
          <w:lang w:val="uk-UA"/>
        </w:rPr>
        <w:tab/>
      </w:r>
      <w:r>
        <w:rPr>
          <w:iCs/>
          <w:sz w:val="24"/>
          <w:lang w:val="uk-UA"/>
        </w:rPr>
        <w:tab/>
      </w:r>
      <w:r>
        <w:rPr>
          <w:iCs/>
          <w:sz w:val="24"/>
          <w:lang w:val="uk-UA"/>
        </w:rPr>
        <w:tab/>
      </w:r>
      <w:r>
        <w:rPr>
          <w:iCs/>
          <w:sz w:val="24"/>
          <w:lang w:val="uk-UA"/>
        </w:rPr>
        <w:tab/>
      </w:r>
      <w:r w:rsidRPr="001878F1">
        <w:rPr>
          <w:b/>
          <w:iCs/>
          <w:sz w:val="24"/>
          <w:lang w:val="uk-UA"/>
        </w:rPr>
        <w:t>Закони України:</w:t>
      </w:r>
    </w:p>
    <w:p w:rsidR="00BF1ABD" w:rsidRPr="00DA28E0" w:rsidRDefault="00BF1ABD" w:rsidP="00BF1ABD">
      <w:pPr>
        <w:tabs>
          <w:tab w:val="left" w:pos="284"/>
          <w:tab w:val="left" w:pos="567"/>
        </w:tabs>
        <w:jc w:val="both"/>
        <w:rPr>
          <w:iCs/>
          <w:sz w:val="24"/>
          <w:lang w:val="uk-UA"/>
        </w:rPr>
      </w:pPr>
      <w:r w:rsidRPr="001878F1">
        <w:rPr>
          <w:iCs/>
          <w:sz w:val="24"/>
          <w:lang w:val="uk-UA"/>
        </w:rPr>
        <w:t>1.</w:t>
      </w:r>
      <w:r w:rsidRPr="00A34ADE">
        <w:t xml:space="preserve"> </w:t>
      </w:r>
      <w:r w:rsidRPr="00DA28E0">
        <w:rPr>
          <w:iCs/>
          <w:sz w:val="24"/>
          <w:lang w:val="uk-UA"/>
        </w:rPr>
        <w:t>Цивільний процесуальний кодекс України від 18 березня 2004 р. (зі змінами від 24.02.2018 р.) //[</w:t>
      </w:r>
      <w:proofErr w:type="spellStart"/>
      <w:r w:rsidRPr="00DA28E0">
        <w:rPr>
          <w:iCs/>
          <w:sz w:val="24"/>
          <w:lang w:val="uk-UA"/>
        </w:rPr>
        <w:t>Електорнний</w:t>
      </w:r>
      <w:proofErr w:type="spellEnd"/>
      <w:r w:rsidRPr="00DA28E0">
        <w:rPr>
          <w:iCs/>
          <w:sz w:val="24"/>
          <w:lang w:val="uk-UA"/>
        </w:rPr>
        <w:t xml:space="preserve"> ресурс]. - Режим доступу:  http://zakon5.rada.gov.ua/laws/show/1618-15</w:t>
      </w:r>
    </w:p>
    <w:p w:rsidR="00BF1ABD" w:rsidRPr="00DA28E0" w:rsidRDefault="00BF1ABD" w:rsidP="00BF1ABD">
      <w:pPr>
        <w:tabs>
          <w:tab w:val="left" w:pos="284"/>
          <w:tab w:val="left" w:pos="567"/>
        </w:tabs>
        <w:jc w:val="both"/>
        <w:rPr>
          <w:iCs/>
          <w:sz w:val="24"/>
          <w:lang w:val="uk-UA"/>
        </w:rPr>
      </w:pPr>
      <w:r w:rsidRPr="00DA28E0">
        <w:rPr>
          <w:iCs/>
          <w:sz w:val="24"/>
          <w:lang w:val="uk-UA"/>
        </w:rPr>
        <w:t xml:space="preserve">2. Господарський процесуальний кодекс України </w:t>
      </w:r>
      <w:proofErr w:type="spellStart"/>
      <w:r w:rsidRPr="00DA28E0">
        <w:rPr>
          <w:iCs/>
          <w:sz w:val="24"/>
          <w:lang w:val="uk-UA"/>
        </w:rPr>
        <w:t>вiд</w:t>
      </w:r>
      <w:proofErr w:type="spellEnd"/>
      <w:r w:rsidRPr="00DA28E0">
        <w:rPr>
          <w:iCs/>
          <w:sz w:val="24"/>
          <w:lang w:val="uk-UA"/>
        </w:rPr>
        <w:t xml:space="preserve"> 6 листопада 1991 р Редакція від 07.01.2018 //[</w:t>
      </w:r>
      <w:proofErr w:type="spellStart"/>
      <w:r w:rsidRPr="00DA28E0">
        <w:rPr>
          <w:iCs/>
          <w:sz w:val="24"/>
          <w:lang w:val="uk-UA"/>
        </w:rPr>
        <w:t>Електорнний</w:t>
      </w:r>
      <w:proofErr w:type="spellEnd"/>
      <w:r w:rsidRPr="00DA28E0">
        <w:rPr>
          <w:iCs/>
          <w:sz w:val="24"/>
          <w:lang w:val="uk-UA"/>
        </w:rPr>
        <w:t xml:space="preserve"> ресурс]. - Режим доступу:  http://zakon0.rada.gov.ua/laws/show/1798-12</w:t>
      </w:r>
    </w:p>
    <w:p w:rsidR="00BF1ABD" w:rsidRPr="00DA28E0" w:rsidRDefault="00BF1ABD" w:rsidP="00BF1ABD">
      <w:pPr>
        <w:tabs>
          <w:tab w:val="left" w:pos="284"/>
          <w:tab w:val="left" w:pos="567"/>
        </w:tabs>
        <w:jc w:val="both"/>
        <w:rPr>
          <w:iCs/>
          <w:sz w:val="24"/>
          <w:lang w:val="uk-UA"/>
        </w:rPr>
      </w:pPr>
      <w:r w:rsidRPr="00DA28E0">
        <w:rPr>
          <w:iCs/>
          <w:sz w:val="24"/>
          <w:lang w:val="uk-UA"/>
        </w:rPr>
        <w:t>3. Кодекс адміністративного судочинства України від 6 липня 2005 р. //[</w:t>
      </w:r>
      <w:proofErr w:type="spellStart"/>
      <w:r w:rsidRPr="00DA28E0">
        <w:rPr>
          <w:iCs/>
          <w:sz w:val="24"/>
          <w:lang w:val="uk-UA"/>
        </w:rPr>
        <w:t>Електорнний</w:t>
      </w:r>
      <w:proofErr w:type="spellEnd"/>
      <w:r w:rsidRPr="00DA28E0">
        <w:rPr>
          <w:iCs/>
          <w:sz w:val="24"/>
          <w:lang w:val="uk-UA"/>
        </w:rPr>
        <w:t xml:space="preserve"> ресурс]. - Режим доступу: http://zakon5.rada.gov.ua/laws/show/2747-15 1.3.7. Кримінальний кодекс України </w:t>
      </w:r>
      <w:proofErr w:type="spellStart"/>
      <w:r w:rsidRPr="00DA28E0">
        <w:rPr>
          <w:iCs/>
          <w:sz w:val="24"/>
          <w:lang w:val="uk-UA"/>
        </w:rPr>
        <w:t>вiд</w:t>
      </w:r>
      <w:proofErr w:type="spellEnd"/>
      <w:r w:rsidRPr="00DA28E0">
        <w:rPr>
          <w:iCs/>
          <w:sz w:val="24"/>
          <w:lang w:val="uk-UA"/>
        </w:rPr>
        <w:t xml:space="preserve"> 5 квітня 2001 р. № 2341-III // ВВР. – 2001. - № 25-26. - Ст. 131.</w:t>
      </w:r>
    </w:p>
    <w:p w:rsidR="00BF1ABD" w:rsidRPr="00DA28E0" w:rsidRDefault="00BF1ABD" w:rsidP="00BF1ABD">
      <w:pPr>
        <w:tabs>
          <w:tab w:val="left" w:pos="284"/>
          <w:tab w:val="left" w:pos="567"/>
        </w:tabs>
        <w:jc w:val="both"/>
        <w:rPr>
          <w:iCs/>
          <w:sz w:val="24"/>
          <w:lang w:val="uk-UA"/>
        </w:rPr>
      </w:pPr>
      <w:r w:rsidRPr="00DA28E0">
        <w:rPr>
          <w:iCs/>
          <w:sz w:val="24"/>
          <w:lang w:val="uk-UA"/>
        </w:rPr>
        <w:t>4. Про виконавче провадження. Закон України від 02 червня 2016 р. № 606-ХІУ [Офіційне джерело]: http://zakon2.rada.gov.ua/laws/show/606-14/page.</w:t>
      </w:r>
    </w:p>
    <w:p w:rsidR="00BF1ABD" w:rsidRPr="00DA28E0" w:rsidRDefault="00BF1ABD" w:rsidP="00BF1ABD">
      <w:pPr>
        <w:tabs>
          <w:tab w:val="left" w:pos="284"/>
          <w:tab w:val="left" w:pos="567"/>
        </w:tabs>
        <w:jc w:val="both"/>
        <w:rPr>
          <w:iCs/>
          <w:sz w:val="24"/>
          <w:lang w:val="uk-UA"/>
        </w:rPr>
      </w:pPr>
      <w:r w:rsidRPr="00DA28E0">
        <w:rPr>
          <w:iCs/>
          <w:sz w:val="24"/>
          <w:lang w:val="uk-UA"/>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BF1ABD" w:rsidRPr="00DA28E0" w:rsidRDefault="00BF1ABD" w:rsidP="00BF1ABD">
      <w:pPr>
        <w:tabs>
          <w:tab w:val="left" w:pos="284"/>
          <w:tab w:val="left" w:pos="567"/>
        </w:tabs>
        <w:jc w:val="both"/>
        <w:rPr>
          <w:iCs/>
          <w:sz w:val="24"/>
          <w:lang w:val="uk-UA"/>
        </w:rPr>
      </w:pPr>
      <w:r w:rsidRPr="00DA28E0">
        <w:rPr>
          <w:iCs/>
          <w:sz w:val="24"/>
          <w:lang w:val="uk-UA"/>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BF1ABD" w:rsidRPr="00DA28E0" w:rsidRDefault="00BF1ABD" w:rsidP="00BF1ABD">
      <w:pPr>
        <w:tabs>
          <w:tab w:val="left" w:pos="284"/>
          <w:tab w:val="left" w:pos="567"/>
        </w:tabs>
        <w:jc w:val="both"/>
        <w:rPr>
          <w:iCs/>
          <w:sz w:val="24"/>
          <w:lang w:val="uk-UA"/>
        </w:rPr>
      </w:pPr>
      <w:r w:rsidRPr="00DA28E0">
        <w:rPr>
          <w:iCs/>
          <w:sz w:val="24"/>
          <w:lang w:val="uk-UA"/>
        </w:rPr>
        <w:t>7. Про судоустрій та статус суддів. Закон України від 30 09. 2016 року Електронний ресурс]. – Режим доступу: http://nbuv.gov.ua/j-pdf/FP_index.htm_2016_1_42.pdf</w:t>
      </w:r>
    </w:p>
    <w:p w:rsidR="00BF1ABD" w:rsidRPr="00DA28E0" w:rsidRDefault="00BF1ABD" w:rsidP="00BF1ABD">
      <w:pPr>
        <w:tabs>
          <w:tab w:val="left" w:pos="284"/>
          <w:tab w:val="left" w:pos="567"/>
        </w:tabs>
        <w:jc w:val="both"/>
        <w:rPr>
          <w:iCs/>
          <w:sz w:val="24"/>
          <w:lang w:val="uk-UA"/>
        </w:rPr>
      </w:pPr>
      <w:r w:rsidRPr="00DA28E0">
        <w:rPr>
          <w:iCs/>
          <w:sz w:val="24"/>
          <w:lang w:val="uk-UA"/>
        </w:rPr>
        <w:t xml:space="preserve">8. Про судовий збір. Закон України </w:t>
      </w:r>
      <w:proofErr w:type="spellStart"/>
      <w:r w:rsidRPr="00DA28E0">
        <w:rPr>
          <w:iCs/>
          <w:sz w:val="24"/>
          <w:lang w:val="uk-UA"/>
        </w:rPr>
        <w:t>вiд</w:t>
      </w:r>
      <w:proofErr w:type="spellEnd"/>
      <w:r w:rsidRPr="00DA28E0">
        <w:rPr>
          <w:iCs/>
          <w:sz w:val="24"/>
          <w:lang w:val="uk-UA"/>
        </w:rPr>
        <w:t xml:space="preserve"> 8 липня 2011 р. № 3674-VI // [Офіційне джерело]: http://zakon1.rada.gov.ua. 1.3.9. Про Конституційний Суд України. Закон України від 16 жовтня 1996 р. № 422/96-ВР // ВВР. – 1996. - № 49. – Ст. 272.</w:t>
      </w:r>
    </w:p>
    <w:p w:rsidR="00BF1ABD" w:rsidRPr="00DA28E0" w:rsidRDefault="00BF1ABD" w:rsidP="00BF1ABD">
      <w:pPr>
        <w:tabs>
          <w:tab w:val="left" w:pos="284"/>
          <w:tab w:val="left" w:pos="567"/>
        </w:tabs>
        <w:jc w:val="both"/>
        <w:rPr>
          <w:iCs/>
          <w:sz w:val="24"/>
          <w:lang w:val="uk-UA"/>
        </w:rPr>
      </w:pPr>
      <w:r w:rsidRPr="00DA28E0">
        <w:rPr>
          <w:iCs/>
          <w:sz w:val="24"/>
          <w:lang w:val="uk-UA"/>
        </w:rPr>
        <w:t xml:space="preserve">9. Про міжнародне приватне право. Закон України від 23 червня 2005 р. № 2709-ІV // ВВР. – 2005. - № 32. – Ст. 422. </w:t>
      </w:r>
    </w:p>
    <w:p w:rsidR="00BF1ABD" w:rsidRPr="00DA28E0" w:rsidRDefault="00BF1ABD" w:rsidP="00BF1ABD">
      <w:pPr>
        <w:tabs>
          <w:tab w:val="left" w:pos="284"/>
          <w:tab w:val="left" w:pos="567"/>
        </w:tabs>
        <w:jc w:val="both"/>
        <w:rPr>
          <w:iCs/>
          <w:sz w:val="24"/>
          <w:lang w:val="uk-UA"/>
        </w:rPr>
      </w:pPr>
      <w:r w:rsidRPr="00DA28E0">
        <w:rPr>
          <w:iCs/>
          <w:sz w:val="24"/>
          <w:lang w:val="uk-UA"/>
        </w:rPr>
        <w:t>10. Про безоплатну правову допомогу. Закон України від 8 липня 2011 р. [</w:t>
      </w:r>
      <w:proofErr w:type="spellStart"/>
      <w:r w:rsidRPr="00DA28E0">
        <w:rPr>
          <w:iCs/>
          <w:sz w:val="24"/>
          <w:lang w:val="uk-UA"/>
        </w:rPr>
        <w:t>Електорнний</w:t>
      </w:r>
      <w:proofErr w:type="spellEnd"/>
      <w:r w:rsidRPr="00DA28E0">
        <w:rPr>
          <w:iCs/>
          <w:sz w:val="24"/>
          <w:lang w:val="uk-UA"/>
        </w:rPr>
        <w:t xml:space="preserve"> ресурс]. - Режим доступу:  http://zakon.rada.gov.ua/laws/show/3460-17</w:t>
      </w:r>
    </w:p>
    <w:p w:rsidR="00BF1ABD" w:rsidRPr="00DA28E0" w:rsidRDefault="00BF1ABD" w:rsidP="00BF1ABD">
      <w:pPr>
        <w:tabs>
          <w:tab w:val="left" w:pos="284"/>
          <w:tab w:val="left" w:pos="567"/>
        </w:tabs>
        <w:jc w:val="both"/>
        <w:rPr>
          <w:iCs/>
          <w:sz w:val="24"/>
          <w:lang w:val="uk-UA"/>
        </w:rPr>
      </w:pPr>
      <w:r w:rsidRPr="00DA28E0">
        <w:rPr>
          <w:iCs/>
          <w:sz w:val="24"/>
          <w:lang w:val="uk-UA"/>
        </w:rPr>
        <w:t>11. Про прокуратуру. Закон України № 1697-VII від 14 жовтня 2014 р. // [Офіційне джерело]: http://zakon3.rada.gov.ua/laws/show/1697-18/page</w:t>
      </w:r>
    </w:p>
    <w:p w:rsidR="00BF1ABD" w:rsidRPr="00DA28E0" w:rsidRDefault="00BF1ABD" w:rsidP="00BF1ABD">
      <w:pPr>
        <w:tabs>
          <w:tab w:val="left" w:pos="284"/>
          <w:tab w:val="left" w:pos="567"/>
        </w:tabs>
        <w:jc w:val="both"/>
        <w:rPr>
          <w:iCs/>
          <w:sz w:val="24"/>
          <w:lang w:val="uk-UA"/>
        </w:rPr>
      </w:pPr>
      <w:r w:rsidRPr="00DA28E0">
        <w:rPr>
          <w:iCs/>
          <w:sz w:val="24"/>
          <w:lang w:val="uk-UA"/>
        </w:rPr>
        <w:t>12.Про адвокатуру та адвокатську діяльність. Закон України від 5 липня 2012 р. № 5076-VI // [Офіційне джерело]: http://zakon1.rada.gov.ua.</w:t>
      </w:r>
    </w:p>
    <w:p w:rsidR="00BF1ABD" w:rsidRPr="00DA28E0" w:rsidRDefault="00BF1ABD" w:rsidP="00BF1ABD">
      <w:pPr>
        <w:tabs>
          <w:tab w:val="left" w:pos="284"/>
          <w:tab w:val="left" w:pos="567"/>
        </w:tabs>
        <w:jc w:val="both"/>
        <w:rPr>
          <w:iCs/>
          <w:sz w:val="24"/>
          <w:lang w:val="uk-UA"/>
        </w:rPr>
      </w:pPr>
      <w:r>
        <w:rPr>
          <w:iCs/>
          <w:sz w:val="24"/>
          <w:lang w:val="uk-UA"/>
        </w:rPr>
        <w:t>1</w:t>
      </w:r>
      <w:r w:rsidRPr="00DA28E0">
        <w:rPr>
          <w:iCs/>
          <w:sz w:val="24"/>
          <w:lang w:val="uk-UA"/>
        </w:rPr>
        <w:t xml:space="preserve">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BF1ABD" w:rsidRPr="00DA28E0" w:rsidRDefault="00BF1ABD" w:rsidP="00BF1ABD">
      <w:pPr>
        <w:tabs>
          <w:tab w:val="left" w:pos="284"/>
          <w:tab w:val="left" w:pos="567"/>
        </w:tabs>
        <w:jc w:val="both"/>
        <w:rPr>
          <w:iCs/>
          <w:sz w:val="24"/>
          <w:lang w:val="uk-UA"/>
        </w:rPr>
      </w:pPr>
      <w:r>
        <w:rPr>
          <w:iCs/>
          <w:sz w:val="24"/>
          <w:lang w:val="uk-UA"/>
        </w:rPr>
        <w:t>15</w:t>
      </w:r>
      <w:r w:rsidRPr="00DA28E0">
        <w:rPr>
          <w:iCs/>
          <w:sz w:val="24"/>
          <w:lang w:val="uk-UA"/>
        </w:rPr>
        <w:t>. Про третейські суди. Закон України № 1701-ІV від 11 травня 2004 року // Офіційний вісник України. – 2004. - № 23. – Ст. 1540.</w:t>
      </w:r>
    </w:p>
    <w:p w:rsidR="00BF1ABD" w:rsidRPr="00DA28E0" w:rsidRDefault="00BF1ABD" w:rsidP="00BF1ABD">
      <w:pPr>
        <w:tabs>
          <w:tab w:val="left" w:pos="284"/>
          <w:tab w:val="left" w:pos="567"/>
        </w:tabs>
        <w:jc w:val="both"/>
        <w:rPr>
          <w:iCs/>
          <w:sz w:val="24"/>
          <w:lang w:val="uk-UA"/>
        </w:rPr>
      </w:pPr>
      <w:r>
        <w:rPr>
          <w:iCs/>
          <w:sz w:val="24"/>
          <w:lang w:val="uk-UA"/>
        </w:rPr>
        <w:t>15</w:t>
      </w:r>
      <w:r w:rsidRPr="00DA28E0">
        <w:rPr>
          <w:iCs/>
          <w:sz w:val="24"/>
          <w:lang w:val="uk-UA"/>
        </w:rPr>
        <w:t>.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BF1ABD" w:rsidRPr="00DA28E0" w:rsidRDefault="00BF1ABD" w:rsidP="00BF1ABD">
      <w:pPr>
        <w:tabs>
          <w:tab w:val="left" w:pos="284"/>
          <w:tab w:val="left" w:pos="567"/>
        </w:tabs>
        <w:jc w:val="both"/>
        <w:rPr>
          <w:iCs/>
          <w:sz w:val="24"/>
          <w:lang w:val="uk-UA"/>
        </w:rPr>
      </w:pPr>
      <w:r>
        <w:rPr>
          <w:iCs/>
          <w:sz w:val="24"/>
          <w:lang w:val="uk-UA"/>
        </w:rPr>
        <w:t>16</w:t>
      </w:r>
      <w:r w:rsidRPr="00DA28E0">
        <w:rPr>
          <w:iCs/>
          <w:sz w:val="24"/>
          <w:lang w:val="uk-UA"/>
        </w:rPr>
        <w:t xml:space="preserve">. Про виконання рішень та застосування практики Європейського суду з прав людини. Закон України </w:t>
      </w:r>
      <w:proofErr w:type="spellStart"/>
      <w:r w:rsidRPr="00DA28E0">
        <w:rPr>
          <w:iCs/>
          <w:sz w:val="24"/>
          <w:lang w:val="uk-UA"/>
        </w:rPr>
        <w:t>вiд</w:t>
      </w:r>
      <w:proofErr w:type="spellEnd"/>
      <w:r w:rsidRPr="00DA28E0">
        <w:rPr>
          <w:iCs/>
          <w:sz w:val="24"/>
          <w:lang w:val="uk-UA"/>
        </w:rPr>
        <w:t xml:space="preserve"> 23 лютого 2006 р. № 3477-IV // Відомості Верховної Ради України. – 2006. - № 30. - Ст. 260.</w:t>
      </w:r>
    </w:p>
    <w:p w:rsidR="00BF1ABD" w:rsidRPr="00DA28E0" w:rsidRDefault="00BF1ABD" w:rsidP="00BF1ABD">
      <w:pPr>
        <w:tabs>
          <w:tab w:val="left" w:pos="284"/>
          <w:tab w:val="left" w:pos="567"/>
        </w:tabs>
        <w:jc w:val="both"/>
        <w:rPr>
          <w:iCs/>
          <w:sz w:val="24"/>
          <w:lang w:val="uk-UA"/>
        </w:rPr>
      </w:pPr>
      <w:r>
        <w:rPr>
          <w:iCs/>
          <w:sz w:val="24"/>
          <w:lang w:val="uk-UA"/>
        </w:rPr>
        <w:t>17</w:t>
      </w:r>
      <w:r w:rsidRPr="00DA28E0">
        <w:rPr>
          <w:iCs/>
          <w:sz w:val="24"/>
          <w:lang w:val="uk-UA"/>
        </w:rPr>
        <w:t>.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BF1ABD" w:rsidRPr="00DA28E0" w:rsidRDefault="00BF1ABD" w:rsidP="00BF1ABD">
      <w:pPr>
        <w:tabs>
          <w:tab w:val="left" w:pos="284"/>
          <w:tab w:val="left" w:pos="567"/>
        </w:tabs>
        <w:jc w:val="both"/>
        <w:rPr>
          <w:iCs/>
          <w:sz w:val="24"/>
          <w:lang w:val="uk-UA"/>
        </w:rPr>
      </w:pPr>
      <w:r>
        <w:rPr>
          <w:iCs/>
          <w:sz w:val="24"/>
          <w:lang w:val="uk-UA"/>
        </w:rPr>
        <w:t>18</w:t>
      </w:r>
      <w:r w:rsidRPr="00DA28E0">
        <w:rPr>
          <w:iCs/>
          <w:sz w:val="24"/>
          <w:lang w:val="uk-UA"/>
        </w:rPr>
        <w:t>. Про правовий статус іноземців та осіб без громадянства. Закон України від 22.09.2011 р. № 3773-VI // Відомості Верховної Ради України. – 2012. - № 19-20. - Ст. 179.</w:t>
      </w:r>
    </w:p>
    <w:p w:rsidR="00BF1ABD" w:rsidRPr="00DA28E0" w:rsidRDefault="00BF1ABD" w:rsidP="00BF1ABD">
      <w:pPr>
        <w:tabs>
          <w:tab w:val="left" w:pos="284"/>
          <w:tab w:val="left" w:pos="567"/>
        </w:tabs>
        <w:jc w:val="both"/>
        <w:rPr>
          <w:iCs/>
          <w:sz w:val="24"/>
          <w:lang w:val="uk-UA"/>
        </w:rPr>
      </w:pPr>
      <w:r>
        <w:rPr>
          <w:iCs/>
          <w:sz w:val="24"/>
          <w:lang w:val="uk-UA"/>
        </w:rPr>
        <w:t>19</w:t>
      </w:r>
      <w:r w:rsidRPr="00DA28E0">
        <w:rPr>
          <w:iCs/>
          <w:sz w:val="24"/>
          <w:lang w:val="uk-UA"/>
        </w:rPr>
        <w:t>. Про охорону дитинства. Закон України № 2402-ІІІ від 26 квітня 2001 р. // ВВР України. – 2001. - № 30. – Ст. 42 (із змінами).</w:t>
      </w:r>
    </w:p>
    <w:p w:rsidR="00BF1ABD" w:rsidRPr="00DA28E0" w:rsidRDefault="00BF1ABD" w:rsidP="00BF1ABD">
      <w:pPr>
        <w:tabs>
          <w:tab w:val="left" w:pos="284"/>
          <w:tab w:val="left" w:pos="567"/>
        </w:tabs>
        <w:jc w:val="both"/>
        <w:rPr>
          <w:iCs/>
          <w:sz w:val="24"/>
          <w:lang w:val="uk-UA"/>
        </w:rPr>
      </w:pPr>
      <w:r>
        <w:rPr>
          <w:iCs/>
          <w:sz w:val="24"/>
          <w:lang w:val="uk-UA"/>
        </w:rPr>
        <w:lastRenderedPageBreak/>
        <w:t>20</w:t>
      </w:r>
      <w:r w:rsidRPr="00DA28E0">
        <w:rPr>
          <w:iCs/>
          <w:sz w:val="24"/>
          <w:lang w:val="uk-UA"/>
        </w:rPr>
        <w:t xml:space="preserve">. Про органи і служби у справах дітей та спеціальні установи для дітей. Закон України від 24 січня 1995 р. № 20/95-ВР // ВВР. – 1995. - № 6. - Ст. 35 (у редакції </w:t>
      </w:r>
      <w:proofErr w:type="spellStart"/>
      <w:r w:rsidRPr="00DA28E0">
        <w:rPr>
          <w:iCs/>
          <w:sz w:val="24"/>
          <w:lang w:val="uk-UA"/>
        </w:rPr>
        <w:t>вiд</w:t>
      </w:r>
      <w:proofErr w:type="spellEnd"/>
      <w:r w:rsidRPr="00DA28E0">
        <w:rPr>
          <w:iCs/>
          <w:sz w:val="24"/>
          <w:lang w:val="uk-UA"/>
        </w:rPr>
        <w:t xml:space="preserve"> 11.06.2009. Назва Закону із змінами, внесеними згідно із Законом України № 609-V від 07.02.2007).</w:t>
      </w:r>
    </w:p>
    <w:p w:rsidR="00BF1ABD" w:rsidRPr="00DA28E0" w:rsidRDefault="00BF1ABD" w:rsidP="00BF1ABD">
      <w:pPr>
        <w:tabs>
          <w:tab w:val="left" w:pos="284"/>
          <w:tab w:val="left" w:pos="567"/>
        </w:tabs>
        <w:jc w:val="both"/>
        <w:rPr>
          <w:iCs/>
          <w:sz w:val="24"/>
          <w:lang w:val="uk-UA"/>
        </w:rPr>
      </w:pPr>
      <w:r>
        <w:rPr>
          <w:iCs/>
          <w:sz w:val="24"/>
          <w:lang w:val="uk-UA"/>
        </w:rPr>
        <w:t>21</w:t>
      </w:r>
      <w:r w:rsidRPr="00DA28E0">
        <w:rPr>
          <w:iCs/>
          <w:sz w:val="24"/>
          <w:lang w:val="uk-UA"/>
        </w:rPr>
        <w:t xml:space="preserve">. Про забезпечення організаційно-правових умов соціального захисту дітей-сиріт та дітей, позбавлених батьківського піклування. Закон України </w:t>
      </w:r>
      <w:proofErr w:type="spellStart"/>
      <w:r w:rsidRPr="00DA28E0">
        <w:rPr>
          <w:iCs/>
          <w:sz w:val="24"/>
          <w:lang w:val="uk-UA"/>
        </w:rPr>
        <w:t>вiд</w:t>
      </w:r>
      <w:proofErr w:type="spellEnd"/>
      <w:r w:rsidRPr="00DA28E0">
        <w:rPr>
          <w:iCs/>
          <w:sz w:val="24"/>
          <w:lang w:val="uk-UA"/>
        </w:rPr>
        <w:t xml:space="preserve"> 13 січня 2005 р. № 2342-IV // ВВР. – 2005. - № 6. - Ст. 147.</w:t>
      </w:r>
    </w:p>
    <w:p w:rsidR="00BF1ABD" w:rsidRPr="00DA28E0" w:rsidRDefault="00BF1ABD" w:rsidP="00BF1ABD">
      <w:pPr>
        <w:tabs>
          <w:tab w:val="left" w:pos="284"/>
          <w:tab w:val="left" w:pos="567"/>
        </w:tabs>
        <w:jc w:val="both"/>
        <w:rPr>
          <w:iCs/>
          <w:sz w:val="24"/>
          <w:lang w:val="uk-UA"/>
        </w:rPr>
      </w:pPr>
      <w:r>
        <w:rPr>
          <w:iCs/>
          <w:sz w:val="24"/>
          <w:lang w:val="uk-UA"/>
        </w:rPr>
        <w:t>22</w:t>
      </w:r>
      <w:r w:rsidRPr="00DA28E0">
        <w:rPr>
          <w:iCs/>
          <w:sz w:val="24"/>
          <w:lang w:val="uk-UA"/>
        </w:rPr>
        <w:t>. Про судову експертизу. Закон України від 25 лютого 1994 р. № 4038-ХІІ // ВВР. – 1994. - № 28. - Ст. 232.</w:t>
      </w:r>
    </w:p>
    <w:p w:rsidR="00BF1ABD" w:rsidRDefault="00BF1ABD" w:rsidP="00BF1ABD">
      <w:pPr>
        <w:tabs>
          <w:tab w:val="left" w:pos="284"/>
          <w:tab w:val="left" w:pos="567"/>
        </w:tabs>
        <w:jc w:val="both"/>
        <w:rPr>
          <w:iCs/>
          <w:sz w:val="24"/>
          <w:lang w:val="uk-UA"/>
        </w:rPr>
      </w:pPr>
      <w:r>
        <w:rPr>
          <w:iCs/>
          <w:sz w:val="24"/>
          <w:lang w:val="uk-UA"/>
        </w:rPr>
        <w:t>23</w:t>
      </w:r>
      <w:r w:rsidRPr="00DA28E0">
        <w:rPr>
          <w:iCs/>
          <w:sz w:val="24"/>
          <w:lang w:val="uk-UA"/>
        </w:rPr>
        <w:t xml:space="preserve">. Про психіатричну допомогу. Закон України від 22 лютого 2000 р. № 1489-III (із змінами) // ВВР. – 2000. - № 19. - Ст. 143.1.4. </w:t>
      </w:r>
    </w:p>
    <w:p w:rsidR="00BF1ABD" w:rsidRPr="001878F1" w:rsidRDefault="00BF1ABD" w:rsidP="00BF1ABD">
      <w:pPr>
        <w:tabs>
          <w:tab w:val="left" w:pos="284"/>
          <w:tab w:val="left" w:pos="567"/>
        </w:tabs>
        <w:jc w:val="both"/>
        <w:rPr>
          <w:b/>
          <w:iCs/>
          <w:sz w:val="24"/>
          <w:lang w:val="uk-UA"/>
        </w:rPr>
      </w:pPr>
      <w:r>
        <w:rPr>
          <w:iCs/>
          <w:sz w:val="24"/>
          <w:lang w:val="uk-UA"/>
        </w:rPr>
        <w:tab/>
      </w:r>
      <w:r>
        <w:rPr>
          <w:iCs/>
          <w:sz w:val="24"/>
          <w:lang w:val="uk-UA"/>
        </w:rPr>
        <w:tab/>
      </w:r>
      <w:r>
        <w:rPr>
          <w:iCs/>
          <w:sz w:val="24"/>
          <w:lang w:val="uk-UA"/>
        </w:rPr>
        <w:tab/>
      </w:r>
      <w:r>
        <w:rPr>
          <w:iCs/>
          <w:sz w:val="24"/>
          <w:lang w:val="uk-UA"/>
        </w:rPr>
        <w:tab/>
      </w:r>
      <w:r>
        <w:rPr>
          <w:iCs/>
          <w:sz w:val="24"/>
          <w:lang w:val="uk-UA"/>
        </w:rPr>
        <w:tab/>
      </w:r>
      <w:r>
        <w:rPr>
          <w:iCs/>
          <w:sz w:val="24"/>
          <w:lang w:val="uk-UA"/>
        </w:rPr>
        <w:tab/>
      </w:r>
      <w:r>
        <w:rPr>
          <w:iCs/>
          <w:sz w:val="24"/>
          <w:lang w:val="uk-UA"/>
        </w:rPr>
        <w:tab/>
      </w:r>
      <w:r>
        <w:rPr>
          <w:iCs/>
          <w:sz w:val="24"/>
          <w:lang w:val="uk-UA"/>
        </w:rPr>
        <w:tab/>
      </w:r>
      <w:r w:rsidRPr="001878F1">
        <w:rPr>
          <w:b/>
          <w:iCs/>
          <w:sz w:val="24"/>
          <w:lang w:val="uk-UA"/>
        </w:rPr>
        <w:t>Підзаконні акти:</w:t>
      </w:r>
    </w:p>
    <w:p w:rsidR="00BF1ABD" w:rsidRPr="001878F1" w:rsidRDefault="00BF1ABD" w:rsidP="00BF1ABD">
      <w:pPr>
        <w:tabs>
          <w:tab w:val="left" w:pos="284"/>
          <w:tab w:val="left" w:pos="567"/>
        </w:tabs>
        <w:jc w:val="both"/>
        <w:rPr>
          <w:iCs/>
          <w:sz w:val="24"/>
          <w:lang w:val="uk-UA"/>
        </w:rPr>
      </w:pPr>
      <w:r w:rsidRPr="001878F1">
        <w:rPr>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w:t>
      </w:r>
      <w:proofErr w:type="spellStart"/>
      <w:r w:rsidRPr="001878F1">
        <w:rPr>
          <w:sz w:val="24"/>
          <w:lang w:val="uk-UA"/>
        </w:rPr>
        <w:t>вiд</w:t>
      </w:r>
      <w:proofErr w:type="spellEnd"/>
      <w:r w:rsidRPr="001878F1">
        <w:rPr>
          <w:sz w:val="24"/>
          <w:lang w:val="uk-UA"/>
        </w:rPr>
        <w:t xml:space="preserve"> 03.03.2011 р. № 261/2011 // </w:t>
      </w:r>
      <w:hyperlink r:id="rId5" w:history="1">
        <w:r w:rsidRPr="001878F1">
          <w:rPr>
            <w:iCs/>
            <w:color w:val="0000FF"/>
            <w:sz w:val="24"/>
            <w:u w:val="single"/>
          </w:rPr>
          <w:t>http://zakon2.rada.gov.ua/laws/show/261/2011</w:t>
        </w:r>
      </w:hyperlink>
    </w:p>
    <w:p w:rsidR="00BF1ABD" w:rsidRPr="001878F1" w:rsidRDefault="00BF1ABD" w:rsidP="00BF1ABD">
      <w:pPr>
        <w:tabs>
          <w:tab w:val="left" w:pos="284"/>
          <w:tab w:val="left" w:pos="567"/>
        </w:tabs>
        <w:jc w:val="both"/>
        <w:rPr>
          <w:iCs/>
          <w:sz w:val="24"/>
          <w:lang w:val="uk-UA"/>
        </w:rPr>
      </w:pPr>
      <w:r w:rsidRPr="001878F1">
        <w:rPr>
          <w:iCs/>
          <w:sz w:val="24"/>
          <w:lang w:val="uk-UA"/>
        </w:rPr>
        <w:t xml:space="preserve">2.Про граничні розміри компенсації витрат, </w:t>
      </w:r>
      <w:proofErr w:type="spellStart"/>
      <w:r w:rsidRPr="001878F1">
        <w:rPr>
          <w:iCs/>
          <w:sz w:val="24"/>
          <w:lang w:val="uk-UA"/>
        </w:rPr>
        <w:t>пов</w:t>
      </w:r>
      <w:proofErr w:type="spellEnd"/>
      <w:r w:rsidRPr="001878F1">
        <w:rPr>
          <w:iCs/>
          <w:sz w:val="24"/>
        </w:rPr>
        <w:t>’</w:t>
      </w:r>
      <w:proofErr w:type="spellStart"/>
      <w:r w:rsidRPr="001878F1">
        <w:rPr>
          <w:iCs/>
          <w:sz w:val="24"/>
          <w:lang w:val="uk-UA"/>
        </w:rPr>
        <w:t>язаних</w:t>
      </w:r>
      <w:proofErr w:type="spellEnd"/>
      <w:r w:rsidRPr="001878F1">
        <w:rPr>
          <w:iCs/>
          <w:sz w:val="24"/>
          <w:lang w:val="uk-UA"/>
        </w:rPr>
        <w:t xml:space="preserve">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6" w:history="1">
        <w:r w:rsidRPr="001878F1">
          <w:rPr>
            <w:iCs/>
            <w:color w:val="0000FF"/>
            <w:sz w:val="24"/>
            <w:u w:val="single"/>
            <w:lang w:val="uk-UA"/>
          </w:rPr>
          <w:t>http://zakon2.rada.gov.ua/laws/show/590-2006-п</w:t>
        </w:r>
      </w:hyperlink>
    </w:p>
    <w:p w:rsidR="00BF1ABD" w:rsidRPr="001878F1" w:rsidRDefault="00BF1ABD" w:rsidP="00BF1ABD">
      <w:pPr>
        <w:tabs>
          <w:tab w:val="left" w:pos="284"/>
          <w:tab w:val="left" w:pos="567"/>
        </w:tabs>
        <w:jc w:val="both"/>
        <w:rPr>
          <w:iCs/>
          <w:sz w:val="24"/>
          <w:lang w:val="uk-UA"/>
        </w:rPr>
      </w:pPr>
      <w:r w:rsidRPr="001878F1">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7" w:history="1">
        <w:r w:rsidRPr="001878F1">
          <w:rPr>
            <w:bCs/>
            <w:iCs/>
            <w:color w:val="0000FF"/>
            <w:sz w:val="24"/>
            <w:u w:val="single"/>
            <w:lang w:val="uk-UA"/>
          </w:rPr>
          <w:t>http://zakon2.rada.gov.ua/laws/show/710-96-п</w:t>
        </w:r>
      </w:hyperlink>
    </w:p>
    <w:p w:rsidR="00BF1ABD" w:rsidRPr="001878F1" w:rsidRDefault="00BF1ABD" w:rsidP="00BF1ABD">
      <w:pPr>
        <w:tabs>
          <w:tab w:val="left" w:pos="284"/>
          <w:tab w:val="left" w:pos="567"/>
        </w:tabs>
        <w:jc w:val="both"/>
        <w:rPr>
          <w:iCs/>
          <w:sz w:val="24"/>
          <w:lang w:val="uk-UA"/>
        </w:rPr>
      </w:pPr>
      <w:r w:rsidRPr="001878F1">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8" w:history="1">
        <w:r w:rsidRPr="001878F1">
          <w:rPr>
            <w:iCs/>
            <w:color w:val="0000FF"/>
            <w:sz w:val="24"/>
            <w:u w:val="single"/>
            <w:lang w:val="uk-UA"/>
          </w:rPr>
          <w:t>http://ua-info.biz/legal/basert/ua-dmekqe.htm</w:t>
        </w:r>
      </w:hyperlink>
    </w:p>
    <w:p w:rsidR="00BF1ABD" w:rsidRPr="001878F1" w:rsidRDefault="00BF1ABD" w:rsidP="00BF1ABD">
      <w:pPr>
        <w:tabs>
          <w:tab w:val="left" w:pos="567"/>
        </w:tabs>
        <w:jc w:val="both"/>
        <w:rPr>
          <w:iCs/>
          <w:sz w:val="24"/>
          <w:lang w:val="uk-UA"/>
        </w:rPr>
      </w:pPr>
      <w:r w:rsidRPr="001878F1">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1878F1">
          <w:rPr>
            <w:iCs/>
            <w:color w:val="0000FE"/>
            <w:sz w:val="24"/>
            <w:u w:val="single"/>
            <w:lang w:val="uk-UA"/>
          </w:rPr>
          <w:t>http://zakon2.rada.gov.ua/laws/show/z0489-12</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0" w:history="1">
        <w:r w:rsidRPr="001878F1">
          <w:rPr>
            <w:iCs/>
            <w:color w:val="0000FE"/>
            <w:sz w:val="24"/>
            <w:u w:val="single"/>
            <w:lang w:val="uk-UA"/>
          </w:rPr>
          <w:t>http://zakon2.rada.gov.ua/laws/show/z1390-06</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1" w:history="1">
        <w:r w:rsidRPr="001878F1">
          <w:rPr>
            <w:iCs/>
            <w:color w:val="0000FE"/>
            <w:sz w:val="24"/>
            <w:u w:val="single"/>
            <w:lang w:val="uk-UA"/>
          </w:rPr>
          <w:t>http://zakon2.rada.gov.ua/laws/show/z0541-02</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2" w:history="1">
        <w:r w:rsidRPr="001878F1">
          <w:rPr>
            <w:iCs/>
            <w:color w:val="0000FE"/>
            <w:sz w:val="24"/>
            <w:u w:val="single"/>
            <w:lang w:val="uk-UA"/>
          </w:rPr>
          <w:t>http://zakon2.rada.gov.ua/laws/show/z0865-99</w:t>
        </w:r>
      </w:hyperlink>
      <w:r w:rsidRPr="001878F1">
        <w:rPr>
          <w:iCs/>
          <w:sz w:val="24"/>
          <w:lang w:val="uk-UA"/>
        </w:rPr>
        <w:t>)</w:t>
      </w:r>
    </w:p>
    <w:p w:rsidR="00BF1ABD" w:rsidRPr="001878F1" w:rsidRDefault="00BF1ABD" w:rsidP="00BF1ABD">
      <w:pPr>
        <w:tabs>
          <w:tab w:val="left" w:pos="709"/>
        </w:tabs>
        <w:jc w:val="both"/>
        <w:rPr>
          <w:iCs/>
          <w:sz w:val="24"/>
          <w:lang w:val="uk-UA"/>
        </w:rPr>
      </w:pPr>
      <w:r w:rsidRPr="001878F1">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w:t>
      </w:r>
      <w:r w:rsidRPr="001878F1">
        <w:rPr>
          <w:iCs/>
          <w:sz w:val="24"/>
          <w:lang w:val="uk-UA"/>
        </w:rPr>
        <w:lastRenderedPageBreak/>
        <w:t xml:space="preserve">судової адміністрації України від 27 червня 2008 № 1092/5/54 (із змінами від 25 березня 2010 р., наказ ; 604/5/47) // </w:t>
      </w:r>
      <w:hyperlink r:id="rId13" w:history="1">
        <w:r w:rsidRPr="001878F1">
          <w:rPr>
            <w:iCs/>
            <w:color w:val="0000FF"/>
            <w:sz w:val="24"/>
            <w:u w:val="single"/>
            <w:lang w:val="uk-UA"/>
          </w:rPr>
          <w:t>http://zakon2.rada.gov.ua/laws/show/z0573-08</w:t>
        </w:r>
      </w:hyperlink>
    </w:p>
    <w:p w:rsidR="00BF1ABD" w:rsidRPr="001878F1" w:rsidRDefault="00BF1ABD" w:rsidP="00BF1ABD">
      <w:pPr>
        <w:tabs>
          <w:tab w:val="left" w:pos="709"/>
        </w:tabs>
        <w:jc w:val="both"/>
        <w:rPr>
          <w:iCs/>
          <w:sz w:val="24"/>
          <w:lang w:val="uk-UA"/>
        </w:rPr>
      </w:pPr>
      <w:r w:rsidRPr="001878F1">
        <w:rPr>
          <w:sz w:val="24"/>
          <w:lang w:val="uk-UA"/>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4" w:anchor="n11" w:history="1">
        <w:r w:rsidRPr="001878F1">
          <w:rPr>
            <w:color w:val="0000FF"/>
            <w:sz w:val="24"/>
            <w:u w:val="single"/>
            <w:lang w:val="uk-UA"/>
          </w:rPr>
          <w:t>http://zakon2.rada.gov.ua/laws/show/z2109-12/paran11#n11</w:t>
        </w:r>
      </w:hyperlink>
    </w:p>
    <w:p w:rsidR="00BF1ABD" w:rsidRPr="001878F1" w:rsidRDefault="00BF1ABD" w:rsidP="00BF1ABD">
      <w:pPr>
        <w:tabs>
          <w:tab w:val="left" w:pos="709"/>
        </w:tabs>
        <w:jc w:val="both"/>
        <w:rPr>
          <w:iCs/>
          <w:sz w:val="24"/>
          <w:lang w:val="uk-UA"/>
        </w:rPr>
      </w:pPr>
      <w:r w:rsidRPr="001878F1">
        <w:rPr>
          <w:sz w:val="24"/>
          <w:lang w:val="uk-UA"/>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w:t>
      </w:r>
      <w:proofErr w:type="spellStart"/>
      <w:r w:rsidRPr="001878F1">
        <w:rPr>
          <w:sz w:val="24"/>
          <w:lang w:val="uk-UA"/>
        </w:rPr>
        <w:t>вiд</w:t>
      </w:r>
      <w:proofErr w:type="spellEnd"/>
      <w:r w:rsidRPr="001878F1">
        <w:rPr>
          <w:sz w:val="24"/>
          <w:lang w:val="uk-UA"/>
        </w:rPr>
        <w:t xml:space="preserve"> 14.12.2012 р. № 1846/5 // </w:t>
      </w:r>
      <w:hyperlink r:id="rId15" w:history="1">
        <w:r w:rsidRPr="001878F1">
          <w:rPr>
            <w:color w:val="0000FF"/>
            <w:sz w:val="24"/>
            <w:u w:val="single"/>
            <w:lang w:val="uk-UA"/>
          </w:rPr>
          <w:t>http://zakon1.rada.gov.ua/laws/show/z2105-12</w:t>
        </w:r>
      </w:hyperlink>
    </w:p>
    <w:p w:rsidR="00BF1ABD" w:rsidRPr="001878F1" w:rsidRDefault="00BF1ABD" w:rsidP="00BF1ABD">
      <w:pPr>
        <w:tabs>
          <w:tab w:val="left" w:pos="709"/>
        </w:tabs>
        <w:jc w:val="both"/>
        <w:rPr>
          <w:iCs/>
          <w:sz w:val="24"/>
          <w:lang w:val="uk-UA"/>
        </w:rPr>
      </w:pPr>
      <w:r w:rsidRPr="001878F1">
        <w:rPr>
          <w:iCs/>
          <w:sz w:val="24"/>
          <w:lang w:val="uk-UA"/>
        </w:rPr>
        <w:t>12.Про затвердження Положення про порядок доступу судів загальної юрисдикції до відомостей Єдиного</w:t>
      </w:r>
      <w:r w:rsidRPr="001878F1">
        <w:rPr>
          <w:iCs/>
          <w:sz w:val="24"/>
        </w:rPr>
        <w:t xml:space="preserve"> державного </w:t>
      </w:r>
      <w:proofErr w:type="spellStart"/>
      <w:r w:rsidRPr="001878F1">
        <w:rPr>
          <w:iCs/>
          <w:sz w:val="24"/>
        </w:rPr>
        <w:t>реєстру</w:t>
      </w:r>
      <w:proofErr w:type="spellEnd"/>
      <w:r w:rsidRPr="001878F1">
        <w:rPr>
          <w:iCs/>
          <w:sz w:val="24"/>
        </w:rPr>
        <w:t xml:space="preserve"> </w:t>
      </w:r>
      <w:proofErr w:type="spellStart"/>
      <w:r w:rsidRPr="001878F1">
        <w:rPr>
          <w:iCs/>
          <w:sz w:val="24"/>
        </w:rPr>
        <w:t>юридичних</w:t>
      </w:r>
      <w:proofErr w:type="spellEnd"/>
      <w:r w:rsidRPr="001878F1">
        <w:rPr>
          <w:iCs/>
          <w:sz w:val="24"/>
        </w:rPr>
        <w:t xml:space="preserve"> </w:t>
      </w:r>
      <w:proofErr w:type="spellStart"/>
      <w:r w:rsidRPr="001878F1">
        <w:rPr>
          <w:iCs/>
          <w:sz w:val="24"/>
        </w:rPr>
        <w:t>осіб</w:t>
      </w:r>
      <w:proofErr w:type="spellEnd"/>
      <w:r w:rsidRPr="001878F1">
        <w:rPr>
          <w:iCs/>
          <w:sz w:val="24"/>
        </w:rPr>
        <w:t xml:space="preserve"> та </w:t>
      </w:r>
      <w:proofErr w:type="spellStart"/>
      <w:r w:rsidRPr="001878F1">
        <w:rPr>
          <w:iCs/>
          <w:sz w:val="24"/>
        </w:rPr>
        <w:t>фізичних</w:t>
      </w:r>
      <w:proofErr w:type="spellEnd"/>
      <w:r w:rsidRPr="001878F1">
        <w:rPr>
          <w:iCs/>
          <w:sz w:val="24"/>
        </w:rPr>
        <w:t xml:space="preserve"> </w:t>
      </w:r>
      <w:proofErr w:type="spellStart"/>
      <w:r w:rsidRPr="001878F1">
        <w:rPr>
          <w:iCs/>
          <w:sz w:val="24"/>
        </w:rPr>
        <w:t>осіб</w:t>
      </w:r>
      <w:proofErr w:type="spellEnd"/>
      <w:r w:rsidRPr="001878F1">
        <w:rPr>
          <w:iCs/>
          <w:sz w:val="24"/>
        </w:rPr>
        <w:t xml:space="preserve"> – </w:t>
      </w:r>
      <w:proofErr w:type="spellStart"/>
      <w:r w:rsidRPr="001878F1">
        <w:rPr>
          <w:iCs/>
          <w:sz w:val="24"/>
        </w:rPr>
        <w:t>підприємців</w:t>
      </w:r>
      <w:proofErr w:type="spellEnd"/>
      <w:r w:rsidRPr="001878F1">
        <w:rPr>
          <w:iCs/>
          <w:sz w:val="24"/>
          <w:lang w:val="uk-UA"/>
        </w:rPr>
        <w:t xml:space="preserve">. Наказ Державного комітету України з питань регуляторної політики та підприємництва від 14.02.2011 р. № 17 // </w:t>
      </w:r>
      <w:hyperlink r:id="rId16" w:history="1">
        <w:r w:rsidRPr="001878F1">
          <w:rPr>
            <w:iCs/>
            <w:color w:val="0000FF"/>
            <w:sz w:val="24"/>
            <w:u w:val="single"/>
            <w:lang w:val="uk-UA"/>
          </w:rPr>
          <w:t>http://zakon1.rada.gov.ua/laws/show/z0193-11</w:t>
        </w:r>
      </w:hyperlink>
    </w:p>
    <w:p w:rsidR="00BF1ABD" w:rsidRPr="001878F1" w:rsidRDefault="00BF1ABD" w:rsidP="00BF1ABD">
      <w:pPr>
        <w:tabs>
          <w:tab w:val="left" w:pos="709"/>
        </w:tabs>
        <w:jc w:val="both"/>
        <w:rPr>
          <w:iCs/>
          <w:sz w:val="24"/>
          <w:lang w:val="uk-UA"/>
        </w:rPr>
      </w:pPr>
      <w:r w:rsidRPr="001878F1">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7" w:history="1">
        <w:r w:rsidRPr="001878F1">
          <w:rPr>
            <w:iCs/>
            <w:color w:val="0000FE"/>
            <w:sz w:val="24"/>
            <w:u w:val="single"/>
            <w:lang w:val="uk-UA"/>
          </w:rPr>
          <w:t>http://zakon1.rada.gov.ua/laws/show/z0388-03</w:t>
        </w:r>
      </w:hyperlink>
      <w:r w:rsidRPr="001878F1">
        <w:rPr>
          <w:iCs/>
          <w:sz w:val="24"/>
          <w:lang w:val="uk-UA"/>
        </w:rPr>
        <w:t>).</w:t>
      </w:r>
    </w:p>
    <w:p w:rsidR="00BF1ABD" w:rsidRPr="001878F1" w:rsidRDefault="00BF1ABD" w:rsidP="00BF1ABD">
      <w:pPr>
        <w:tabs>
          <w:tab w:val="left" w:pos="709"/>
        </w:tabs>
        <w:jc w:val="both"/>
        <w:rPr>
          <w:iCs/>
          <w:sz w:val="24"/>
          <w:lang w:val="uk-UA"/>
        </w:rPr>
      </w:pPr>
      <w:r w:rsidRPr="001878F1">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18" w:history="1">
        <w:r w:rsidRPr="001878F1">
          <w:rPr>
            <w:iCs/>
            <w:color w:val="0000FE"/>
            <w:sz w:val="24"/>
            <w:u w:val="single"/>
            <w:lang w:val="uk-UA"/>
          </w:rPr>
          <w:t>http://zakon2.rada.gov.ua/laws/show/z0548-12</w:t>
        </w:r>
      </w:hyperlink>
      <w:r w:rsidRPr="001878F1">
        <w:rPr>
          <w:iCs/>
          <w:sz w:val="24"/>
          <w:lang w:val="uk-UA"/>
        </w:rPr>
        <w:t>).</w:t>
      </w:r>
    </w:p>
    <w:p w:rsidR="00BF1ABD" w:rsidRPr="001878F1" w:rsidRDefault="00BF1ABD" w:rsidP="00BF1ABD">
      <w:pPr>
        <w:tabs>
          <w:tab w:val="left" w:pos="709"/>
        </w:tabs>
        <w:jc w:val="both"/>
        <w:rPr>
          <w:iCs/>
          <w:sz w:val="24"/>
          <w:lang w:val="uk-UA"/>
        </w:rPr>
      </w:pPr>
      <w:r w:rsidRPr="001878F1">
        <w:rPr>
          <w:iCs/>
          <w:sz w:val="24"/>
          <w:lang w:val="uk-UA"/>
        </w:rPr>
        <w:t xml:space="preserve">15.Про затвердження Порядку розшуку боржника - фізичної особи. Наказ Міністерства внутрішніх справ України </w:t>
      </w:r>
      <w:proofErr w:type="spellStart"/>
      <w:r w:rsidRPr="001878F1">
        <w:rPr>
          <w:iCs/>
          <w:sz w:val="24"/>
          <w:lang w:val="uk-UA"/>
        </w:rPr>
        <w:t>вiд</w:t>
      </w:r>
      <w:proofErr w:type="spellEnd"/>
      <w:r w:rsidRPr="001878F1">
        <w:rPr>
          <w:iCs/>
          <w:sz w:val="24"/>
          <w:lang w:val="uk-UA"/>
        </w:rPr>
        <w:t xml:space="preserve"> 27 серпня 2008 р. № 408 // </w:t>
      </w:r>
      <w:hyperlink r:id="rId19" w:history="1">
        <w:r w:rsidRPr="001878F1">
          <w:rPr>
            <w:iCs/>
            <w:color w:val="0000FF"/>
            <w:sz w:val="24"/>
            <w:u w:val="single"/>
            <w:lang w:val="uk-UA"/>
          </w:rPr>
          <w:t>http://zakon2.rada.gov.ua/laws/show/z1078-08</w:t>
        </w:r>
      </w:hyperlink>
    </w:p>
    <w:p w:rsidR="00BF1ABD" w:rsidRPr="001878F1" w:rsidRDefault="00BF1ABD" w:rsidP="00BF1ABD">
      <w:pPr>
        <w:tabs>
          <w:tab w:val="left" w:pos="709"/>
        </w:tabs>
        <w:jc w:val="both"/>
        <w:rPr>
          <w:iCs/>
          <w:sz w:val="24"/>
          <w:lang w:val="uk-UA"/>
        </w:rPr>
      </w:pPr>
      <w:r w:rsidRPr="001878F1">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0" w:history="1">
        <w:r w:rsidRPr="001878F1">
          <w:rPr>
            <w:iCs/>
            <w:color w:val="0000FE"/>
            <w:sz w:val="24"/>
            <w:u w:val="single"/>
            <w:lang w:val="uk-UA"/>
          </w:rPr>
          <w:t>http://zakon1.rada.gov.ua/laws/show/z1036-03</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1" w:history="1">
        <w:r w:rsidRPr="001878F1">
          <w:rPr>
            <w:iCs/>
            <w:color w:val="0000FE"/>
            <w:sz w:val="24"/>
            <w:u w:val="single"/>
            <w:lang w:val="uk-UA"/>
          </w:rPr>
          <w:t>http://zakon1.rada.gov.ua/laws/show/z0547-12</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2" w:history="1">
        <w:r w:rsidRPr="001878F1">
          <w:rPr>
            <w:iCs/>
            <w:color w:val="0000FE"/>
            <w:sz w:val="24"/>
            <w:u w:val="single"/>
            <w:lang w:val="uk-UA"/>
          </w:rPr>
          <w:t>http://zakon3.rada.gov.ua/laws/show/v26_5323-08</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BF1ABD" w:rsidRPr="001878F1" w:rsidRDefault="00BF1ABD" w:rsidP="00BF1ABD">
      <w:pPr>
        <w:tabs>
          <w:tab w:val="left" w:pos="567"/>
        </w:tabs>
        <w:jc w:val="both"/>
        <w:rPr>
          <w:iCs/>
          <w:sz w:val="24"/>
          <w:lang w:val="uk-UA"/>
        </w:rPr>
      </w:pPr>
      <w:r w:rsidRPr="001878F1">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BF1ABD" w:rsidRPr="001878F1" w:rsidRDefault="00BF1ABD" w:rsidP="00BF1ABD">
      <w:pPr>
        <w:tabs>
          <w:tab w:val="left" w:pos="567"/>
        </w:tabs>
        <w:jc w:val="both"/>
        <w:rPr>
          <w:iCs/>
          <w:sz w:val="24"/>
          <w:lang w:val="uk-UA"/>
        </w:rPr>
      </w:pPr>
      <w:r w:rsidRPr="001878F1">
        <w:rPr>
          <w:iCs/>
          <w:sz w:val="24"/>
          <w:lang w:val="uk-UA"/>
        </w:rPr>
        <w:lastRenderedPageBreak/>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BF1ABD" w:rsidRPr="001878F1" w:rsidRDefault="00BF1ABD" w:rsidP="00BF1ABD">
      <w:pPr>
        <w:tabs>
          <w:tab w:val="left" w:pos="567"/>
        </w:tabs>
        <w:jc w:val="both"/>
        <w:rPr>
          <w:iCs/>
          <w:sz w:val="24"/>
          <w:lang w:val="uk-UA"/>
        </w:rPr>
      </w:pPr>
      <w:r w:rsidRPr="001878F1">
        <w:rPr>
          <w:iCs/>
          <w:sz w:val="24"/>
          <w:lang w:val="uk-UA"/>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BF1ABD" w:rsidRPr="001878F1" w:rsidRDefault="00BF1ABD" w:rsidP="00BF1ABD">
      <w:pPr>
        <w:tabs>
          <w:tab w:val="left" w:pos="567"/>
        </w:tabs>
        <w:jc w:val="both"/>
        <w:rPr>
          <w:iCs/>
          <w:sz w:val="24"/>
          <w:lang w:val="uk-UA"/>
        </w:rPr>
      </w:pPr>
      <w:r>
        <w:rPr>
          <w:iCs/>
          <w:sz w:val="24"/>
          <w:lang w:val="uk-UA"/>
        </w:rPr>
        <w:t>2</w:t>
      </w:r>
      <w:r w:rsidRPr="001878F1">
        <w:rPr>
          <w:iCs/>
          <w:sz w:val="24"/>
          <w:lang w:val="uk-UA"/>
        </w:rPr>
        <w:t xml:space="preserve">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3" w:history="1">
        <w:r w:rsidRPr="001878F1">
          <w:rPr>
            <w:iCs/>
            <w:color w:val="0000FE"/>
            <w:sz w:val="24"/>
            <w:u w:val="single"/>
            <w:lang w:val="uk-UA"/>
          </w:rPr>
          <w:t>http://zakon2.rada.gov.ua/laws/show/v136_323-04</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BF1ABD" w:rsidRPr="001878F1" w:rsidRDefault="00BF1ABD" w:rsidP="00BF1ABD">
      <w:pPr>
        <w:tabs>
          <w:tab w:val="left" w:pos="567"/>
        </w:tabs>
        <w:jc w:val="both"/>
        <w:rPr>
          <w:iCs/>
          <w:sz w:val="24"/>
          <w:lang w:val="uk-UA"/>
        </w:rPr>
      </w:pPr>
      <w:r w:rsidRPr="001878F1">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4" w:history="1">
        <w:r w:rsidRPr="001878F1">
          <w:rPr>
            <w:iCs/>
            <w:color w:val="0000FE"/>
            <w:sz w:val="24"/>
            <w:u w:val="single"/>
            <w:lang w:val="uk-UA"/>
          </w:rPr>
          <w:t>http://zakon2.rada.gov.ua/laws/show/z1494-11</w:t>
        </w:r>
      </w:hyperlink>
      <w:r w:rsidRPr="001878F1">
        <w:rPr>
          <w:iCs/>
          <w:sz w:val="24"/>
          <w:lang w:val="uk-UA"/>
        </w:rPr>
        <w:t>).</w:t>
      </w:r>
    </w:p>
    <w:p w:rsidR="00BF1ABD" w:rsidRPr="001878F1" w:rsidRDefault="00BF1ABD" w:rsidP="00BF1ABD">
      <w:pPr>
        <w:tabs>
          <w:tab w:val="left" w:pos="567"/>
        </w:tabs>
        <w:jc w:val="both"/>
        <w:rPr>
          <w:iCs/>
          <w:sz w:val="24"/>
          <w:lang w:val="uk-UA"/>
        </w:rPr>
      </w:pPr>
      <w:r w:rsidRPr="001878F1">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BF1ABD" w:rsidRPr="001878F1" w:rsidRDefault="00BF1ABD" w:rsidP="00BF1ABD">
      <w:pPr>
        <w:tabs>
          <w:tab w:val="left" w:pos="567"/>
        </w:tabs>
        <w:jc w:val="both"/>
        <w:rPr>
          <w:iCs/>
          <w:sz w:val="24"/>
          <w:lang w:val="uk-UA"/>
        </w:rPr>
      </w:pPr>
      <w:r w:rsidRPr="001878F1">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BF1ABD" w:rsidRPr="001878F1" w:rsidRDefault="00BF1ABD" w:rsidP="00BF1ABD">
      <w:pPr>
        <w:tabs>
          <w:tab w:val="left" w:pos="567"/>
        </w:tabs>
        <w:jc w:val="both"/>
        <w:rPr>
          <w:iCs/>
          <w:sz w:val="24"/>
          <w:lang w:val="uk-UA"/>
        </w:rPr>
      </w:pPr>
      <w:r w:rsidRPr="001878F1">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BF1ABD" w:rsidRPr="001878F1" w:rsidRDefault="00BF1ABD" w:rsidP="00BF1ABD">
      <w:pPr>
        <w:tabs>
          <w:tab w:val="left" w:pos="567"/>
        </w:tabs>
        <w:jc w:val="both"/>
        <w:rPr>
          <w:iCs/>
          <w:sz w:val="24"/>
          <w:lang w:val="uk-UA"/>
        </w:rPr>
      </w:pPr>
      <w:r w:rsidRPr="001878F1">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BF1ABD" w:rsidRPr="001878F1" w:rsidRDefault="00BF1ABD" w:rsidP="00BF1ABD">
      <w:pPr>
        <w:tabs>
          <w:tab w:val="left" w:pos="567"/>
        </w:tabs>
        <w:jc w:val="both"/>
        <w:rPr>
          <w:iCs/>
          <w:sz w:val="24"/>
          <w:lang w:val="uk-UA"/>
        </w:rPr>
      </w:pPr>
      <w:r w:rsidRPr="001878F1">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BF1ABD" w:rsidRPr="001878F1" w:rsidRDefault="00BF1ABD" w:rsidP="00BF1ABD">
      <w:pPr>
        <w:tabs>
          <w:tab w:val="left" w:pos="567"/>
        </w:tabs>
        <w:jc w:val="both"/>
        <w:rPr>
          <w:iCs/>
          <w:sz w:val="24"/>
          <w:lang w:val="uk-UA"/>
        </w:rPr>
      </w:pPr>
      <w:r w:rsidRPr="001878F1">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BF1ABD" w:rsidRPr="001878F1" w:rsidRDefault="00BF1ABD" w:rsidP="00BF1ABD">
      <w:pPr>
        <w:tabs>
          <w:tab w:val="left" w:pos="567"/>
        </w:tabs>
        <w:jc w:val="both"/>
        <w:rPr>
          <w:iCs/>
          <w:sz w:val="24"/>
          <w:lang w:val="uk-UA"/>
        </w:rPr>
      </w:pPr>
      <w:r w:rsidRPr="001878F1">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BF1ABD" w:rsidRPr="001878F1" w:rsidRDefault="00BF1ABD" w:rsidP="00BF1ABD">
      <w:pPr>
        <w:tabs>
          <w:tab w:val="left" w:pos="284"/>
          <w:tab w:val="left" w:pos="567"/>
        </w:tabs>
        <w:jc w:val="center"/>
        <w:rPr>
          <w:iCs/>
          <w:sz w:val="24"/>
          <w:lang w:val="uk-UA"/>
        </w:rPr>
      </w:pPr>
      <w:r w:rsidRPr="001878F1">
        <w:rPr>
          <w:b/>
          <w:iCs/>
          <w:sz w:val="24"/>
          <w:lang w:val="uk-UA"/>
        </w:rPr>
        <w:lastRenderedPageBreak/>
        <w:t>Рішення Конституційного Суду України:</w:t>
      </w:r>
    </w:p>
    <w:p w:rsidR="00BF1ABD" w:rsidRPr="001878F1" w:rsidRDefault="00BF1ABD" w:rsidP="00BF1ABD">
      <w:pPr>
        <w:tabs>
          <w:tab w:val="left" w:pos="284"/>
          <w:tab w:val="left" w:pos="567"/>
        </w:tabs>
        <w:jc w:val="both"/>
        <w:rPr>
          <w:iCs/>
          <w:sz w:val="24"/>
          <w:lang w:val="uk-UA"/>
        </w:rPr>
      </w:pPr>
      <w:r w:rsidRPr="001878F1">
        <w:rPr>
          <w:iCs/>
          <w:sz w:val="24"/>
          <w:lang w:val="uk-UA"/>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1878F1">
        <w:rPr>
          <w:iCs/>
          <w:sz w:val="24"/>
        </w:rPr>
        <w:t>/2004</w:t>
      </w:r>
      <w:r w:rsidRPr="001878F1">
        <w:rPr>
          <w:iCs/>
          <w:sz w:val="24"/>
          <w:lang w:val="uk-UA"/>
        </w:rPr>
        <w:t xml:space="preserve"> // </w:t>
      </w:r>
      <w:hyperlink r:id="rId25" w:history="1">
        <w:r w:rsidRPr="001878F1">
          <w:rPr>
            <w:iCs/>
            <w:color w:val="0000FF"/>
            <w:sz w:val="24"/>
            <w:u w:val="single"/>
            <w:lang w:val="uk-UA"/>
          </w:rPr>
          <w:t>http://zakon2.rada.gov.ua/laws/show/v018p710-04</w:t>
        </w:r>
      </w:hyperlink>
    </w:p>
    <w:p w:rsidR="00BF1ABD" w:rsidRPr="001878F1" w:rsidRDefault="00BF1ABD" w:rsidP="00BF1ABD">
      <w:pPr>
        <w:tabs>
          <w:tab w:val="left" w:pos="284"/>
          <w:tab w:val="left" w:pos="567"/>
        </w:tabs>
        <w:jc w:val="both"/>
        <w:rPr>
          <w:iCs/>
          <w:sz w:val="24"/>
          <w:lang w:val="uk-UA"/>
        </w:rPr>
      </w:pPr>
      <w:r w:rsidRPr="001878F1">
        <w:rPr>
          <w:iCs/>
          <w:sz w:val="24"/>
          <w:lang w:val="uk-UA"/>
        </w:rPr>
        <w:t xml:space="preserve">2.Рішення Конституційного Суду України у справі за конституційним зверненням громадянина </w:t>
      </w:r>
      <w:proofErr w:type="spellStart"/>
      <w:r w:rsidRPr="001878F1">
        <w:rPr>
          <w:iCs/>
          <w:sz w:val="24"/>
          <w:lang w:val="uk-UA"/>
        </w:rPr>
        <w:t>Голованя</w:t>
      </w:r>
      <w:proofErr w:type="spellEnd"/>
      <w:r w:rsidRPr="001878F1">
        <w:rPr>
          <w:iCs/>
          <w:sz w:val="24"/>
          <w:lang w:val="uk-UA"/>
        </w:rPr>
        <w:t xml:space="preserve">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26" w:history="1">
        <w:r w:rsidRPr="001878F1">
          <w:rPr>
            <w:iCs/>
            <w:color w:val="0000FF"/>
            <w:sz w:val="24"/>
            <w:u w:val="single"/>
            <w:lang w:val="uk-UA"/>
          </w:rPr>
          <w:t>http://zakon1.rada.gov.ua/laws/show/v023p710-09</w:t>
        </w:r>
      </w:hyperlink>
    </w:p>
    <w:p w:rsidR="00BF1ABD" w:rsidRPr="001878F1" w:rsidRDefault="00BF1ABD" w:rsidP="00BF1ABD">
      <w:pPr>
        <w:tabs>
          <w:tab w:val="left" w:pos="284"/>
          <w:tab w:val="left" w:pos="567"/>
        </w:tabs>
        <w:jc w:val="both"/>
        <w:rPr>
          <w:iCs/>
          <w:sz w:val="24"/>
          <w:lang w:val="uk-UA"/>
        </w:rPr>
      </w:pPr>
      <w:r w:rsidRPr="001878F1">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1878F1">
        <w:rPr>
          <w:iCs/>
          <w:sz w:val="24"/>
        </w:rPr>
        <w:t>VIII</w:t>
      </w:r>
      <w:r w:rsidRPr="001878F1">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27" w:history="1">
        <w:r w:rsidRPr="001878F1">
          <w:rPr>
            <w:iCs/>
            <w:color w:val="0000FF"/>
            <w:sz w:val="24"/>
            <w:u w:val="single"/>
            <w:lang w:val="uk-UA"/>
          </w:rPr>
          <w:t>http://zakon2.rada.gov.ua/laws/show/v001p710-08</w:t>
        </w:r>
      </w:hyperlink>
    </w:p>
    <w:p w:rsidR="00BF1ABD" w:rsidRPr="001878F1" w:rsidRDefault="00BF1ABD" w:rsidP="00BF1ABD">
      <w:pPr>
        <w:tabs>
          <w:tab w:val="left" w:pos="284"/>
          <w:tab w:val="left" w:pos="567"/>
        </w:tabs>
        <w:jc w:val="both"/>
        <w:rPr>
          <w:iCs/>
          <w:sz w:val="24"/>
          <w:lang w:val="uk-UA"/>
        </w:rPr>
      </w:pPr>
      <w:r w:rsidRPr="001878F1">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BF1ABD" w:rsidRPr="001878F1" w:rsidRDefault="00BF1ABD" w:rsidP="00BF1ABD">
      <w:pPr>
        <w:tabs>
          <w:tab w:val="left" w:pos="284"/>
          <w:tab w:val="left" w:pos="567"/>
        </w:tabs>
        <w:jc w:val="both"/>
        <w:rPr>
          <w:iCs/>
          <w:sz w:val="24"/>
          <w:lang w:val="uk-UA"/>
        </w:rPr>
      </w:pPr>
      <w:r w:rsidRPr="001878F1">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BF1ABD" w:rsidRDefault="00BF1ABD" w:rsidP="00BF1ABD">
      <w:pPr>
        <w:tabs>
          <w:tab w:val="left" w:pos="284"/>
          <w:tab w:val="left" w:pos="567"/>
        </w:tabs>
        <w:jc w:val="both"/>
        <w:rPr>
          <w:iCs/>
          <w:sz w:val="24"/>
          <w:lang w:val="uk-UA"/>
        </w:rPr>
      </w:pPr>
      <w:r w:rsidRPr="001878F1">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w:t>
      </w:r>
      <w:proofErr w:type="spellStart"/>
      <w:r w:rsidRPr="001878F1">
        <w:rPr>
          <w:iCs/>
          <w:sz w:val="24"/>
          <w:lang w:val="uk-UA"/>
        </w:rPr>
        <w:t>Конс</w:t>
      </w:r>
      <w:proofErr w:type="spellEnd"/>
      <w:r w:rsidRPr="001878F1">
        <w:rPr>
          <w:iCs/>
          <w:sz w:val="24"/>
          <w:lang w:val="uk-UA"/>
        </w:rPr>
        <w:t xml:space="preserve">”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w:t>
      </w:r>
      <w:proofErr w:type="spellStart"/>
      <w:r w:rsidRPr="001878F1">
        <w:rPr>
          <w:iCs/>
          <w:sz w:val="24"/>
          <w:lang w:val="uk-UA"/>
        </w:rPr>
        <w:t>паливноенергетичного</w:t>
      </w:r>
      <w:proofErr w:type="spellEnd"/>
      <w:r w:rsidRPr="001878F1">
        <w:rPr>
          <w:iCs/>
          <w:sz w:val="24"/>
          <w:lang w:val="uk-UA"/>
        </w:rPr>
        <w:t xml:space="preserve"> комплексу) // Офіційний вісник України. – 2012. – № 98 (29.12.2012). – ст. 3973 (Електронна адреса доступу – </w:t>
      </w:r>
      <w:hyperlink r:id="rId28" w:history="1">
        <w:r w:rsidRPr="001878F1">
          <w:rPr>
            <w:iCs/>
            <w:color w:val="0000FE"/>
            <w:sz w:val="24"/>
            <w:u w:val="single"/>
            <w:lang w:val="uk-UA"/>
          </w:rPr>
          <w:t>http://zakon3.rada.gov.ua/laws/show/v018p710-12</w:t>
        </w:r>
      </w:hyperlink>
      <w:r w:rsidRPr="001878F1">
        <w:rPr>
          <w:iCs/>
          <w:sz w:val="24"/>
          <w:lang w:val="uk-UA"/>
        </w:rPr>
        <w:t>).</w:t>
      </w:r>
    </w:p>
    <w:p w:rsidR="00BF1ABD" w:rsidRPr="001878F1" w:rsidRDefault="00BF1ABD" w:rsidP="00BF1ABD">
      <w:pPr>
        <w:tabs>
          <w:tab w:val="left" w:pos="284"/>
          <w:tab w:val="left" w:pos="567"/>
        </w:tabs>
        <w:jc w:val="both"/>
        <w:rPr>
          <w:iCs/>
          <w:sz w:val="24"/>
          <w:lang w:val="uk-UA"/>
        </w:rPr>
      </w:pPr>
    </w:p>
    <w:p w:rsidR="00BF1ABD" w:rsidRDefault="00BF1ABD" w:rsidP="00BF1ABD">
      <w:pPr>
        <w:tabs>
          <w:tab w:val="left" w:pos="284"/>
          <w:tab w:val="left" w:pos="567"/>
        </w:tabs>
        <w:jc w:val="center"/>
        <w:rPr>
          <w:b/>
          <w:bCs/>
          <w:sz w:val="24"/>
          <w:lang w:val="uk-UA"/>
        </w:rPr>
      </w:pPr>
      <w:r>
        <w:rPr>
          <w:b/>
          <w:bCs/>
          <w:sz w:val="24"/>
          <w:lang w:val="uk-UA"/>
        </w:rPr>
        <w:t>Підручники</w:t>
      </w:r>
    </w:p>
    <w:p w:rsidR="00BF1ABD" w:rsidRPr="00141391" w:rsidRDefault="00BF1ABD" w:rsidP="00BF1ABD">
      <w:pPr>
        <w:tabs>
          <w:tab w:val="left" w:pos="567"/>
        </w:tabs>
        <w:jc w:val="both"/>
        <w:rPr>
          <w:sz w:val="24"/>
          <w:lang w:val="uk-UA"/>
        </w:rPr>
      </w:pPr>
      <w:r w:rsidRPr="001878F1">
        <w:rPr>
          <w:sz w:val="24"/>
          <w:lang w:val="uk-UA"/>
        </w:rPr>
        <w:t>1.</w:t>
      </w:r>
      <w:r w:rsidRPr="00D6594D">
        <w:rPr>
          <w:lang w:val="uk-UA"/>
        </w:rPr>
        <w:t xml:space="preserve"> </w:t>
      </w:r>
      <w:proofErr w:type="spellStart"/>
      <w:r w:rsidRPr="00141391">
        <w:rPr>
          <w:sz w:val="24"/>
          <w:lang w:val="uk-UA"/>
        </w:rPr>
        <w:t>Ізарова</w:t>
      </w:r>
      <w:proofErr w:type="spellEnd"/>
      <w:r w:rsidRPr="00141391">
        <w:rPr>
          <w:sz w:val="24"/>
          <w:lang w:val="uk-UA"/>
        </w:rPr>
        <w:t xml:space="preserve"> І. О., </w:t>
      </w:r>
      <w:proofErr w:type="spellStart"/>
      <w:r w:rsidRPr="00141391">
        <w:rPr>
          <w:sz w:val="24"/>
          <w:lang w:val="uk-UA"/>
        </w:rPr>
        <w:t>Ханик-Посполітак</w:t>
      </w:r>
      <w:proofErr w:type="spellEnd"/>
      <w:r w:rsidRPr="00141391">
        <w:rPr>
          <w:sz w:val="24"/>
          <w:lang w:val="uk-UA"/>
        </w:rPr>
        <w:t xml:space="preserve"> Р. Ю. І–32 Цивільний процес України  /І. О. </w:t>
      </w:r>
      <w:proofErr w:type="spellStart"/>
      <w:r w:rsidRPr="00141391">
        <w:rPr>
          <w:sz w:val="24"/>
          <w:lang w:val="uk-UA"/>
        </w:rPr>
        <w:t>Ізарова</w:t>
      </w:r>
      <w:proofErr w:type="spellEnd"/>
      <w:r w:rsidRPr="00141391">
        <w:rPr>
          <w:sz w:val="24"/>
          <w:lang w:val="uk-UA"/>
        </w:rPr>
        <w:t xml:space="preserve">, Р. Ю. </w:t>
      </w:r>
      <w:proofErr w:type="spellStart"/>
      <w:r w:rsidRPr="00141391">
        <w:rPr>
          <w:sz w:val="24"/>
          <w:lang w:val="uk-UA"/>
        </w:rPr>
        <w:t>Ханик-Посполітак</w:t>
      </w:r>
      <w:proofErr w:type="spellEnd"/>
      <w:r w:rsidRPr="00141391">
        <w:rPr>
          <w:sz w:val="24"/>
          <w:lang w:val="uk-UA"/>
        </w:rPr>
        <w:t>. – Київ : ВД «</w:t>
      </w:r>
      <w:proofErr w:type="spellStart"/>
      <w:r w:rsidRPr="00141391">
        <w:rPr>
          <w:sz w:val="24"/>
          <w:lang w:val="uk-UA"/>
        </w:rPr>
        <w:t>Дакор</w:t>
      </w:r>
      <w:proofErr w:type="spellEnd"/>
      <w:r w:rsidRPr="00141391">
        <w:rPr>
          <w:sz w:val="24"/>
          <w:lang w:val="uk-UA"/>
        </w:rPr>
        <w:t>», 2018.</w:t>
      </w:r>
    </w:p>
    <w:p w:rsidR="00BF1ABD" w:rsidRPr="00141391" w:rsidRDefault="00BF1ABD" w:rsidP="00BF1ABD">
      <w:pPr>
        <w:tabs>
          <w:tab w:val="left" w:pos="567"/>
        </w:tabs>
        <w:jc w:val="both"/>
        <w:rPr>
          <w:sz w:val="24"/>
          <w:lang w:val="uk-UA"/>
        </w:rPr>
      </w:pPr>
      <w:r w:rsidRPr="00141391">
        <w:rPr>
          <w:sz w:val="24"/>
          <w:lang w:val="uk-UA"/>
        </w:rPr>
        <w:t xml:space="preserve">2. </w:t>
      </w:r>
      <w:proofErr w:type="spellStart"/>
      <w:r w:rsidRPr="00141391">
        <w:rPr>
          <w:sz w:val="24"/>
          <w:lang w:val="uk-UA"/>
        </w:rPr>
        <w:t>Масюк</w:t>
      </w:r>
      <w:proofErr w:type="spellEnd"/>
      <w:r w:rsidRPr="00141391">
        <w:rPr>
          <w:sz w:val="24"/>
          <w:lang w:val="uk-UA"/>
        </w:rPr>
        <w:t xml:space="preserve"> В. В. Виконавче провадження у схемах і таблицях : </w:t>
      </w:r>
      <w:proofErr w:type="spellStart"/>
      <w:r w:rsidRPr="00141391">
        <w:rPr>
          <w:sz w:val="24"/>
          <w:lang w:val="uk-UA"/>
        </w:rPr>
        <w:t>навч</w:t>
      </w:r>
      <w:proofErr w:type="spellEnd"/>
      <w:r w:rsidRPr="00141391">
        <w:rPr>
          <w:sz w:val="24"/>
          <w:lang w:val="uk-UA"/>
        </w:rPr>
        <w:t xml:space="preserve">. </w:t>
      </w:r>
      <w:proofErr w:type="spellStart"/>
      <w:r w:rsidRPr="00141391">
        <w:rPr>
          <w:sz w:val="24"/>
          <w:lang w:val="uk-UA"/>
        </w:rPr>
        <w:t>посіб</w:t>
      </w:r>
      <w:proofErr w:type="spellEnd"/>
      <w:r w:rsidRPr="00141391">
        <w:rPr>
          <w:sz w:val="24"/>
          <w:lang w:val="uk-UA"/>
        </w:rPr>
        <w:t xml:space="preserve">. /В. В. </w:t>
      </w:r>
      <w:proofErr w:type="spellStart"/>
      <w:r w:rsidRPr="00141391">
        <w:rPr>
          <w:sz w:val="24"/>
          <w:lang w:val="uk-UA"/>
        </w:rPr>
        <w:t>Масюк</w:t>
      </w:r>
      <w:proofErr w:type="spellEnd"/>
      <w:r w:rsidRPr="00141391">
        <w:rPr>
          <w:sz w:val="24"/>
          <w:lang w:val="uk-UA"/>
        </w:rPr>
        <w:t>, М. Ю. Акулова. – Харків : Право, 2017. – 126 с.</w:t>
      </w:r>
    </w:p>
    <w:p w:rsidR="00BF1ABD" w:rsidRPr="00141391" w:rsidRDefault="00BF1ABD" w:rsidP="00BF1ABD">
      <w:pPr>
        <w:tabs>
          <w:tab w:val="left" w:pos="567"/>
        </w:tabs>
        <w:jc w:val="both"/>
        <w:rPr>
          <w:sz w:val="24"/>
          <w:lang w:val="uk-UA"/>
        </w:rPr>
      </w:pPr>
      <w:r w:rsidRPr="00141391">
        <w:rPr>
          <w:sz w:val="24"/>
          <w:lang w:val="uk-UA"/>
        </w:rPr>
        <w:t xml:space="preserve">3. Виконавче провадження : </w:t>
      </w:r>
      <w:proofErr w:type="spellStart"/>
      <w:r w:rsidRPr="00141391">
        <w:rPr>
          <w:sz w:val="24"/>
          <w:lang w:val="uk-UA"/>
        </w:rPr>
        <w:t>навч</w:t>
      </w:r>
      <w:proofErr w:type="spellEnd"/>
      <w:r w:rsidRPr="00141391">
        <w:rPr>
          <w:sz w:val="24"/>
          <w:lang w:val="uk-UA"/>
        </w:rPr>
        <w:t xml:space="preserve">. </w:t>
      </w:r>
      <w:proofErr w:type="spellStart"/>
      <w:r w:rsidRPr="00141391">
        <w:rPr>
          <w:sz w:val="24"/>
          <w:lang w:val="uk-UA"/>
        </w:rPr>
        <w:t>посіб</w:t>
      </w:r>
      <w:proofErr w:type="spellEnd"/>
      <w:r w:rsidRPr="00141391">
        <w:rPr>
          <w:sz w:val="24"/>
          <w:lang w:val="uk-UA"/>
        </w:rPr>
        <w:t xml:space="preserve">. для здобувачів </w:t>
      </w:r>
      <w:proofErr w:type="spellStart"/>
      <w:r w:rsidRPr="00141391">
        <w:rPr>
          <w:sz w:val="24"/>
          <w:lang w:val="uk-UA"/>
        </w:rPr>
        <w:t>вищ</w:t>
      </w:r>
      <w:proofErr w:type="spellEnd"/>
      <w:r w:rsidRPr="00141391">
        <w:rPr>
          <w:sz w:val="24"/>
          <w:lang w:val="uk-UA"/>
        </w:rPr>
        <w:t xml:space="preserve">. освіти/ уклад.: К. В. </w:t>
      </w:r>
      <w:proofErr w:type="spellStart"/>
      <w:r w:rsidRPr="00141391">
        <w:rPr>
          <w:sz w:val="24"/>
          <w:lang w:val="uk-UA"/>
        </w:rPr>
        <w:t>Гусаров</w:t>
      </w:r>
      <w:proofErr w:type="spellEnd"/>
      <w:r w:rsidRPr="00141391">
        <w:rPr>
          <w:sz w:val="24"/>
          <w:lang w:val="uk-UA"/>
        </w:rPr>
        <w:t xml:space="preserve">, М. Є. </w:t>
      </w:r>
      <w:proofErr w:type="spellStart"/>
      <w:r w:rsidRPr="00141391">
        <w:rPr>
          <w:sz w:val="24"/>
          <w:lang w:val="uk-UA"/>
        </w:rPr>
        <w:t>Червинська</w:t>
      </w:r>
      <w:proofErr w:type="spellEnd"/>
      <w:r w:rsidRPr="00141391">
        <w:rPr>
          <w:sz w:val="24"/>
          <w:lang w:val="uk-UA"/>
        </w:rPr>
        <w:t>, Л. М. Мазур та ін. – Х.: Право, 2017. – 186 с.</w:t>
      </w:r>
    </w:p>
    <w:p w:rsidR="00BF1ABD" w:rsidRDefault="00BF1ABD" w:rsidP="00BF1ABD">
      <w:pPr>
        <w:tabs>
          <w:tab w:val="left" w:pos="567"/>
        </w:tabs>
        <w:jc w:val="both"/>
        <w:rPr>
          <w:sz w:val="24"/>
          <w:lang w:val="uk-UA"/>
        </w:rPr>
      </w:pPr>
      <w:r w:rsidRPr="00141391">
        <w:rPr>
          <w:sz w:val="24"/>
          <w:lang w:val="uk-UA"/>
        </w:rPr>
        <w:t xml:space="preserve">4. Актуальні питання цивільного судочинства в світлі судової реформи в Україні: монографія /[С.В. Ківалов, Н.Ю. Голубєва, І.В. </w:t>
      </w:r>
      <w:proofErr w:type="spellStart"/>
      <w:r w:rsidRPr="00141391">
        <w:rPr>
          <w:sz w:val="24"/>
          <w:lang w:val="uk-UA"/>
        </w:rPr>
        <w:t>Андронов</w:t>
      </w:r>
      <w:proofErr w:type="spellEnd"/>
      <w:r w:rsidRPr="00141391">
        <w:rPr>
          <w:sz w:val="24"/>
          <w:lang w:val="uk-UA"/>
        </w:rPr>
        <w:t xml:space="preserve"> та ін.]; за </w:t>
      </w:r>
      <w:proofErr w:type="spellStart"/>
      <w:r w:rsidRPr="00141391">
        <w:rPr>
          <w:sz w:val="24"/>
          <w:lang w:val="uk-UA"/>
        </w:rPr>
        <w:t>заг</w:t>
      </w:r>
      <w:proofErr w:type="spellEnd"/>
      <w:r w:rsidRPr="00141391">
        <w:rPr>
          <w:sz w:val="24"/>
          <w:lang w:val="uk-UA"/>
        </w:rPr>
        <w:t xml:space="preserve">. ред. Н.Ю. </w:t>
      </w:r>
      <w:proofErr w:type="spellStart"/>
      <w:r w:rsidRPr="00141391">
        <w:rPr>
          <w:sz w:val="24"/>
          <w:lang w:val="uk-UA"/>
        </w:rPr>
        <w:t>Голубєвої</w:t>
      </w:r>
      <w:proofErr w:type="spellEnd"/>
      <w:r w:rsidRPr="00141391">
        <w:rPr>
          <w:sz w:val="24"/>
          <w:lang w:val="uk-UA"/>
        </w:rPr>
        <w:t>; НУ ОЮА. – Одеса: Юридична література, 2017 – 212 с.</w:t>
      </w:r>
      <w:r>
        <w:rPr>
          <w:sz w:val="24"/>
          <w:lang w:val="uk-UA"/>
        </w:rPr>
        <w:t>2.</w:t>
      </w:r>
    </w:p>
    <w:p w:rsidR="00BF1ABD" w:rsidRDefault="00BF1ABD" w:rsidP="00BF1ABD">
      <w:pPr>
        <w:tabs>
          <w:tab w:val="left" w:pos="567"/>
        </w:tabs>
        <w:jc w:val="both"/>
        <w:rPr>
          <w:sz w:val="24"/>
          <w:lang w:val="uk-UA"/>
        </w:rPr>
      </w:pPr>
      <w:r>
        <w:rPr>
          <w:sz w:val="24"/>
          <w:lang w:val="uk-UA"/>
        </w:rPr>
        <w:lastRenderedPageBreak/>
        <w:t xml:space="preserve">5. </w:t>
      </w:r>
      <w:r w:rsidRPr="00D6594D">
        <w:rPr>
          <w:sz w:val="24"/>
          <w:lang w:val="uk-UA"/>
        </w:rPr>
        <w:t xml:space="preserve">Теоретичні проблеми цивільного процесуального права: Підручник / </w:t>
      </w:r>
      <w:proofErr w:type="spellStart"/>
      <w:r w:rsidRPr="00D6594D">
        <w:rPr>
          <w:sz w:val="24"/>
          <w:lang w:val="uk-UA"/>
        </w:rPr>
        <w:t>М.М.Ясинок</w:t>
      </w:r>
      <w:proofErr w:type="spellEnd"/>
      <w:r w:rsidRPr="00D6594D">
        <w:rPr>
          <w:sz w:val="24"/>
          <w:lang w:val="uk-UA"/>
        </w:rPr>
        <w:t xml:space="preserve">, </w:t>
      </w:r>
      <w:proofErr w:type="spellStart"/>
      <w:r w:rsidRPr="00D6594D">
        <w:rPr>
          <w:sz w:val="24"/>
          <w:lang w:val="uk-UA"/>
        </w:rPr>
        <w:t>М.П.Курило</w:t>
      </w:r>
      <w:proofErr w:type="spellEnd"/>
      <w:r w:rsidRPr="00D6594D">
        <w:rPr>
          <w:sz w:val="24"/>
          <w:lang w:val="uk-UA"/>
        </w:rPr>
        <w:t xml:space="preserve">, </w:t>
      </w:r>
      <w:proofErr w:type="spellStart"/>
      <w:r w:rsidRPr="00D6594D">
        <w:rPr>
          <w:sz w:val="24"/>
          <w:lang w:val="uk-UA"/>
        </w:rPr>
        <w:t>О.В.Кіріяк</w:t>
      </w:r>
      <w:proofErr w:type="spellEnd"/>
      <w:r w:rsidRPr="00D6594D">
        <w:rPr>
          <w:sz w:val="24"/>
          <w:lang w:val="uk-UA"/>
        </w:rPr>
        <w:t xml:space="preserve">, </w:t>
      </w:r>
      <w:proofErr w:type="spellStart"/>
      <w:r w:rsidRPr="00D6594D">
        <w:rPr>
          <w:sz w:val="24"/>
          <w:lang w:val="uk-UA"/>
        </w:rPr>
        <w:t>О.О.Кармаза</w:t>
      </w:r>
      <w:proofErr w:type="spellEnd"/>
      <w:r w:rsidRPr="00D6594D">
        <w:rPr>
          <w:sz w:val="24"/>
          <w:lang w:val="uk-UA"/>
        </w:rPr>
        <w:t xml:space="preserve">, </w:t>
      </w:r>
      <w:proofErr w:type="spellStart"/>
      <w:r w:rsidRPr="00D6594D">
        <w:rPr>
          <w:sz w:val="24"/>
          <w:lang w:val="uk-UA"/>
        </w:rPr>
        <w:t>С.І.Запара</w:t>
      </w:r>
      <w:proofErr w:type="spellEnd"/>
      <w:r w:rsidRPr="00D6594D">
        <w:rPr>
          <w:sz w:val="24"/>
          <w:lang w:val="uk-UA"/>
        </w:rPr>
        <w:t xml:space="preserve"> та ін.; За </w:t>
      </w:r>
      <w:proofErr w:type="spellStart"/>
      <w:r w:rsidRPr="00D6594D">
        <w:rPr>
          <w:sz w:val="24"/>
          <w:lang w:val="uk-UA"/>
        </w:rPr>
        <w:t>заг</w:t>
      </w:r>
      <w:proofErr w:type="spellEnd"/>
      <w:r w:rsidRPr="00D6594D">
        <w:rPr>
          <w:sz w:val="24"/>
          <w:lang w:val="uk-UA"/>
        </w:rPr>
        <w:t xml:space="preserve">. ред. </w:t>
      </w:r>
      <w:proofErr w:type="spellStart"/>
      <w:r w:rsidRPr="00D6594D">
        <w:rPr>
          <w:sz w:val="24"/>
          <w:lang w:val="uk-UA"/>
        </w:rPr>
        <w:t>д.ю.н</w:t>
      </w:r>
      <w:proofErr w:type="spellEnd"/>
      <w:r w:rsidRPr="00D6594D">
        <w:rPr>
          <w:sz w:val="24"/>
          <w:lang w:val="uk-UA"/>
        </w:rPr>
        <w:t xml:space="preserve">. професора М.М. </w:t>
      </w:r>
      <w:proofErr w:type="spellStart"/>
      <w:r w:rsidRPr="00D6594D">
        <w:rPr>
          <w:sz w:val="24"/>
          <w:lang w:val="uk-UA"/>
        </w:rPr>
        <w:t>Ясинка</w:t>
      </w:r>
      <w:proofErr w:type="spellEnd"/>
      <w:r w:rsidRPr="00D6594D">
        <w:rPr>
          <w:sz w:val="24"/>
          <w:lang w:val="uk-UA"/>
        </w:rPr>
        <w:t xml:space="preserve">. – К.: </w:t>
      </w:r>
      <w:proofErr w:type="spellStart"/>
      <w:r w:rsidRPr="00D6594D">
        <w:rPr>
          <w:sz w:val="24"/>
          <w:lang w:val="uk-UA"/>
        </w:rPr>
        <w:t>Алерта</w:t>
      </w:r>
      <w:proofErr w:type="spellEnd"/>
      <w:r w:rsidRPr="00D6594D">
        <w:rPr>
          <w:sz w:val="24"/>
          <w:lang w:val="uk-UA"/>
        </w:rPr>
        <w:t xml:space="preserve">, 2016. -  с. 554 </w:t>
      </w:r>
    </w:p>
    <w:p w:rsidR="00BF1ABD" w:rsidRPr="000F40B2" w:rsidRDefault="00BF1ABD" w:rsidP="00BF1ABD">
      <w:pPr>
        <w:tabs>
          <w:tab w:val="left" w:pos="567"/>
        </w:tabs>
        <w:jc w:val="both"/>
        <w:rPr>
          <w:sz w:val="24"/>
          <w:lang w:val="uk-UA"/>
        </w:rPr>
      </w:pPr>
      <w:r>
        <w:rPr>
          <w:sz w:val="24"/>
          <w:lang w:val="uk-UA"/>
        </w:rPr>
        <w:t>6</w:t>
      </w:r>
      <w:r w:rsidRPr="000F40B2">
        <w:rPr>
          <w:sz w:val="24"/>
          <w:lang w:val="uk-UA"/>
        </w:rPr>
        <w:t xml:space="preserve">. </w:t>
      </w:r>
      <w:proofErr w:type="spellStart"/>
      <w:r w:rsidRPr="000F40B2">
        <w:rPr>
          <w:sz w:val="24"/>
          <w:lang w:val="uk-UA"/>
        </w:rPr>
        <w:t>Фурса</w:t>
      </w:r>
      <w:proofErr w:type="spellEnd"/>
      <w:r w:rsidRPr="000F40B2">
        <w:rPr>
          <w:sz w:val="24"/>
          <w:lang w:val="uk-UA"/>
        </w:rPr>
        <w:t xml:space="preserve"> С.Я., </w:t>
      </w:r>
      <w:proofErr w:type="spellStart"/>
      <w:r w:rsidRPr="000F40B2">
        <w:rPr>
          <w:sz w:val="24"/>
          <w:lang w:val="uk-UA"/>
        </w:rPr>
        <w:t>Фурса</w:t>
      </w:r>
      <w:proofErr w:type="spellEnd"/>
      <w:r w:rsidRPr="000F40B2">
        <w:rPr>
          <w:sz w:val="24"/>
          <w:lang w:val="uk-UA"/>
        </w:rPr>
        <w:t xml:space="preserve"> Є.І.,  Щербак С.В. Цивільний процесуальний кодекс України: Науково-практичний коментар: У 2т/ За </w:t>
      </w:r>
      <w:proofErr w:type="spellStart"/>
      <w:r w:rsidRPr="000F40B2">
        <w:rPr>
          <w:sz w:val="24"/>
          <w:lang w:val="uk-UA"/>
        </w:rPr>
        <w:t>заг</w:t>
      </w:r>
      <w:proofErr w:type="spellEnd"/>
      <w:r w:rsidRPr="000F40B2">
        <w:rPr>
          <w:sz w:val="24"/>
          <w:lang w:val="uk-UA"/>
        </w:rPr>
        <w:t xml:space="preserve">. </w:t>
      </w:r>
      <w:proofErr w:type="spellStart"/>
      <w:r w:rsidRPr="000F40B2">
        <w:rPr>
          <w:sz w:val="24"/>
          <w:lang w:val="uk-UA"/>
        </w:rPr>
        <w:t>ред.С.Я</w:t>
      </w:r>
      <w:proofErr w:type="spellEnd"/>
      <w:r w:rsidRPr="000F40B2">
        <w:rPr>
          <w:sz w:val="24"/>
          <w:lang w:val="uk-UA"/>
        </w:rPr>
        <w:t xml:space="preserve">. </w:t>
      </w:r>
      <w:proofErr w:type="spellStart"/>
      <w:r w:rsidRPr="000F40B2">
        <w:rPr>
          <w:sz w:val="24"/>
          <w:lang w:val="uk-UA"/>
        </w:rPr>
        <w:t>Фурси</w:t>
      </w:r>
      <w:proofErr w:type="spellEnd"/>
      <w:r w:rsidRPr="000F40B2">
        <w:rPr>
          <w:sz w:val="24"/>
          <w:lang w:val="uk-UA"/>
        </w:rPr>
        <w:t xml:space="preserve">. - К.: Видавець </w:t>
      </w:r>
      <w:proofErr w:type="spellStart"/>
      <w:r w:rsidRPr="000F40B2">
        <w:rPr>
          <w:sz w:val="24"/>
          <w:lang w:val="uk-UA"/>
        </w:rPr>
        <w:t>Фурса</w:t>
      </w:r>
      <w:proofErr w:type="spellEnd"/>
      <w:r w:rsidRPr="000F40B2">
        <w:rPr>
          <w:sz w:val="24"/>
          <w:lang w:val="uk-UA"/>
        </w:rPr>
        <w:t xml:space="preserve"> С.Я., КНТ.- 2014.- С.424-425.</w:t>
      </w:r>
    </w:p>
    <w:p w:rsidR="00BF1ABD" w:rsidRPr="000F40B2" w:rsidRDefault="00BF1ABD" w:rsidP="00BF1ABD">
      <w:pPr>
        <w:tabs>
          <w:tab w:val="left" w:pos="567"/>
        </w:tabs>
        <w:jc w:val="both"/>
        <w:rPr>
          <w:sz w:val="24"/>
          <w:lang w:val="uk-UA"/>
        </w:rPr>
      </w:pPr>
      <w:r>
        <w:rPr>
          <w:sz w:val="24"/>
          <w:lang w:val="uk-UA"/>
        </w:rPr>
        <w:t>7</w:t>
      </w:r>
      <w:r w:rsidRPr="000F40B2">
        <w:rPr>
          <w:sz w:val="24"/>
          <w:lang w:val="uk-UA"/>
        </w:rPr>
        <w:t xml:space="preserve">. Цивільний процес України : підручник / Ю. В. Білоусов [та ін.] ; ред. М. М. </w:t>
      </w:r>
      <w:proofErr w:type="spellStart"/>
      <w:r w:rsidRPr="000F40B2">
        <w:rPr>
          <w:sz w:val="24"/>
          <w:lang w:val="uk-UA"/>
        </w:rPr>
        <w:t>Ясинок</w:t>
      </w:r>
      <w:proofErr w:type="spellEnd"/>
      <w:r w:rsidRPr="000F40B2">
        <w:rPr>
          <w:sz w:val="24"/>
          <w:lang w:val="uk-UA"/>
        </w:rPr>
        <w:t>; - К.: Правова єдність, 2014. – 744 с.</w:t>
      </w:r>
    </w:p>
    <w:p w:rsidR="00BF1ABD" w:rsidRPr="00D6594D" w:rsidRDefault="00BF1ABD" w:rsidP="00BF1ABD">
      <w:pPr>
        <w:tabs>
          <w:tab w:val="left" w:pos="567"/>
        </w:tabs>
        <w:jc w:val="both"/>
        <w:rPr>
          <w:sz w:val="24"/>
          <w:lang w:val="uk-UA"/>
        </w:rPr>
      </w:pPr>
      <w:r>
        <w:rPr>
          <w:sz w:val="24"/>
          <w:lang w:val="uk-UA"/>
        </w:rPr>
        <w:t>8</w:t>
      </w:r>
      <w:r w:rsidRPr="000F40B2">
        <w:rPr>
          <w:sz w:val="24"/>
          <w:lang w:val="uk-UA"/>
        </w:rPr>
        <w:t xml:space="preserve">. Цивільний процес </w:t>
      </w:r>
      <w:proofErr w:type="spellStart"/>
      <w:r w:rsidRPr="000F40B2">
        <w:rPr>
          <w:sz w:val="24"/>
          <w:lang w:val="uk-UA"/>
        </w:rPr>
        <w:t>України:Підручник</w:t>
      </w:r>
      <w:proofErr w:type="spellEnd"/>
      <w:r w:rsidRPr="000F40B2">
        <w:rPr>
          <w:sz w:val="24"/>
          <w:lang w:val="uk-UA"/>
        </w:rPr>
        <w:t xml:space="preserve">/ За ред.. В.О. Кучера.- Львів.- </w:t>
      </w:r>
      <w:proofErr w:type="spellStart"/>
      <w:r w:rsidRPr="000F40B2">
        <w:rPr>
          <w:sz w:val="24"/>
          <w:lang w:val="uk-UA"/>
        </w:rPr>
        <w:t>ЛьвДУВС</w:t>
      </w:r>
      <w:proofErr w:type="spellEnd"/>
      <w:r w:rsidRPr="000F40B2">
        <w:rPr>
          <w:sz w:val="24"/>
          <w:lang w:val="uk-UA"/>
        </w:rPr>
        <w:t>.- 2016.- 768с.</w:t>
      </w:r>
    </w:p>
    <w:p w:rsidR="00BF1ABD" w:rsidRDefault="00BF1ABD" w:rsidP="00BF1ABD">
      <w:pPr>
        <w:tabs>
          <w:tab w:val="left" w:pos="567"/>
        </w:tabs>
        <w:ind w:left="567"/>
        <w:jc w:val="center"/>
        <w:rPr>
          <w:sz w:val="24"/>
          <w:lang w:val="uk-UA"/>
        </w:rPr>
      </w:pPr>
    </w:p>
    <w:p w:rsidR="00BF1ABD" w:rsidRDefault="00BF1ABD" w:rsidP="00BF1ABD">
      <w:pPr>
        <w:tabs>
          <w:tab w:val="left" w:pos="0"/>
          <w:tab w:val="left" w:pos="284"/>
        </w:tabs>
        <w:jc w:val="center"/>
        <w:rPr>
          <w:b/>
          <w:bCs/>
          <w:sz w:val="24"/>
          <w:lang w:val="uk-UA"/>
        </w:rPr>
      </w:pPr>
      <w:r w:rsidRPr="001878F1">
        <w:rPr>
          <w:b/>
          <w:bCs/>
          <w:sz w:val="24"/>
          <w:lang w:val="uk-UA"/>
        </w:rPr>
        <w:t>Монографії та інші наукові видання</w:t>
      </w:r>
    </w:p>
    <w:p w:rsidR="00BF1ABD" w:rsidRDefault="00BF1ABD" w:rsidP="00BF1ABD">
      <w:pPr>
        <w:tabs>
          <w:tab w:val="left" w:pos="0"/>
        </w:tabs>
        <w:jc w:val="both"/>
        <w:rPr>
          <w:sz w:val="24"/>
          <w:lang w:val="uk-UA"/>
        </w:rPr>
      </w:pPr>
      <w:r>
        <w:rPr>
          <w:sz w:val="24"/>
          <w:lang w:val="uk-UA"/>
        </w:rPr>
        <w:t xml:space="preserve">1. </w:t>
      </w:r>
      <w:proofErr w:type="spellStart"/>
      <w:r w:rsidRPr="00BB6CBA">
        <w:rPr>
          <w:sz w:val="24"/>
          <w:lang w:val="uk-UA"/>
        </w:rPr>
        <w:t>Андрушко</w:t>
      </w:r>
      <w:proofErr w:type="spellEnd"/>
      <w:r w:rsidRPr="00BB6CBA">
        <w:rPr>
          <w:sz w:val="24"/>
          <w:lang w:val="uk-UA"/>
        </w:rPr>
        <w:t xml:space="preserve"> А.В. Принцип </w:t>
      </w:r>
      <w:proofErr w:type="spellStart"/>
      <w:r w:rsidRPr="00BB6CBA">
        <w:rPr>
          <w:sz w:val="24"/>
          <w:lang w:val="uk-UA"/>
        </w:rPr>
        <w:t>диспозитивності</w:t>
      </w:r>
      <w:proofErr w:type="spellEnd"/>
      <w:r w:rsidRPr="00BB6CBA">
        <w:rPr>
          <w:sz w:val="24"/>
          <w:lang w:val="uk-UA"/>
        </w:rPr>
        <w:t xml:space="preserve"> цивільного процесуального права України : Монографія / А. В. </w:t>
      </w:r>
      <w:proofErr w:type="spellStart"/>
      <w:r w:rsidRPr="00BB6CBA">
        <w:rPr>
          <w:sz w:val="24"/>
          <w:lang w:val="uk-UA"/>
        </w:rPr>
        <w:t>Андрушко</w:t>
      </w:r>
      <w:proofErr w:type="spellEnd"/>
      <w:r w:rsidRPr="00BB6CBA">
        <w:rPr>
          <w:sz w:val="24"/>
          <w:lang w:val="uk-UA"/>
        </w:rPr>
        <w:t xml:space="preserve"> ; </w:t>
      </w:r>
      <w:proofErr w:type="spellStart"/>
      <w:r w:rsidRPr="00BB6CBA">
        <w:rPr>
          <w:sz w:val="24"/>
          <w:lang w:val="uk-UA"/>
        </w:rPr>
        <w:t>рец</w:t>
      </w:r>
      <w:proofErr w:type="spellEnd"/>
      <w:r w:rsidRPr="00BB6CBA">
        <w:rPr>
          <w:sz w:val="24"/>
          <w:lang w:val="uk-UA"/>
        </w:rPr>
        <w:t xml:space="preserve">.: О. О. </w:t>
      </w:r>
      <w:proofErr w:type="spellStart"/>
      <w:r w:rsidRPr="00BB6CBA">
        <w:rPr>
          <w:sz w:val="24"/>
          <w:lang w:val="uk-UA"/>
        </w:rPr>
        <w:t>Підопригора</w:t>
      </w:r>
      <w:proofErr w:type="spellEnd"/>
      <w:r w:rsidRPr="00BB6CBA">
        <w:rPr>
          <w:sz w:val="24"/>
          <w:lang w:val="uk-UA"/>
        </w:rPr>
        <w:t xml:space="preserve">, И. И. Штефан ; Хмельницький інститут регіонального управління та права. - Харків : </w:t>
      </w:r>
      <w:proofErr w:type="spellStart"/>
      <w:r w:rsidRPr="00BB6CBA">
        <w:rPr>
          <w:sz w:val="24"/>
          <w:lang w:val="uk-UA"/>
        </w:rPr>
        <w:t>Консум</w:t>
      </w:r>
      <w:proofErr w:type="spellEnd"/>
      <w:r w:rsidRPr="00BB6CBA">
        <w:rPr>
          <w:sz w:val="24"/>
          <w:lang w:val="uk-UA"/>
        </w:rPr>
        <w:t>, 2014 (Харків). - 172 с.</w:t>
      </w:r>
    </w:p>
    <w:p w:rsidR="00BF1ABD" w:rsidRPr="00BB6CBA" w:rsidRDefault="00BF1ABD" w:rsidP="00BF1ABD">
      <w:pPr>
        <w:tabs>
          <w:tab w:val="left" w:pos="0"/>
        </w:tabs>
        <w:jc w:val="both"/>
        <w:rPr>
          <w:sz w:val="24"/>
          <w:lang w:val="uk-UA"/>
        </w:rPr>
      </w:pPr>
      <w:r>
        <w:rPr>
          <w:sz w:val="24"/>
          <w:lang w:val="uk-UA"/>
        </w:rPr>
        <w:t xml:space="preserve">2. </w:t>
      </w:r>
      <w:proofErr w:type="spellStart"/>
      <w:r w:rsidRPr="00BB6CBA">
        <w:rPr>
          <w:sz w:val="24"/>
          <w:lang w:val="uk-UA"/>
        </w:rPr>
        <w:t>Батожська</w:t>
      </w:r>
      <w:proofErr w:type="spellEnd"/>
      <w:r w:rsidRPr="00BB6CBA">
        <w:rPr>
          <w:sz w:val="24"/>
          <w:lang w:val="uk-UA"/>
        </w:rPr>
        <w:t xml:space="preserve"> О. Проблеми виконання мирових угод у цивільному процесі / О. </w:t>
      </w:r>
      <w:proofErr w:type="spellStart"/>
      <w:r w:rsidRPr="00BB6CBA">
        <w:rPr>
          <w:sz w:val="24"/>
          <w:lang w:val="uk-UA"/>
        </w:rPr>
        <w:t>Батожська</w:t>
      </w:r>
      <w:proofErr w:type="spellEnd"/>
      <w:r w:rsidRPr="00BB6CBA">
        <w:rPr>
          <w:sz w:val="24"/>
          <w:lang w:val="uk-UA"/>
        </w:rPr>
        <w:t xml:space="preserve"> // Підприємництво, господарство і право /   : ТОВ "Друкарня </w:t>
      </w:r>
      <w:proofErr w:type="spellStart"/>
      <w:r w:rsidRPr="00BB6CBA">
        <w:rPr>
          <w:sz w:val="24"/>
          <w:lang w:val="uk-UA"/>
        </w:rPr>
        <w:t>Бізнесполіграф</w:t>
      </w:r>
      <w:proofErr w:type="spellEnd"/>
      <w:r w:rsidRPr="00BB6CBA">
        <w:rPr>
          <w:sz w:val="24"/>
          <w:lang w:val="uk-UA"/>
        </w:rPr>
        <w:t>". - 2013. - № 3. - C. 49-52.</w:t>
      </w:r>
    </w:p>
    <w:p w:rsidR="00BF1ABD" w:rsidRPr="00BB6CBA" w:rsidRDefault="00BF1ABD" w:rsidP="00BF1ABD">
      <w:pPr>
        <w:tabs>
          <w:tab w:val="left" w:pos="0"/>
        </w:tabs>
        <w:jc w:val="both"/>
        <w:rPr>
          <w:sz w:val="24"/>
          <w:lang w:val="uk-UA"/>
        </w:rPr>
      </w:pPr>
      <w:r>
        <w:rPr>
          <w:sz w:val="24"/>
          <w:lang w:val="uk-UA"/>
        </w:rPr>
        <w:t xml:space="preserve">2. </w:t>
      </w:r>
      <w:r w:rsidRPr="00BB6CBA">
        <w:rPr>
          <w:sz w:val="24"/>
          <w:lang w:val="uk-UA"/>
        </w:rPr>
        <w:t>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BF1ABD" w:rsidRPr="00BB6CBA" w:rsidRDefault="00BF1ABD" w:rsidP="00BF1ABD">
      <w:pPr>
        <w:tabs>
          <w:tab w:val="left" w:pos="0"/>
        </w:tabs>
        <w:jc w:val="both"/>
        <w:rPr>
          <w:sz w:val="24"/>
          <w:lang w:val="uk-UA"/>
        </w:rPr>
      </w:pPr>
      <w:r>
        <w:rPr>
          <w:sz w:val="24"/>
          <w:lang w:val="uk-UA"/>
        </w:rPr>
        <w:t xml:space="preserve">3. </w:t>
      </w:r>
      <w:proofErr w:type="spellStart"/>
      <w:r w:rsidRPr="00BB6CBA">
        <w:rPr>
          <w:sz w:val="24"/>
          <w:lang w:val="uk-UA"/>
        </w:rPr>
        <w:t>Боєва</w:t>
      </w:r>
      <w:proofErr w:type="spellEnd"/>
      <w:r w:rsidRPr="00BB6CBA">
        <w:rPr>
          <w:sz w:val="24"/>
          <w:lang w:val="uk-UA"/>
        </w:rPr>
        <w:t xml:space="preserve"> О.С. Доцільність застосування аналогії права при розгляді трудових спорів / О. С. </w:t>
      </w:r>
      <w:proofErr w:type="spellStart"/>
      <w:r w:rsidRPr="00BB6CBA">
        <w:rPr>
          <w:sz w:val="24"/>
          <w:lang w:val="uk-UA"/>
        </w:rPr>
        <w:t>Боєва</w:t>
      </w:r>
      <w:proofErr w:type="spellEnd"/>
      <w:r w:rsidRPr="00BB6CBA">
        <w:rPr>
          <w:sz w:val="24"/>
          <w:lang w:val="uk-UA"/>
        </w:rPr>
        <w:t xml:space="preserve"> // Судова апеляція : ТОВ "Видавництво "Юридична думка". - 2014. - №  2. - C. 103-109</w:t>
      </w:r>
    </w:p>
    <w:p w:rsidR="00BF1ABD" w:rsidRDefault="00BF1ABD" w:rsidP="00BF1ABD">
      <w:pPr>
        <w:tabs>
          <w:tab w:val="left" w:pos="0"/>
        </w:tabs>
        <w:jc w:val="both"/>
        <w:rPr>
          <w:sz w:val="24"/>
          <w:lang w:val="uk-UA"/>
        </w:rPr>
      </w:pPr>
      <w:r>
        <w:rPr>
          <w:sz w:val="24"/>
          <w:lang w:val="uk-UA"/>
        </w:rPr>
        <w:t xml:space="preserve">4. </w:t>
      </w:r>
      <w:proofErr w:type="spellStart"/>
      <w:r w:rsidRPr="00BB6CBA">
        <w:rPr>
          <w:sz w:val="24"/>
          <w:lang w:val="uk-UA"/>
        </w:rPr>
        <w:t>Буркацький</w:t>
      </w:r>
      <w:proofErr w:type="spellEnd"/>
      <w:r w:rsidRPr="00BB6CBA">
        <w:rPr>
          <w:sz w:val="24"/>
          <w:lang w:val="uk-UA"/>
        </w:rPr>
        <w:t xml:space="preserve"> Л.К. Захист цивільного права та інтересу: Методика складання документів, коментарі, позовні та інші заяви: </w:t>
      </w:r>
      <w:proofErr w:type="spellStart"/>
      <w:r w:rsidRPr="00BB6CBA">
        <w:rPr>
          <w:sz w:val="24"/>
          <w:lang w:val="uk-UA"/>
        </w:rPr>
        <w:t>Навч</w:t>
      </w:r>
      <w:proofErr w:type="spellEnd"/>
      <w:r w:rsidRPr="00BB6CBA">
        <w:rPr>
          <w:sz w:val="24"/>
          <w:lang w:val="uk-UA"/>
        </w:rPr>
        <w:t>. посібник. – К.: Юрінком Інтер, 2015.</w:t>
      </w:r>
    </w:p>
    <w:p w:rsidR="00BF1ABD" w:rsidRPr="00BB6CBA" w:rsidRDefault="00BF1ABD" w:rsidP="00BF1ABD">
      <w:pPr>
        <w:tabs>
          <w:tab w:val="left" w:pos="0"/>
        </w:tabs>
        <w:jc w:val="both"/>
        <w:rPr>
          <w:sz w:val="24"/>
          <w:lang w:val="uk-UA"/>
        </w:rPr>
      </w:pPr>
      <w:r>
        <w:rPr>
          <w:sz w:val="24"/>
          <w:lang w:val="uk-UA"/>
        </w:rPr>
        <w:t>5</w:t>
      </w:r>
      <w:r w:rsidRPr="00BB6CBA">
        <w:rPr>
          <w:sz w:val="24"/>
          <w:lang w:val="uk-UA"/>
        </w:rPr>
        <w:t xml:space="preserve">. </w:t>
      </w:r>
      <w:proofErr w:type="spellStart"/>
      <w:r w:rsidRPr="00BB6CBA">
        <w:rPr>
          <w:sz w:val="24"/>
          <w:lang w:val="uk-UA"/>
        </w:rPr>
        <w:t>Вербіцька</w:t>
      </w:r>
      <w:proofErr w:type="spellEnd"/>
      <w:r w:rsidRPr="00BB6CBA">
        <w:rPr>
          <w:sz w:val="24"/>
          <w:lang w:val="uk-UA"/>
        </w:rPr>
        <w:t xml:space="preserve">, М. Законодавча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sidRPr="00BB6CBA">
        <w:rPr>
          <w:sz w:val="24"/>
          <w:lang w:val="uk-UA"/>
        </w:rPr>
        <w:t>Вербіцька</w:t>
      </w:r>
      <w:proofErr w:type="spellEnd"/>
      <w:r w:rsidRPr="00BB6CBA">
        <w:rPr>
          <w:sz w:val="24"/>
          <w:lang w:val="uk-UA"/>
        </w:rPr>
        <w:t xml:space="preserve"> // Підприємництво, господарство і право. - 2012. - № 5. -  С. 102-106 ; № 6. -  С. 56-61</w:t>
      </w:r>
    </w:p>
    <w:p w:rsidR="00BF1ABD" w:rsidRPr="00BB6CBA" w:rsidRDefault="00BF1ABD" w:rsidP="00BF1ABD">
      <w:pPr>
        <w:tabs>
          <w:tab w:val="left" w:pos="0"/>
        </w:tabs>
        <w:jc w:val="both"/>
        <w:rPr>
          <w:sz w:val="24"/>
          <w:lang w:val="uk-UA"/>
        </w:rPr>
      </w:pPr>
      <w:r>
        <w:rPr>
          <w:sz w:val="24"/>
          <w:lang w:val="uk-UA"/>
        </w:rPr>
        <w:t>6</w:t>
      </w:r>
      <w:r w:rsidRPr="00BB6CBA">
        <w:rPr>
          <w:sz w:val="24"/>
          <w:lang w:val="uk-UA"/>
        </w:rPr>
        <w:t xml:space="preserve">. Верба-Сидор О. Б </w:t>
      </w:r>
      <w:proofErr w:type="spellStart"/>
      <w:r w:rsidRPr="00BB6CBA">
        <w:rPr>
          <w:sz w:val="24"/>
          <w:lang w:val="uk-UA"/>
        </w:rPr>
        <w:t>Институт</w:t>
      </w:r>
      <w:proofErr w:type="spellEnd"/>
      <w:r w:rsidRPr="00BB6CBA">
        <w:rPr>
          <w:sz w:val="24"/>
          <w:lang w:val="uk-UA"/>
        </w:rPr>
        <w:t xml:space="preserve"> </w:t>
      </w:r>
      <w:proofErr w:type="spellStart"/>
      <w:r w:rsidRPr="00BB6CBA">
        <w:rPr>
          <w:sz w:val="24"/>
          <w:lang w:val="uk-UA"/>
        </w:rPr>
        <w:t>частных</w:t>
      </w:r>
      <w:proofErr w:type="spellEnd"/>
      <w:r w:rsidRPr="00BB6CBA">
        <w:rPr>
          <w:sz w:val="24"/>
          <w:lang w:val="uk-UA"/>
        </w:rPr>
        <w:t xml:space="preserve"> </w:t>
      </w:r>
      <w:proofErr w:type="spellStart"/>
      <w:r w:rsidRPr="00BB6CBA">
        <w:rPr>
          <w:sz w:val="24"/>
          <w:lang w:val="uk-UA"/>
        </w:rPr>
        <w:t>исполнителей</w:t>
      </w:r>
      <w:proofErr w:type="spellEnd"/>
      <w:r w:rsidRPr="00BB6CBA">
        <w:rPr>
          <w:sz w:val="24"/>
          <w:lang w:val="uk-UA"/>
        </w:rPr>
        <w:t xml:space="preserve"> в </w:t>
      </w:r>
      <w:proofErr w:type="spellStart"/>
      <w:r w:rsidRPr="00BB6CBA">
        <w:rPr>
          <w:sz w:val="24"/>
          <w:lang w:val="uk-UA"/>
        </w:rPr>
        <w:t>Украине</w:t>
      </w:r>
      <w:proofErr w:type="spellEnd"/>
      <w:r w:rsidRPr="00BB6CBA">
        <w:rPr>
          <w:sz w:val="24"/>
          <w:lang w:val="uk-UA"/>
        </w:rPr>
        <w:t xml:space="preserve">: </w:t>
      </w:r>
      <w:proofErr w:type="spellStart"/>
      <w:r w:rsidRPr="00BB6CBA">
        <w:rPr>
          <w:sz w:val="24"/>
          <w:lang w:val="uk-UA"/>
        </w:rPr>
        <w:t>предложения</w:t>
      </w:r>
      <w:proofErr w:type="spellEnd"/>
      <w:r w:rsidRPr="00BB6CBA">
        <w:rPr>
          <w:sz w:val="24"/>
          <w:lang w:val="uk-UA"/>
        </w:rPr>
        <w:t xml:space="preserve"> по </w:t>
      </w:r>
      <w:proofErr w:type="spellStart"/>
      <w:r w:rsidRPr="00BB6CBA">
        <w:rPr>
          <w:sz w:val="24"/>
          <w:lang w:val="uk-UA"/>
        </w:rPr>
        <w:t>совершенствованию</w:t>
      </w:r>
      <w:proofErr w:type="spellEnd"/>
      <w:r w:rsidRPr="00BB6CBA">
        <w:rPr>
          <w:sz w:val="24"/>
          <w:lang w:val="uk-UA"/>
        </w:rPr>
        <w:t xml:space="preserve"> правового </w:t>
      </w:r>
      <w:proofErr w:type="spellStart"/>
      <w:r w:rsidRPr="00BB6CBA">
        <w:rPr>
          <w:sz w:val="24"/>
          <w:lang w:val="uk-UA"/>
        </w:rPr>
        <w:t>регулирования</w:t>
      </w:r>
      <w:proofErr w:type="spellEnd"/>
      <w:r w:rsidRPr="00BB6CBA">
        <w:rPr>
          <w:sz w:val="24"/>
          <w:lang w:val="uk-UA"/>
        </w:rPr>
        <w:t xml:space="preserve">  /О. Б. Верба - Сидор//Науковий    вісник Львівського державного університету внутрішніх справ. – 2016. -  № 1. – С. 86 - 94</w:t>
      </w:r>
    </w:p>
    <w:p w:rsidR="00BF1ABD" w:rsidRPr="00BB6CBA" w:rsidRDefault="00BF1ABD" w:rsidP="00BF1ABD">
      <w:pPr>
        <w:tabs>
          <w:tab w:val="left" w:pos="0"/>
        </w:tabs>
        <w:jc w:val="both"/>
        <w:rPr>
          <w:sz w:val="24"/>
          <w:lang w:val="uk-UA"/>
        </w:rPr>
      </w:pPr>
      <w:r>
        <w:rPr>
          <w:sz w:val="24"/>
          <w:lang w:val="uk-UA"/>
        </w:rPr>
        <w:t>7</w:t>
      </w:r>
      <w:r w:rsidRPr="00BB6CBA">
        <w:rPr>
          <w:sz w:val="24"/>
          <w:lang w:val="uk-UA"/>
        </w:rPr>
        <w:t xml:space="preserve">. Верба-Сидор О. Вирішення питання про поворот виконання в цивільному процесі /О. Верба-Сидор// Вісник Львівського університету. Серія юридична. - Львів, 2011. - </w:t>
      </w:r>
      <w:proofErr w:type="spellStart"/>
      <w:r w:rsidRPr="00BB6CBA">
        <w:rPr>
          <w:sz w:val="24"/>
          <w:lang w:val="uk-UA"/>
        </w:rPr>
        <w:t>Вип</w:t>
      </w:r>
      <w:proofErr w:type="spellEnd"/>
      <w:r w:rsidRPr="00BB6CBA">
        <w:rPr>
          <w:sz w:val="24"/>
          <w:lang w:val="uk-UA"/>
        </w:rPr>
        <w:t>. 52. -  С. 180-189</w:t>
      </w:r>
    </w:p>
    <w:p w:rsidR="00BF1ABD" w:rsidRPr="00BB6CBA" w:rsidRDefault="00BF1ABD" w:rsidP="00BF1ABD">
      <w:pPr>
        <w:tabs>
          <w:tab w:val="left" w:pos="0"/>
        </w:tabs>
        <w:jc w:val="both"/>
        <w:rPr>
          <w:sz w:val="24"/>
          <w:lang w:val="uk-UA"/>
        </w:rPr>
      </w:pPr>
      <w:r>
        <w:rPr>
          <w:sz w:val="24"/>
          <w:lang w:val="uk-UA"/>
        </w:rPr>
        <w:t>8</w:t>
      </w:r>
      <w:r w:rsidRPr="00BB6CBA">
        <w:rPr>
          <w:sz w:val="24"/>
          <w:lang w:val="uk-UA"/>
        </w:rPr>
        <w:t>. Волков А.: Статус виконавця має бути єдиним, без поділу на дер-</w:t>
      </w:r>
      <w:proofErr w:type="spellStart"/>
      <w:r w:rsidRPr="00BB6CBA">
        <w:rPr>
          <w:sz w:val="24"/>
          <w:lang w:val="uk-UA"/>
        </w:rPr>
        <w:t>жавного</w:t>
      </w:r>
      <w:proofErr w:type="spellEnd"/>
      <w:r w:rsidRPr="00BB6CBA">
        <w:rPr>
          <w:sz w:val="24"/>
          <w:lang w:val="uk-UA"/>
        </w:rPr>
        <w:t xml:space="preserve"> чи приватного // Юридична газета. – 2015. – 03 квітня [Електронний ресурс]. – Режим доступу: http://yur-gazeta.com/interview/ status-vikonavcya-mae-buti-edinim-bez-podilu-na-derzhavnogo-chi-privatnogo.html ,</w:t>
      </w:r>
    </w:p>
    <w:p w:rsidR="00BF1ABD" w:rsidRPr="00BB6CBA" w:rsidRDefault="00BF1ABD" w:rsidP="00BF1ABD">
      <w:pPr>
        <w:tabs>
          <w:tab w:val="left" w:pos="0"/>
        </w:tabs>
        <w:jc w:val="both"/>
        <w:rPr>
          <w:sz w:val="24"/>
          <w:lang w:val="uk-UA"/>
        </w:rPr>
      </w:pPr>
      <w:r>
        <w:rPr>
          <w:sz w:val="24"/>
          <w:lang w:val="uk-UA"/>
        </w:rPr>
        <w:t xml:space="preserve">9. </w:t>
      </w:r>
      <w:proofErr w:type="spellStart"/>
      <w:r w:rsidRPr="00BB6CBA">
        <w:rPr>
          <w:sz w:val="24"/>
          <w:lang w:val="uk-UA"/>
        </w:rPr>
        <w:t>Гетманцев</w:t>
      </w:r>
      <w:proofErr w:type="spellEnd"/>
      <w:r w:rsidRPr="00BB6CBA">
        <w:rPr>
          <w:sz w:val="24"/>
          <w:lang w:val="uk-UA"/>
        </w:rPr>
        <w:t xml:space="preserve"> М. Джерела формування речових доказів / М. </w:t>
      </w:r>
      <w:proofErr w:type="spellStart"/>
      <w:r w:rsidRPr="00BB6CBA">
        <w:rPr>
          <w:sz w:val="24"/>
          <w:lang w:val="uk-UA"/>
        </w:rPr>
        <w:t>Гетманцев</w:t>
      </w:r>
      <w:proofErr w:type="spellEnd"/>
      <w:r w:rsidRPr="00BB6CBA">
        <w:rPr>
          <w:sz w:val="24"/>
          <w:lang w:val="uk-UA"/>
        </w:rPr>
        <w:t xml:space="preserve"> // Підприємництво, господарство і право. - 2013. - № 4. - C. 134-137.</w:t>
      </w:r>
    </w:p>
    <w:p w:rsidR="00BF1ABD" w:rsidRPr="00BB6CBA" w:rsidRDefault="00BF1ABD" w:rsidP="00BF1ABD">
      <w:pPr>
        <w:tabs>
          <w:tab w:val="left" w:pos="0"/>
        </w:tabs>
        <w:jc w:val="both"/>
        <w:rPr>
          <w:sz w:val="24"/>
          <w:lang w:val="uk-UA"/>
        </w:rPr>
      </w:pPr>
      <w:r>
        <w:rPr>
          <w:sz w:val="24"/>
          <w:lang w:val="uk-UA"/>
        </w:rPr>
        <w:t xml:space="preserve">10. </w:t>
      </w:r>
      <w:proofErr w:type="spellStart"/>
      <w:r w:rsidRPr="00BB6CBA">
        <w:rPr>
          <w:sz w:val="24"/>
          <w:lang w:val="uk-UA"/>
        </w:rPr>
        <w:t>Гетманцев</w:t>
      </w:r>
      <w:proofErr w:type="spellEnd"/>
      <w:r w:rsidRPr="00BB6CBA">
        <w:rPr>
          <w:sz w:val="24"/>
          <w:lang w:val="uk-UA"/>
        </w:rPr>
        <w:t xml:space="preserve">, Олександр. Дія в часі нормативно-правових актів, що застосовуються судом при здійсненні правосуддя в цивільних справах / О. </w:t>
      </w:r>
      <w:proofErr w:type="spellStart"/>
      <w:r w:rsidRPr="00BB6CBA">
        <w:rPr>
          <w:sz w:val="24"/>
          <w:lang w:val="uk-UA"/>
        </w:rPr>
        <w:t>Гетманцев</w:t>
      </w:r>
      <w:proofErr w:type="spellEnd"/>
      <w:r w:rsidRPr="00BB6CBA">
        <w:rPr>
          <w:sz w:val="24"/>
          <w:lang w:val="uk-UA"/>
        </w:rPr>
        <w:t xml:space="preserve">, М. </w:t>
      </w:r>
      <w:proofErr w:type="spellStart"/>
      <w:r w:rsidRPr="00BB6CBA">
        <w:rPr>
          <w:sz w:val="24"/>
          <w:lang w:val="uk-UA"/>
        </w:rPr>
        <w:t>Гетманцев</w:t>
      </w:r>
      <w:proofErr w:type="spellEnd"/>
      <w:r w:rsidRPr="00BB6CBA">
        <w:rPr>
          <w:sz w:val="24"/>
          <w:lang w:val="uk-UA"/>
        </w:rPr>
        <w:t xml:space="preserve"> // Юридична Україна : Юрінком Інтер. - 2010. - №  6. - C. 67-73</w:t>
      </w:r>
    </w:p>
    <w:p w:rsidR="00BF1ABD" w:rsidRPr="00BB6CBA" w:rsidRDefault="00BF1ABD" w:rsidP="00BF1ABD">
      <w:pPr>
        <w:tabs>
          <w:tab w:val="left" w:pos="0"/>
        </w:tabs>
        <w:jc w:val="both"/>
        <w:rPr>
          <w:sz w:val="24"/>
          <w:lang w:val="uk-UA"/>
        </w:rPr>
      </w:pPr>
      <w:r>
        <w:rPr>
          <w:sz w:val="24"/>
          <w:lang w:val="uk-UA"/>
        </w:rPr>
        <w:t xml:space="preserve">11. </w:t>
      </w:r>
      <w:proofErr w:type="spellStart"/>
      <w:r w:rsidRPr="00BB6CBA">
        <w:rPr>
          <w:sz w:val="24"/>
          <w:lang w:val="uk-UA"/>
        </w:rPr>
        <w:t>Городовенко</w:t>
      </w:r>
      <w:proofErr w:type="spellEnd"/>
      <w:r w:rsidRPr="00BB6CBA">
        <w:rPr>
          <w:sz w:val="24"/>
          <w:lang w:val="uk-UA"/>
        </w:rPr>
        <w:t xml:space="preserve"> В.В. Принцип гласності та відкритості у вітчизняному судочинстві: проблеми реалізації / В. В. </w:t>
      </w:r>
      <w:proofErr w:type="spellStart"/>
      <w:r w:rsidRPr="00BB6CBA">
        <w:rPr>
          <w:sz w:val="24"/>
          <w:lang w:val="uk-UA"/>
        </w:rPr>
        <w:t>Городовенко</w:t>
      </w:r>
      <w:proofErr w:type="spellEnd"/>
      <w:r w:rsidRPr="00BB6CBA">
        <w:rPr>
          <w:sz w:val="24"/>
          <w:lang w:val="uk-UA"/>
        </w:rPr>
        <w:t xml:space="preserve"> // Вісник Верховного Суду України : ТОВ "Видавництво "Істина". - 2011. - №  9. - C. 38-43</w:t>
      </w:r>
    </w:p>
    <w:p w:rsidR="00BF1ABD" w:rsidRPr="00BB6CBA" w:rsidRDefault="00BF1ABD" w:rsidP="00BF1ABD">
      <w:pPr>
        <w:tabs>
          <w:tab w:val="left" w:pos="0"/>
        </w:tabs>
        <w:jc w:val="both"/>
        <w:rPr>
          <w:sz w:val="24"/>
          <w:lang w:val="uk-UA"/>
        </w:rPr>
      </w:pPr>
      <w:r>
        <w:rPr>
          <w:sz w:val="24"/>
          <w:lang w:val="uk-UA"/>
        </w:rPr>
        <w:t xml:space="preserve">12. </w:t>
      </w:r>
      <w:r w:rsidRPr="00BB6CBA">
        <w:rPr>
          <w:sz w:val="24"/>
          <w:lang w:val="uk-UA"/>
        </w:rPr>
        <w:t xml:space="preserve">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w:t>
      </w:r>
      <w:proofErr w:type="spellStart"/>
      <w:r w:rsidRPr="00BB6CBA">
        <w:rPr>
          <w:sz w:val="24"/>
          <w:lang w:val="uk-UA"/>
        </w:rPr>
        <w:t>Вип</w:t>
      </w:r>
      <w:proofErr w:type="spellEnd"/>
      <w:r w:rsidRPr="00BB6CBA">
        <w:rPr>
          <w:sz w:val="24"/>
          <w:lang w:val="uk-UA"/>
        </w:rPr>
        <w:t>.  45. - C. 291-296</w:t>
      </w:r>
    </w:p>
    <w:p w:rsidR="00BF1ABD" w:rsidRDefault="00BF1ABD" w:rsidP="00BF1ABD">
      <w:pPr>
        <w:tabs>
          <w:tab w:val="left" w:pos="0"/>
        </w:tabs>
        <w:jc w:val="both"/>
        <w:rPr>
          <w:sz w:val="24"/>
          <w:lang w:val="uk-UA"/>
        </w:rPr>
      </w:pPr>
      <w:r w:rsidRPr="00BB6CBA">
        <w:rPr>
          <w:sz w:val="24"/>
          <w:lang w:val="uk-UA"/>
        </w:rPr>
        <w:t>13. Марченко М.Г. Новації виконавчого провадження  в Україні  /М. Г. Марченко, Є. В. Шматко//Молодий вчений. - 2016 - № 4 (31). – с. 624  - 628</w:t>
      </w:r>
      <w:r>
        <w:rPr>
          <w:sz w:val="24"/>
          <w:lang w:val="uk-UA"/>
        </w:rPr>
        <w:t>.</w:t>
      </w:r>
    </w:p>
    <w:p w:rsidR="00BF1ABD" w:rsidRPr="00BB6CBA" w:rsidRDefault="00BF1ABD" w:rsidP="00BF1ABD">
      <w:pPr>
        <w:tabs>
          <w:tab w:val="left" w:pos="0"/>
        </w:tabs>
        <w:jc w:val="both"/>
        <w:rPr>
          <w:sz w:val="24"/>
          <w:lang w:val="uk-UA"/>
        </w:rPr>
      </w:pPr>
      <w:r>
        <w:rPr>
          <w:sz w:val="24"/>
          <w:lang w:val="uk-UA"/>
        </w:rPr>
        <w:lastRenderedPageBreak/>
        <w:t xml:space="preserve">14. </w:t>
      </w:r>
      <w:proofErr w:type="spellStart"/>
      <w:r w:rsidRPr="00BB6CBA">
        <w:rPr>
          <w:sz w:val="24"/>
          <w:lang w:val="uk-UA"/>
        </w:rPr>
        <w:t>Ліснича</w:t>
      </w:r>
      <w:proofErr w:type="spellEnd"/>
      <w:r w:rsidRPr="00BB6CBA">
        <w:rPr>
          <w:sz w:val="24"/>
          <w:lang w:val="uk-UA"/>
        </w:rPr>
        <w:t xml:space="preserve"> Т.В. Правові наслідки появи особи, яку було оголошено померлою: виявлення і шляхи вирішення проблемних питань / Т. В. </w:t>
      </w:r>
      <w:proofErr w:type="spellStart"/>
      <w:r w:rsidRPr="00BB6CBA">
        <w:rPr>
          <w:sz w:val="24"/>
          <w:lang w:val="uk-UA"/>
        </w:rPr>
        <w:t>Ліснича</w:t>
      </w:r>
      <w:proofErr w:type="spellEnd"/>
      <w:r w:rsidRPr="00BB6CBA">
        <w:rPr>
          <w:sz w:val="24"/>
          <w:lang w:val="uk-UA"/>
        </w:rPr>
        <w:t xml:space="preserve"> // Право і безпека. - Харків,  2012. - № 4 (41). - C. 196-200.</w:t>
      </w:r>
    </w:p>
    <w:p w:rsidR="00BF1ABD" w:rsidRPr="00BB6CBA" w:rsidRDefault="00BF1ABD" w:rsidP="00BF1ABD">
      <w:pPr>
        <w:tabs>
          <w:tab w:val="left" w:pos="0"/>
        </w:tabs>
        <w:jc w:val="both"/>
        <w:rPr>
          <w:sz w:val="24"/>
          <w:lang w:val="uk-UA"/>
        </w:rPr>
      </w:pPr>
      <w:r>
        <w:rPr>
          <w:sz w:val="24"/>
          <w:lang w:val="uk-UA"/>
        </w:rPr>
        <w:t xml:space="preserve">15. </w:t>
      </w:r>
      <w:proofErr w:type="spellStart"/>
      <w:r w:rsidRPr="00BB6CBA">
        <w:rPr>
          <w:sz w:val="24"/>
          <w:lang w:val="uk-UA"/>
        </w:rPr>
        <w:t>Масюк</w:t>
      </w:r>
      <w:proofErr w:type="spellEnd"/>
      <w:r w:rsidRPr="00BB6CBA">
        <w:rPr>
          <w:sz w:val="24"/>
          <w:lang w:val="uk-UA"/>
        </w:rPr>
        <w:t xml:space="preserve"> В.В. Презумпції та </w:t>
      </w:r>
      <w:proofErr w:type="spellStart"/>
      <w:r w:rsidRPr="00BB6CBA">
        <w:rPr>
          <w:sz w:val="24"/>
          <w:lang w:val="uk-UA"/>
        </w:rPr>
        <w:t>преюдиції</w:t>
      </w:r>
      <w:proofErr w:type="spellEnd"/>
      <w:r w:rsidRPr="00BB6CBA">
        <w:rPr>
          <w:sz w:val="24"/>
          <w:lang w:val="uk-UA"/>
        </w:rPr>
        <w:t xml:space="preserve"> в цивільному судочинстві : монографія / В. В. </w:t>
      </w:r>
      <w:proofErr w:type="spellStart"/>
      <w:r w:rsidRPr="00BB6CBA">
        <w:rPr>
          <w:sz w:val="24"/>
          <w:lang w:val="uk-UA"/>
        </w:rPr>
        <w:t>Масюк</w:t>
      </w:r>
      <w:proofErr w:type="spellEnd"/>
      <w:r w:rsidRPr="00BB6CBA">
        <w:rPr>
          <w:sz w:val="24"/>
          <w:lang w:val="uk-UA"/>
        </w:rPr>
        <w:t xml:space="preserve">; </w:t>
      </w:r>
      <w:proofErr w:type="spellStart"/>
      <w:r w:rsidRPr="00BB6CBA">
        <w:rPr>
          <w:sz w:val="24"/>
          <w:lang w:val="uk-UA"/>
        </w:rPr>
        <w:t>рец</w:t>
      </w:r>
      <w:proofErr w:type="spellEnd"/>
      <w:r w:rsidRPr="00BB6CBA">
        <w:rPr>
          <w:sz w:val="24"/>
          <w:lang w:val="uk-UA"/>
        </w:rPr>
        <w:t xml:space="preserve">.: С. Я. </w:t>
      </w:r>
      <w:proofErr w:type="spellStart"/>
      <w:r w:rsidRPr="00BB6CBA">
        <w:rPr>
          <w:sz w:val="24"/>
          <w:lang w:val="uk-UA"/>
        </w:rPr>
        <w:t>Фурса</w:t>
      </w:r>
      <w:proofErr w:type="spellEnd"/>
      <w:r w:rsidRPr="00BB6CBA">
        <w:rPr>
          <w:sz w:val="24"/>
          <w:lang w:val="uk-UA"/>
        </w:rPr>
        <w:t xml:space="preserve">, В. А. </w:t>
      </w:r>
      <w:proofErr w:type="spellStart"/>
      <w:r w:rsidRPr="00BB6CBA">
        <w:rPr>
          <w:sz w:val="24"/>
          <w:lang w:val="uk-UA"/>
        </w:rPr>
        <w:t>Кройтор</w:t>
      </w:r>
      <w:proofErr w:type="spellEnd"/>
      <w:r w:rsidRPr="00BB6CBA">
        <w:rPr>
          <w:sz w:val="24"/>
          <w:lang w:val="uk-UA"/>
        </w:rPr>
        <w:t>. - Харків : Право, 2014 (Харків). - 208 с.</w:t>
      </w:r>
    </w:p>
    <w:p w:rsidR="00BF1ABD" w:rsidRPr="00BB6CBA" w:rsidRDefault="00BF1ABD" w:rsidP="00BF1ABD">
      <w:pPr>
        <w:tabs>
          <w:tab w:val="left" w:pos="0"/>
        </w:tabs>
        <w:jc w:val="both"/>
        <w:rPr>
          <w:sz w:val="24"/>
          <w:lang w:val="uk-UA"/>
        </w:rPr>
      </w:pPr>
      <w:r w:rsidRPr="00BB6CBA">
        <w:rPr>
          <w:sz w:val="24"/>
          <w:lang w:val="uk-UA"/>
        </w:rPr>
        <w:t xml:space="preserve">Розкриття банківської таємниці / Д. </w:t>
      </w:r>
      <w:proofErr w:type="spellStart"/>
      <w:r w:rsidRPr="00BB6CBA">
        <w:rPr>
          <w:sz w:val="24"/>
          <w:lang w:val="uk-UA"/>
        </w:rPr>
        <w:t>Луспеник</w:t>
      </w:r>
      <w:proofErr w:type="spellEnd"/>
      <w:r w:rsidRPr="00BB6CBA">
        <w:rPr>
          <w:sz w:val="24"/>
          <w:lang w:val="uk-UA"/>
        </w:rPr>
        <w:t>, З. Мельник // http://crimealawyers.com/rozkrittya-bank-vsko-ta-mnits</w:t>
      </w:r>
    </w:p>
    <w:p w:rsidR="00BF1ABD" w:rsidRPr="00D6594D" w:rsidRDefault="00BF1ABD" w:rsidP="00BF1ABD">
      <w:pPr>
        <w:tabs>
          <w:tab w:val="left" w:pos="0"/>
        </w:tabs>
        <w:jc w:val="both"/>
        <w:rPr>
          <w:sz w:val="24"/>
          <w:lang w:val="uk-UA"/>
        </w:rPr>
      </w:pPr>
      <w:r>
        <w:rPr>
          <w:sz w:val="24"/>
          <w:lang w:val="uk-UA"/>
        </w:rPr>
        <w:t xml:space="preserve">16. </w:t>
      </w:r>
      <w:r w:rsidRPr="00BB6CBA">
        <w:rPr>
          <w:sz w:val="24"/>
          <w:lang w:val="uk-UA"/>
        </w:rPr>
        <w:t xml:space="preserve">Тарасенко Л. Судовий контроль за виконанням судових рішень // </w:t>
      </w:r>
      <w:r>
        <w:rPr>
          <w:sz w:val="24"/>
          <w:lang w:val="uk-UA"/>
        </w:rPr>
        <w:t>Вісник Львівського університету</w:t>
      </w:r>
      <w:r w:rsidRPr="00BB6CBA">
        <w:rPr>
          <w:sz w:val="24"/>
          <w:lang w:val="uk-UA"/>
        </w:rPr>
        <w:t>:  Серія юридична / Міністерство освіти і науки України. Львівський націона</w:t>
      </w:r>
      <w:r>
        <w:rPr>
          <w:sz w:val="24"/>
          <w:lang w:val="uk-UA"/>
        </w:rPr>
        <w:t>льний університет ім. І. Франка</w:t>
      </w:r>
      <w:r w:rsidRPr="00BB6CBA">
        <w:rPr>
          <w:sz w:val="24"/>
          <w:lang w:val="uk-UA"/>
        </w:rPr>
        <w:t xml:space="preserve">: ВЦ Львівського національного університету ім. І. Франка. - 2013. - </w:t>
      </w:r>
      <w:proofErr w:type="spellStart"/>
      <w:r w:rsidRPr="00BB6CBA">
        <w:rPr>
          <w:sz w:val="24"/>
          <w:lang w:val="uk-UA"/>
        </w:rPr>
        <w:t>Вип</w:t>
      </w:r>
      <w:proofErr w:type="spellEnd"/>
      <w:r w:rsidRPr="00BB6CBA">
        <w:rPr>
          <w:sz w:val="24"/>
          <w:lang w:val="uk-UA"/>
        </w:rPr>
        <w:t>. 42. - C. 209-216.</w:t>
      </w:r>
    </w:p>
    <w:p w:rsidR="00BF1ABD" w:rsidRDefault="00BF1ABD" w:rsidP="00BF1ABD">
      <w:pPr>
        <w:tabs>
          <w:tab w:val="left" w:pos="0"/>
        </w:tabs>
        <w:jc w:val="both"/>
        <w:rPr>
          <w:sz w:val="24"/>
          <w:lang w:val="uk-UA"/>
        </w:rPr>
      </w:pPr>
      <w:r>
        <w:rPr>
          <w:sz w:val="24"/>
          <w:lang w:val="uk-UA"/>
        </w:rPr>
        <w:t>17</w:t>
      </w:r>
      <w:r w:rsidRPr="001878F1">
        <w:rPr>
          <w:sz w:val="24"/>
          <w:lang w:val="uk-UA"/>
        </w:rPr>
        <w:t xml:space="preserve">.Ясинок М.М. </w:t>
      </w:r>
      <w:proofErr w:type="spellStart"/>
      <w:r w:rsidRPr="001878F1">
        <w:rPr>
          <w:sz w:val="24"/>
        </w:rPr>
        <w:t>Мирова</w:t>
      </w:r>
      <w:proofErr w:type="spellEnd"/>
      <w:r w:rsidRPr="001878F1">
        <w:rPr>
          <w:sz w:val="24"/>
        </w:rPr>
        <w:t xml:space="preserve"> угода у </w:t>
      </w:r>
      <w:proofErr w:type="spellStart"/>
      <w:r w:rsidRPr="001878F1">
        <w:rPr>
          <w:sz w:val="24"/>
        </w:rPr>
        <w:t>цивільному</w:t>
      </w:r>
      <w:proofErr w:type="spellEnd"/>
      <w:r w:rsidRPr="001878F1">
        <w:rPr>
          <w:sz w:val="24"/>
        </w:rPr>
        <w:t xml:space="preserve"> </w:t>
      </w:r>
      <w:proofErr w:type="spellStart"/>
      <w:r w:rsidRPr="001878F1">
        <w:rPr>
          <w:sz w:val="24"/>
        </w:rPr>
        <w:t>судочинстві</w:t>
      </w:r>
      <w:proofErr w:type="spellEnd"/>
      <w:r w:rsidRPr="001878F1">
        <w:rPr>
          <w:sz w:val="24"/>
        </w:rPr>
        <w:t xml:space="preserve">: </w:t>
      </w:r>
      <w:proofErr w:type="spellStart"/>
      <w:r w:rsidRPr="001878F1">
        <w:rPr>
          <w:sz w:val="24"/>
        </w:rPr>
        <w:t>історико-правовий</w:t>
      </w:r>
      <w:proofErr w:type="spellEnd"/>
      <w:r w:rsidRPr="001878F1">
        <w:rPr>
          <w:sz w:val="24"/>
        </w:rPr>
        <w:t xml:space="preserve"> аспект та </w:t>
      </w:r>
      <w:proofErr w:type="spellStart"/>
      <w:r w:rsidRPr="001878F1">
        <w:rPr>
          <w:sz w:val="24"/>
        </w:rPr>
        <w:t>перспективи</w:t>
      </w:r>
      <w:proofErr w:type="spellEnd"/>
      <w:r w:rsidRPr="001878F1">
        <w:rPr>
          <w:sz w:val="24"/>
        </w:rPr>
        <w:t xml:space="preserve"> </w:t>
      </w:r>
      <w:proofErr w:type="spellStart"/>
      <w:r w:rsidRPr="001878F1">
        <w:rPr>
          <w:sz w:val="24"/>
        </w:rPr>
        <w:t>розвитку</w:t>
      </w:r>
      <w:proofErr w:type="spellEnd"/>
      <w:r w:rsidRPr="001878F1">
        <w:rPr>
          <w:sz w:val="24"/>
        </w:rPr>
        <w:t xml:space="preserve"> / М. М. </w:t>
      </w:r>
      <w:proofErr w:type="spellStart"/>
      <w:r w:rsidRPr="001878F1">
        <w:rPr>
          <w:sz w:val="24"/>
        </w:rPr>
        <w:t>Ясинок</w:t>
      </w:r>
      <w:proofErr w:type="spellEnd"/>
      <w:r w:rsidRPr="001878F1">
        <w:rPr>
          <w:sz w:val="24"/>
        </w:rPr>
        <w:t xml:space="preserve"> // </w:t>
      </w:r>
      <w:proofErr w:type="spellStart"/>
      <w:r w:rsidRPr="001878F1">
        <w:rPr>
          <w:sz w:val="24"/>
        </w:rPr>
        <w:t>Бюлетень</w:t>
      </w:r>
      <w:proofErr w:type="spellEnd"/>
      <w:r w:rsidRPr="001878F1">
        <w:rPr>
          <w:sz w:val="24"/>
        </w:rPr>
        <w:t xml:space="preserve"> </w:t>
      </w:r>
      <w:proofErr w:type="spellStart"/>
      <w:r w:rsidRPr="001878F1">
        <w:rPr>
          <w:sz w:val="24"/>
        </w:rPr>
        <w:t>Міністерства</w:t>
      </w:r>
      <w:proofErr w:type="spellEnd"/>
      <w:r w:rsidRPr="001878F1">
        <w:rPr>
          <w:sz w:val="24"/>
        </w:rPr>
        <w:t xml:space="preserve"> </w:t>
      </w:r>
      <w:proofErr w:type="spellStart"/>
      <w:r w:rsidRPr="001878F1">
        <w:rPr>
          <w:sz w:val="24"/>
        </w:rPr>
        <w:t>юстиції</w:t>
      </w:r>
      <w:proofErr w:type="spellEnd"/>
      <w:r w:rsidRPr="001878F1">
        <w:rPr>
          <w:sz w:val="24"/>
        </w:rPr>
        <w:t xml:space="preserve"> </w:t>
      </w:r>
      <w:proofErr w:type="spellStart"/>
      <w:r w:rsidRPr="001878F1">
        <w:rPr>
          <w:sz w:val="24"/>
        </w:rPr>
        <w:t>України</w:t>
      </w:r>
      <w:proofErr w:type="spellEnd"/>
      <w:r w:rsidRPr="001878F1">
        <w:rPr>
          <w:bCs/>
          <w:sz w:val="24"/>
        </w:rPr>
        <w:t>. - 2013</w:t>
      </w:r>
      <w:r w:rsidRPr="001878F1">
        <w:rPr>
          <w:sz w:val="24"/>
        </w:rPr>
        <w:t xml:space="preserve">. - </w:t>
      </w:r>
      <w:proofErr w:type="gramStart"/>
      <w:r w:rsidRPr="001878F1">
        <w:rPr>
          <w:bCs/>
          <w:sz w:val="24"/>
        </w:rPr>
        <w:t>№  5</w:t>
      </w:r>
      <w:proofErr w:type="gramEnd"/>
      <w:r w:rsidRPr="001878F1">
        <w:rPr>
          <w:sz w:val="24"/>
        </w:rPr>
        <w:t>. - C. 46-52.</w:t>
      </w:r>
    </w:p>
    <w:p w:rsidR="00BF1ABD" w:rsidRPr="00D6594D" w:rsidRDefault="00BF1ABD" w:rsidP="00BF1ABD">
      <w:pPr>
        <w:tabs>
          <w:tab w:val="left" w:pos="0"/>
        </w:tabs>
        <w:jc w:val="both"/>
        <w:rPr>
          <w:sz w:val="24"/>
          <w:lang w:val="uk-UA"/>
        </w:rPr>
      </w:pPr>
      <w:r>
        <w:rPr>
          <w:sz w:val="24"/>
          <w:lang w:val="uk-UA"/>
        </w:rPr>
        <w:t xml:space="preserve">18. </w:t>
      </w:r>
      <w:r w:rsidRPr="00D6594D">
        <w:rPr>
          <w:sz w:val="24"/>
          <w:lang w:val="uk-UA"/>
        </w:rPr>
        <w:t xml:space="preserve">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BF1ABD" w:rsidRPr="000F40B2" w:rsidRDefault="00BF1ABD" w:rsidP="00BF1ABD">
      <w:pPr>
        <w:pStyle w:val="a6"/>
        <w:tabs>
          <w:tab w:val="left" w:pos="0"/>
        </w:tabs>
        <w:rPr>
          <w:b/>
          <w:sz w:val="24"/>
          <w:szCs w:val="24"/>
        </w:rPr>
      </w:pPr>
      <w:r w:rsidRPr="000F40B2">
        <w:rPr>
          <w:b/>
          <w:sz w:val="24"/>
          <w:szCs w:val="24"/>
        </w:rPr>
        <w:t>Інтернет-ресурси:</w:t>
      </w:r>
    </w:p>
    <w:p w:rsidR="00BF1ABD" w:rsidRPr="001878F1" w:rsidRDefault="00BF1ABD" w:rsidP="00BF1ABD">
      <w:pPr>
        <w:numPr>
          <w:ilvl w:val="0"/>
          <w:numId w:val="1"/>
        </w:numPr>
        <w:tabs>
          <w:tab w:val="left" w:pos="-284"/>
          <w:tab w:val="left" w:pos="1080"/>
          <w:tab w:val="left" w:pos="1260"/>
        </w:tabs>
        <w:ind w:left="709" w:hanging="567"/>
        <w:jc w:val="both"/>
        <w:rPr>
          <w:sz w:val="24"/>
        </w:rPr>
      </w:pPr>
      <w:r w:rsidRPr="001878F1">
        <w:rPr>
          <w:sz w:val="24"/>
        </w:rPr>
        <w:t>http://www.</w:t>
      </w:r>
      <w:r w:rsidRPr="001878F1">
        <w:rPr>
          <w:bCs/>
          <w:sz w:val="24"/>
        </w:rPr>
        <w:t>president</w:t>
      </w:r>
      <w:r w:rsidRPr="001878F1">
        <w:rPr>
          <w:sz w:val="24"/>
        </w:rPr>
        <w:t xml:space="preserve">.gov.ua. </w:t>
      </w:r>
      <w:r w:rsidRPr="001878F1">
        <w:rPr>
          <w:noProof/>
          <w:sz w:val="24"/>
        </w:rPr>
        <w:t>–</w:t>
      </w:r>
      <w:r w:rsidRPr="001878F1">
        <w:rPr>
          <w:bCs/>
          <w:sz w:val="24"/>
        </w:rPr>
        <w:t xml:space="preserve"> </w:t>
      </w:r>
      <w:proofErr w:type="spellStart"/>
      <w:r w:rsidRPr="001878F1">
        <w:rPr>
          <w:bCs/>
          <w:sz w:val="24"/>
        </w:rPr>
        <w:t>офіційний</w:t>
      </w:r>
      <w:proofErr w:type="spellEnd"/>
      <w:r w:rsidRPr="001878F1">
        <w:rPr>
          <w:bCs/>
          <w:sz w:val="24"/>
        </w:rPr>
        <w:t xml:space="preserve"> веб-сайт Президента </w:t>
      </w:r>
      <w:proofErr w:type="spellStart"/>
      <w:r w:rsidRPr="001878F1">
        <w:rPr>
          <w:bCs/>
          <w:sz w:val="24"/>
        </w:rPr>
        <w:t>України</w:t>
      </w:r>
      <w:proofErr w:type="spellEnd"/>
      <w:r w:rsidRPr="001878F1">
        <w:rPr>
          <w:bCs/>
          <w:sz w:val="24"/>
        </w:rPr>
        <w:t>.</w:t>
      </w:r>
    </w:p>
    <w:p w:rsidR="00BF1ABD" w:rsidRPr="001878F1" w:rsidRDefault="00F921A6" w:rsidP="00BF1ABD">
      <w:pPr>
        <w:numPr>
          <w:ilvl w:val="0"/>
          <w:numId w:val="1"/>
        </w:numPr>
        <w:tabs>
          <w:tab w:val="left" w:pos="-284"/>
          <w:tab w:val="left" w:pos="1080"/>
          <w:tab w:val="left" w:pos="1260"/>
        </w:tabs>
        <w:ind w:hanging="1276"/>
        <w:jc w:val="both"/>
        <w:rPr>
          <w:sz w:val="24"/>
        </w:rPr>
      </w:pPr>
      <w:hyperlink r:id="rId29" w:history="1">
        <w:r w:rsidR="00BF1ABD" w:rsidRPr="001878F1">
          <w:rPr>
            <w:rStyle w:val="a3"/>
            <w:bCs/>
            <w:sz w:val="24"/>
          </w:rPr>
          <w:t>http://</w:t>
        </w:r>
        <w:r w:rsidR="00BF1ABD" w:rsidRPr="001878F1">
          <w:rPr>
            <w:rStyle w:val="a3"/>
            <w:bCs/>
            <w:sz w:val="24"/>
            <w:lang w:val="en-US"/>
          </w:rPr>
          <w:t>www</w:t>
        </w:r>
        <w:r w:rsidR="00BF1ABD" w:rsidRPr="001878F1">
          <w:rPr>
            <w:rStyle w:val="a3"/>
            <w:bCs/>
            <w:sz w:val="24"/>
          </w:rPr>
          <w:t>.portal.rada.gov.ua</w:t>
        </w:r>
      </w:hyperlink>
      <w:r w:rsidR="00BF1ABD" w:rsidRPr="001878F1">
        <w:rPr>
          <w:bCs/>
          <w:sz w:val="24"/>
        </w:rPr>
        <w:t xml:space="preserve"> </w:t>
      </w:r>
      <w:r w:rsidR="00BF1ABD" w:rsidRPr="001878F1">
        <w:rPr>
          <w:noProof/>
          <w:sz w:val="24"/>
        </w:rPr>
        <w:t>–</w:t>
      </w:r>
      <w:r w:rsidR="00BF1ABD" w:rsidRPr="001878F1">
        <w:rPr>
          <w:bCs/>
          <w:sz w:val="24"/>
        </w:rPr>
        <w:t xml:space="preserve"> </w:t>
      </w:r>
      <w:proofErr w:type="spellStart"/>
      <w:r w:rsidR="00BF1ABD" w:rsidRPr="001878F1">
        <w:rPr>
          <w:bCs/>
          <w:sz w:val="24"/>
        </w:rPr>
        <w:t>офіційний</w:t>
      </w:r>
      <w:proofErr w:type="spellEnd"/>
      <w:r w:rsidR="00BF1ABD" w:rsidRPr="001878F1">
        <w:rPr>
          <w:bCs/>
          <w:sz w:val="24"/>
        </w:rPr>
        <w:t xml:space="preserve"> веб-сайт </w:t>
      </w:r>
      <w:proofErr w:type="spellStart"/>
      <w:r w:rsidR="00BF1ABD" w:rsidRPr="001878F1">
        <w:rPr>
          <w:bCs/>
          <w:sz w:val="24"/>
        </w:rPr>
        <w:t>Верховної</w:t>
      </w:r>
      <w:proofErr w:type="spellEnd"/>
      <w:r w:rsidR="00BF1ABD" w:rsidRPr="001878F1">
        <w:rPr>
          <w:bCs/>
          <w:sz w:val="24"/>
        </w:rPr>
        <w:t xml:space="preserve"> Ради </w:t>
      </w:r>
      <w:proofErr w:type="spellStart"/>
      <w:r w:rsidR="00BF1ABD" w:rsidRPr="001878F1">
        <w:rPr>
          <w:bCs/>
          <w:sz w:val="24"/>
        </w:rPr>
        <w:t>України</w:t>
      </w:r>
      <w:proofErr w:type="spellEnd"/>
      <w:r w:rsidR="00BF1ABD" w:rsidRPr="001878F1">
        <w:rPr>
          <w:bCs/>
          <w:sz w:val="24"/>
        </w:rPr>
        <w:t xml:space="preserve">. </w:t>
      </w:r>
    </w:p>
    <w:p w:rsidR="00BF1ABD" w:rsidRPr="001878F1" w:rsidRDefault="00BF1ABD" w:rsidP="00BF1ABD">
      <w:pPr>
        <w:numPr>
          <w:ilvl w:val="0"/>
          <w:numId w:val="1"/>
        </w:numPr>
        <w:tabs>
          <w:tab w:val="left" w:pos="-284"/>
          <w:tab w:val="left" w:pos="1134"/>
        </w:tabs>
        <w:ind w:left="1134" w:hanging="992"/>
        <w:jc w:val="both"/>
        <w:rPr>
          <w:sz w:val="24"/>
        </w:rPr>
      </w:pPr>
      <w:r w:rsidRPr="001878F1">
        <w:rPr>
          <w:sz w:val="24"/>
        </w:rPr>
        <w:t>http://</w:t>
      </w:r>
      <w:hyperlink r:id="rId30" w:history="1">
        <w:r w:rsidRPr="001878F1">
          <w:rPr>
            <w:rStyle w:val="a3"/>
            <w:sz w:val="24"/>
          </w:rPr>
          <w:t>www.kmu.gov.ua</w:t>
        </w:r>
      </w:hyperlink>
      <w:r w:rsidRPr="001878F1">
        <w:rPr>
          <w:sz w:val="24"/>
        </w:rPr>
        <w:t xml:space="preserve"> –</w:t>
      </w:r>
      <w:proofErr w:type="spellStart"/>
      <w:r w:rsidRPr="001878F1">
        <w:rPr>
          <w:sz w:val="24"/>
        </w:rPr>
        <w:t>офіційний</w:t>
      </w:r>
      <w:proofErr w:type="spellEnd"/>
      <w:r w:rsidRPr="001878F1">
        <w:rPr>
          <w:sz w:val="24"/>
        </w:rPr>
        <w:t xml:space="preserve"> </w:t>
      </w:r>
      <w:r w:rsidRPr="001878F1">
        <w:rPr>
          <w:bCs/>
          <w:sz w:val="24"/>
        </w:rPr>
        <w:t>веб-сайт</w:t>
      </w:r>
      <w:r w:rsidRPr="001878F1">
        <w:rPr>
          <w:sz w:val="24"/>
        </w:rPr>
        <w:t xml:space="preserve"> </w:t>
      </w:r>
      <w:proofErr w:type="spellStart"/>
      <w:r w:rsidRPr="001878F1">
        <w:rPr>
          <w:sz w:val="24"/>
        </w:rPr>
        <w:t>Кабінету</w:t>
      </w:r>
      <w:proofErr w:type="spellEnd"/>
      <w:r w:rsidRPr="001878F1">
        <w:rPr>
          <w:sz w:val="24"/>
        </w:rPr>
        <w:t xml:space="preserve"> </w:t>
      </w:r>
      <w:proofErr w:type="spellStart"/>
      <w:r w:rsidRPr="001878F1">
        <w:rPr>
          <w:sz w:val="24"/>
        </w:rPr>
        <w:t>Міністрів</w:t>
      </w:r>
      <w:proofErr w:type="spellEnd"/>
      <w:r w:rsidRPr="001878F1">
        <w:rPr>
          <w:sz w:val="24"/>
        </w:rPr>
        <w:t xml:space="preserve"> </w:t>
      </w:r>
      <w:proofErr w:type="spellStart"/>
      <w:r w:rsidRPr="001878F1">
        <w:rPr>
          <w:sz w:val="24"/>
        </w:rPr>
        <w:t>України</w:t>
      </w:r>
      <w:proofErr w:type="spellEnd"/>
      <w:r w:rsidRPr="001878F1">
        <w:rPr>
          <w:sz w:val="24"/>
        </w:rPr>
        <w:t xml:space="preserve">. </w:t>
      </w:r>
    </w:p>
    <w:p w:rsidR="00BF1ABD" w:rsidRPr="001878F1" w:rsidRDefault="00F921A6" w:rsidP="00BF1ABD">
      <w:pPr>
        <w:numPr>
          <w:ilvl w:val="0"/>
          <w:numId w:val="1"/>
        </w:numPr>
        <w:tabs>
          <w:tab w:val="left" w:pos="-284"/>
          <w:tab w:val="left" w:pos="1080"/>
          <w:tab w:val="left" w:pos="1260"/>
        </w:tabs>
        <w:ind w:hanging="1276"/>
        <w:jc w:val="both"/>
        <w:rPr>
          <w:sz w:val="24"/>
        </w:rPr>
      </w:pPr>
      <w:hyperlink r:id="rId31" w:history="1">
        <w:r w:rsidR="00BF1ABD" w:rsidRPr="001878F1">
          <w:rPr>
            <w:rStyle w:val="a3"/>
            <w:bCs/>
            <w:sz w:val="24"/>
          </w:rPr>
          <w:t>http://</w:t>
        </w:r>
        <w:r w:rsidR="00BF1ABD" w:rsidRPr="001878F1">
          <w:rPr>
            <w:rStyle w:val="a3"/>
            <w:bCs/>
            <w:sz w:val="24"/>
            <w:lang w:val="en-US"/>
          </w:rPr>
          <w:t>www</w:t>
        </w:r>
        <w:r w:rsidR="00BF1ABD" w:rsidRPr="001878F1">
          <w:rPr>
            <w:rStyle w:val="a3"/>
            <w:bCs/>
            <w:sz w:val="24"/>
          </w:rPr>
          <w:t>.mvs.gov.ua</w:t>
        </w:r>
      </w:hyperlink>
      <w:r w:rsidR="00BF1ABD" w:rsidRPr="001878F1">
        <w:rPr>
          <w:bCs/>
          <w:sz w:val="24"/>
        </w:rPr>
        <w:t xml:space="preserve"> </w:t>
      </w:r>
      <w:r w:rsidR="00BF1ABD" w:rsidRPr="001878F1">
        <w:rPr>
          <w:noProof/>
          <w:sz w:val="24"/>
        </w:rPr>
        <w:t>–</w:t>
      </w:r>
      <w:r w:rsidR="00BF1ABD" w:rsidRPr="001878F1">
        <w:rPr>
          <w:bCs/>
          <w:sz w:val="24"/>
        </w:rPr>
        <w:t xml:space="preserve"> </w:t>
      </w:r>
      <w:proofErr w:type="spellStart"/>
      <w:r w:rsidR="00BF1ABD" w:rsidRPr="001878F1">
        <w:rPr>
          <w:bCs/>
          <w:sz w:val="24"/>
        </w:rPr>
        <w:t>офіційний</w:t>
      </w:r>
      <w:proofErr w:type="spellEnd"/>
      <w:r w:rsidR="00BF1ABD" w:rsidRPr="001878F1">
        <w:rPr>
          <w:bCs/>
          <w:sz w:val="24"/>
        </w:rPr>
        <w:t xml:space="preserve"> веб-сайт </w:t>
      </w:r>
      <w:proofErr w:type="spellStart"/>
      <w:r w:rsidR="00BF1ABD" w:rsidRPr="001878F1">
        <w:rPr>
          <w:bCs/>
          <w:sz w:val="24"/>
        </w:rPr>
        <w:t>Міністерства</w:t>
      </w:r>
      <w:proofErr w:type="spellEnd"/>
      <w:r w:rsidR="00BF1ABD" w:rsidRPr="001878F1">
        <w:rPr>
          <w:bCs/>
          <w:sz w:val="24"/>
        </w:rPr>
        <w:t xml:space="preserve"> </w:t>
      </w:r>
      <w:proofErr w:type="spellStart"/>
      <w:r w:rsidR="00BF1ABD" w:rsidRPr="001878F1">
        <w:rPr>
          <w:bCs/>
          <w:sz w:val="24"/>
        </w:rPr>
        <w:t>внутрішніх</w:t>
      </w:r>
      <w:proofErr w:type="spellEnd"/>
      <w:r w:rsidR="00BF1ABD" w:rsidRPr="001878F1">
        <w:rPr>
          <w:bCs/>
          <w:sz w:val="24"/>
        </w:rPr>
        <w:t xml:space="preserve"> справ </w:t>
      </w:r>
      <w:proofErr w:type="spellStart"/>
      <w:r w:rsidR="00BF1ABD" w:rsidRPr="001878F1">
        <w:rPr>
          <w:bCs/>
          <w:sz w:val="24"/>
        </w:rPr>
        <w:t>України</w:t>
      </w:r>
      <w:proofErr w:type="spellEnd"/>
      <w:r w:rsidR="00BF1ABD" w:rsidRPr="001878F1">
        <w:rPr>
          <w:bCs/>
          <w:sz w:val="24"/>
        </w:rPr>
        <w:t>.</w:t>
      </w:r>
    </w:p>
    <w:p w:rsidR="00BF1ABD" w:rsidRPr="001878F1" w:rsidRDefault="00F921A6" w:rsidP="00BF1ABD">
      <w:pPr>
        <w:numPr>
          <w:ilvl w:val="0"/>
          <w:numId w:val="1"/>
        </w:numPr>
        <w:tabs>
          <w:tab w:val="left" w:pos="-284"/>
          <w:tab w:val="left" w:pos="1080"/>
          <w:tab w:val="left" w:pos="1260"/>
        </w:tabs>
        <w:ind w:hanging="1276"/>
        <w:jc w:val="both"/>
        <w:rPr>
          <w:bCs/>
          <w:sz w:val="24"/>
        </w:rPr>
      </w:pPr>
      <w:hyperlink r:id="rId32" w:history="1">
        <w:r w:rsidR="00BF1ABD" w:rsidRPr="001878F1">
          <w:rPr>
            <w:rStyle w:val="a3"/>
            <w:bCs/>
            <w:sz w:val="24"/>
          </w:rPr>
          <w:t>http://</w:t>
        </w:r>
        <w:r w:rsidR="00BF1ABD" w:rsidRPr="001878F1">
          <w:rPr>
            <w:rStyle w:val="a3"/>
            <w:bCs/>
            <w:sz w:val="24"/>
            <w:lang w:val="en-US"/>
          </w:rPr>
          <w:t>www</w:t>
        </w:r>
        <w:r w:rsidR="00BF1ABD" w:rsidRPr="001878F1">
          <w:rPr>
            <w:rStyle w:val="a3"/>
            <w:bCs/>
            <w:sz w:val="24"/>
          </w:rPr>
          <w:t>.court.gov.ua/</w:t>
        </w:r>
        <w:proofErr w:type="spellStart"/>
        <w:r w:rsidR="00BF1ABD" w:rsidRPr="001878F1">
          <w:rPr>
            <w:rStyle w:val="a3"/>
            <w:bCs/>
            <w:sz w:val="24"/>
          </w:rPr>
          <w:t>vscourt</w:t>
        </w:r>
        <w:proofErr w:type="spellEnd"/>
      </w:hyperlink>
      <w:r w:rsidR="00BF1ABD" w:rsidRPr="001878F1">
        <w:rPr>
          <w:bCs/>
          <w:sz w:val="24"/>
        </w:rPr>
        <w:t xml:space="preserve"> </w:t>
      </w:r>
      <w:r w:rsidR="00BF1ABD" w:rsidRPr="001878F1">
        <w:rPr>
          <w:noProof/>
          <w:sz w:val="24"/>
        </w:rPr>
        <w:t>–</w:t>
      </w:r>
      <w:r w:rsidR="00BF1ABD" w:rsidRPr="001878F1">
        <w:rPr>
          <w:bCs/>
          <w:sz w:val="24"/>
        </w:rPr>
        <w:t xml:space="preserve"> </w:t>
      </w:r>
      <w:proofErr w:type="spellStart"/>
      <w:r w:rsidR="00BF1ABD" w:rsidRPr="001878F1">
        <w:rPr>
          <w:bCs/>
          <w:sz w:val="24"/>
        </w:rPr>
        <w:t>офіційний</w:t>
      </w:r>
      <w:proofErr w:type="spellEnd"/>
      <w:r w:rsidR="00BF1ABD" w:rsidRPr="001878F1">
        <w:rPr>
          <w:bCs/>
          <w:sz w:val="24"/>
        </w:rPr>
        <w:t xml:space="preserve"> веб портал </w:t>
      </w:r>
      <w:proofErr w:type="spellStart"/>
      <w:r w:rsidR="00BF1ABD" w:rsidRPr="001878F1">
        <w:rPr>
          <w:bCs/>
          <w:sz w:val="24"/>
        </w:rPr>
        <w:t>судової</w:t>
      </w:r>
      <w:proofErr w:type="spellEnd"/>
      <w:r w:rsidR="00BF1ABD" w:rsidRPr="001878F1">
        <w:rPr>
          <w:bCs/>
          <w:sz w:val="24"/>
        </w:rPr>
        <w:t xml:space="preserve"> </w:t>
      </w:r>
      <w:proofErr w:type="spellStart"/>
      <w:r w:rsidR="00BF1ABD" w:rsidRPr="001878F1">
        <w:rPr>
          <w:bCs/>
          <w:sz w:val="24"/>
        </w:rPr>
        <w:t>влади</w:t>
      </w:r>
      <w:proofErr w:type="spellEnd"/>
      <w:r w:rsidR="00BF1ABD" w:rsidRPr="001878F1">
        <w:rPr>
          <w:bCs/>
          <w:sz w:val="24"/>
        </w:rPr>
        <w:t xml:space="preserve"> в </w:t>
      </w:r>
      <w:proofErr w:type="spellStart"/>
      <w:r w:rsidR="00BF1ABD" w:rsidRPr="001878F1">
        <w:rPr>
          <w:bCs/>
          <w:sz w:val="24"/>
        </w:rPr>
        <w:t>Україні</w:t>
      </w:r>
      <w:proofErr w:type="spellEnd"/>
    </w:p>
    <w:p w:rsidR="00BF1ABD" w:rsidRPr="001878F1" w:rsidRDefault="00F921A6" w:rsidP="00BF1ABD">
      <w:pPr>
        <w:numPr>
          <w:ilvl w:val="0"/>
          <w:numId w:val="1"/>
        </w:numPr>
        <w:tabs>
          <w:tab w:val="left" w:pos="-284"/>
          <w:tab w:val="left" w:pos="1080"/>
          <w:tab w:val="left" w:pos="1260"/>
        </w:tabs>
        <w:ind w:hanging="1276"/>
        <w:jc w:val="both"/>
        <w:rPr>
          <w:sz w:val="24"/>
        </w:rPr>
      </w:pPr>
      <w:hyperlink r:id="rId33" w:history="1">
        <w:r w:rsidR="00BF1ABD" w:rsidRPr="001878F1">
          <w:rPr>
            <w:rStyle w:val="a3"/>
            <w:bCs/>
            <w:sz w:val="24"/>
          </w:rPr>
          <w:t>http://www.scourt.gov.ua</w:t>
        </w:r>
      </w:hyperlink>
      <w:r w:rsidR="00BF1ABD" w:rsidRPr="001878F1">
        <w:rPr>
          <w:bCs/>
          <w:sz w:val="24"/>
        </w:rPr>
        <w:t xml:space="preserve"> </w:t>
      </w:r>
      <w:r w:rsidR="00BF1ABD" w:rsidRPr="001878F1">
        <w:rPr>
          <w:noProof/>
          <w:sz w:val="24"/>
        </w:rPr>
        <w:t>–</w:t>
      </w:r>
      <w:r w:rsidR="00BF1ABD" w:rsidRPr="001878F1">
        <w:rPr>
          <w:bCs/>
          <w:sz w:val="24"/>
        </w:rPr>
        <w:t xml:space="preserve"> </w:t>
      </w:r>
      <w:proofErr w:type="spellStart"/>
      <w:r w:rsidR="00BF1ABD" w:rsidRPr="001878F1">
        <w:rPr>
          <w:bCs/>
          <w:sz w:val="24"/>
        </w:rPr>
        <w:t>офіційний</w:t>
      </w:r>
      <w:proofErr w:type="spellEnd"/>
      <w:r w:rsidR="00BF1ABD" w:rsidRPr="001878F1">
        <w:rPr>
          <w:bCs/>
          <w:sz w:val="24"/>
        </w:rPr>
        <w:t xml:space="preserve"> веб-сайт Верховного Суду </w:t>
      </w:r>
      <w:proofErr w:type="spellStart"/>
      <w:r w:rsidR="00BF1ABD" w:rsidRPr="001878F1">
        <w:rPr>
          <w:bCs/>
          <w:sz w:val="24"/>
        </w:rPr>
        <w:t>України</w:t>
      </w:r>
      <w:proofErr w:type="spellEnd"/>
      <w:r w:rsidR="00BF1ABD" w:rsidRPr="001878F1">
        <w:rPr>
          <w:bCs/>
          <w:sz w:val="24"/>
        </w:rPr>
        <w:t xml:space="preserve">. </w:t>
      </w:r>
    </w:p>
    <w:p w:rsidR="00BF1ABD" w:rsidRPr="001878F1" w:rsidRDefault="00BF1ABD" w:rsidP="00BF1ABD">
      <w:pPr>
        <w:numPr>
          <w:ilvl w:val="0"/>
          <w:numId w:val="1"/>
        </w:numPr>
        <w:tabs>
          <w:tab w:val="left" w:pos="-284"/>
          <w:tab w:val="left" w:pos="1134"/>
        </w:tabs>
        <w:ind w:left="567" w:hanging="425"/>
        <w:jc w:val="both"/>
        <w:rPr>
          <w:sz w:val="24"/>
        </w:rPr>
      </w:pPr>
      <w:r w:rsidRPr="001878F1">
        <w:rPr>
          <w:sz w:val="24"/>
        </w:rPr>
        <w:t>http://</w:t>
      </w:r>
      <w:r w:rsidRPr="001878F1">
        <w:rPr>
          <w:sz w:val="24"/>
          <w:lang w:val="en-US"/>
        </w:rPr>
        <w:t>www</w:t>
      </w:r>
      <w:r w:rsidRPr="001878F1">
        <w:rPr>
          <w:sz w:val="24"/>
        </w:rPr>
        <w:t xml:space="preserve">.sc.gov.ua – </w:t>
      </w:r>
      <w:proofErr w:type="spellStart"/>
      <w:r w:rsidRPr="001878F1">
        <w:rPr>
          <w:sz w:val="24"/>
        </w:rPr>
        <w:t>офіційний</w:t>
      </w:r>
      <w:proofErr w:type="spellEnd"/>
      <w:r w:rsidRPr="001878F1">
        <w:rPr>
          <w:sz w:val="24"/>
        </w:rPr>
        <w:t xml:space="preserve"> веб-сайт </w:t>
      </w:r>
      <w:proofErr w:type="spellStart"/>
      <w:r w:rsidRPr="001878F1">
        <w:rPr>
          <w:sz w:val="24"/>
        </w:rPr>
        <w:t>Вищого</w:t>
      </w:r>
      <w:proofErr w:type="spellEnd"/>
      <w:r w:rsidRPr="001878F1">
        <w:rPr>
          <w:sz w:val="24"/>
        </w:rPr>
        <w:t xml:space="preserve"> </w:t>
      </w:r>
      <w:proofErr w:type="spellStart"/>
      <w:r w:rsidRPr="001878F1">
        <w:rPr>
          <w:sz w:val="24"/>
        </w:rPr>
        <w:t>спеціалізованого</w:t>
      </w:r>
      <w:proofErr w:type="spellEnd"/>
      <w:r w:rsidRPr="001878F1">
        <w:rPr>
          <w:sz w:val="24"/>
        </w:rPr>
        <w:t xml:space="preserve"> суду з </w:t>
      </w:r>
      <w:proofErr w:type="spellStart"/>
      <w:r w:rsidRPr="001878F1">
        <w:rPr>
          <w:sz w:val="24"/>
        </w:rPr>
        <w:t>розгляду</w:t>
      </w:r>
      <w:proofErr w:type="spellEnd"/>
      <w:r w:rsidRPr="001878F1">
        <w:rPr>
          <w:sz w:val="24"/>
        </w:rPr>
        <w:t xml:space="preserve"> </w:t>
      </w:r>
      <w:proofErr w:type="spellStart"/>
      <w:r w:rsidRPr="001878F1">
        <w:rPr>
          <w:sz w:val="24"/>
        </w:rPr>
        <w:t>цивільний</w:t>
      </w:r>
      <w:proofErr w:type="spellEnd"/>
      <w:r w:rsidRPr="001878F1">
        <w:rPr>
          <w:sz w:val="24"/>
        </w:rPr>
        <w:t xml:space="preserve"> і </w:t>
      </w:r>
      <w:proofErr w:type="spellStart"/>
      <w:r w:rsidRPr="001878F1">
        <w:rPr>
          <w:sz w:val="24"/>
        </w:rPr>
        <w:t>кримінальних</w:t>
      </w:r>
      <w:proofErr w:type="spellEnd"/>
      <w:r w:rsidRPr="001878F1">
        <w:rPr>
          <w:sz w:val="24"/>
        </w:rPr>
        <w:t xml:space="preserve"> справ.</w:t>
      </w:r>
    </w:p>
    <w:p w:rsidR="00BF1ABD" w:rsidRPr="001878F1" w:rsidRDefault="00BF1ABD" w:rsidP="00BF1ABD">
      <w:pPr>
        <w:numPr>
          <w:ilvl w:val="0"/>
          <w:numId w:val="1"/>
        </w:numPr>
        <w:tabs>
          <w:tab w:val="left" w:pos="-284"/>
          <w:tab w:val="left" w:pos="1260"/>
        </w:tabs>
        <w:ind w:hanging="1276"/>
        <w:jc w:val="both"/>
        <w:rPr>
          <w:sz w:val="24"/>
        </w:rPr>
      </w:pPr>
      <w:r w:rsidRPr="001878F1">
        <w:rPr>
          <w:sz w:val="24"/>
        </w:rPr>
        <w:t>http://</w:t>
      </w:r>
      <w:hyperlink r:id="rId34" w:history="1">
        <w:r w:rsidRPr="001878F1">
          <w:rPr>
            <w:rStyle w:val="a3"/>
            <w:sz w:val="24"/>
          </w:rPr>
          <w:t>www.sbu.gov.ua</w:t>
        </w:r>
      </w:hyperlink>
      <w:r w:rsidRPr="001878F1">
        <w:rPr>
          <w:sz w:val="24"/>
        </w:rPr>
        <w:t xml:space="preserve"> – </w:t>
      </w:r>
      <w:proofErr w:type="spellStart"/>
      <w:r w:rsidRPr="001878F1">
        <w:rPr>
          <w:sz w:val="24"/>
        </w:rPr>
        <w:t>офіційний</w:t>
      </w:r>
      <w:proofErr w:type="spellEnd"/>
      <w:r w:rsidRPr="001878F1">
        <w:rPr>
          <w:sz w:val="24"/>
        </w:rPr>
        <w:t xml:space="preserve"> </w:t>
      </w:r>
      <w:r w:rsidRPr="001878F1">
        <w:rPr>
          <w:bCs/>
          <w:sz w:val="24"/>
        </w:rPr>
        <w:t>веб-сайт</w:t>
      </w:r>
      <w:r w:rsidRPr="001878F1">
        <w:rPr>
          <w:sz w:val="24"/>
        </w:rPr>
        <w:t xml:space="preserve"> СБУ.</w:t>
      </w:r>
    </w:p>
    <w:p w:rsidR="00BF1ABD" w:rsidRPr="001878F1" w:rsidRDefault="00BF1ABD" w:rsidP="00BF1ABD">
      <w:pPr>
        <w:numPr>
          <w:ilvl w:val="0"/>
          <w:numId w:val="1"/>
        </w:numPr>
        <w:tabs>
          <w:tab w:val="left" w:pos="-284"/>
          <w:tab w:val="left" w:pos="1260"/>
        </w:tabs>
        <w:ind w:hanging="1276"/>
        <w:jc w:val="both"/>
        <w:rPr>
          <w:sz w:val="24"/>
        </w:rPr>
      </w:pPr>
      <w:r w:rsidRPr="001878F1">
        <w:rPr>
          <w:sz w:val="24"/>
        </w:rPr>
        <w:t>http://</w:t>
      </w:r>
      <w:hyperlink r:id="rId35" w:history="1">
        <w:r w:rsidRPr="001878F1">
          <w:rPr>
            <w:rStyle w:val="a3"/>
            <w:sz w:val="24"/>
          </w:rPr>
          <w:t>www.gp.gov.ua</w:t>
        </w:r>
      </w:hyperlink>
      <w:r w:rsidRPr="001878F1">
        <w:rPr>
          <w:sz w:val="24"/>
        </w:rPr>
        <w:t xml:space="preserve"> – </w:t>
      </w:r>
      <w:proofErr w:type="spellStart"/>
      <w:r w:rsidRPr="001878F1">
        <w:rPr>
          <w:sz w:val="24"/>
        </w:rPr>
        <w:t>офіційний</w:t>
      </w:r>
      <w:proofErr w:type="spellEnd"/>
      <w:r w:rsidRPr="001878F1">
        <w:rPr>
          <w:sz w:val="24"/>
        </w:rPr>
        <w:t xml:space="preserve"> </w:t>
      </w:r>
      <w:r w:rsidRPr="001878F1">
        <w:rPr>
          <w:bCs/>
          <w:sz w:val="24"/>
        </w:rPr>
        <w:t>веб-сайт</w:t>
      </w:r>
      <w:r w:rsidRPr="001878F1">
        <w:rPr>
          <w:sz w:val="24"/>
        </w:rPr>
        <w:t xml:space="preserve"> </w:t>
      </w:r>
      <w:proofErr w:type="spellStart"/>
      <w:r w:rsidRPr="001878F1">
        <w:rPr>
          <w:sz w:val="24"/>
        </w:rPr>
        <w:t>Генеральної</w:t>
      </w:r>
      <w:proofErr w:type="spellEnd"/>
      <w:r w:rsidRPr="001878F1">
        <w:rPr>
          <w:sz w:val="24"/>
        </w:rPr>
        <w:t xml:space="preserve"> </w:t>
      </w:r>
      <w:proofErr w:type="spellStart"/>
      <w:r w:rsidRPr="001878F1">
        <w:rPr>
          <w:sz w:val="24"/>
        </w:rPr>
        <w:t>прокуратури</w:t>
      </w:r>
      <w:proofErr w:type="spellEnd"/>
      <w:r w:rsidRPr="001878F1">
        <w:rPr>
          <w:sz w:val="24"/>
        </w:rPr>
        <w:t xml:space="preserve"> </w:t>
      </w:r>
      <w:proofErr w:type="spellStart"/>
      <w:r w:rsidRPr="001878F1">
        <w:rPr>
          <w:sz w:val="24"/>
        </w:rPr>
        <w:t>України</w:t>
      </w:r>
      <w:proofErr w:type="spellEnd"/>
      <w:r w:rsidRPr="001878F1">
        <w:rPr>
          <w:sz w:val="24"/>
        </w:rPr>
        <w:t>.</w:t>
      </w:r>
    </w:p>
    <w:p w:rsidR="00BF1ABD" w:rsidRPr="001878F1" w:rsidRDefault="00BF1ABD" w:rsidP="00BF1ABD">
      <w:pPr>
        <w:numPr>
          <w:ilvl w:val="0"/>
          <w:numId w:val="1"/>
        </w:numPr>
        <w:tabs>
          <w:tab w:val="left" w:pos="-284"/>
          <w:tab w:val="left" w:pos="426"/>
          <w:tab w:val="left" w:pos="1260"/>
        </w:tabs>
        <w:ind w:hanging="1276"/>
        <w:jc w:val="both"/>
        <w:rPr>
          <w:bCs/>
          <w:sz w:val="24"/>
        </w:rPr>
      </w:pPr>
      <w:r w:rsidRPr="001878F1">
        <w:rPr>
          <w:sz w:val="24"/>
        </w:rPr>
        <w:t>http://</w:t>
      </w:r>
      <w:r w:rsidRPr="001878F1">
        <w:rPr>
          <w:bCs/>
          <w:sz w:val="24"/>
        </w:rPr>
        <w:t xml:space="preserve">www.minjust.gov.ua </w:t>
      </w:r>
      <w:r w:rsidRPr="001878F1">
        <w:rPr>
          <w:noProof/>
          <w:sz w:val="24"/>
        </w:rPr>
        <w:t>–</w:t>
      </w:r>
      <w:r w:rsidRPr="001878F1">
        <w:rPr>
          <w:bCs/>
          <w:sz w:val="24"/>
        </w:rPr>
        <w:t xml:space="preserve"> </w:t>
      </w:r>
      <w:proofErr w:type="spellStart"/>
      <w:r w:rsidRPr="001878F1">
        <w:rPr>
          <w:bCs/>
          <w:sz w:val="24"/>
        </w:rPr>
        <w:t>Офіційний</w:t>
      </w:r>
      <w:proofErr w:type="spellEnd"/>
      <w:r w:rsidRPr="001878F1">
        <w:rPr>
          <w:bCs/>
          <w:sz w:val="24"/>
        </w:rPr>
        <w:t xml:space="preserve"> веб-сайт </w:t>
      </w:r>
      <w:proofErr w:type="spellStart"/>
      <w:r w:rsidRPr="001878F1">
        <w:rPr>
          <w:bCs/>
          <w:sz w:val="24"/>
        </w:rPr>
        <w:t>Міністерства</w:t>
      </w:r>
      <w:proofErr w:type="spellEnd"/>
      <w:r w:rsidRPr="001878F1">
        <w:rPr>
          <w:bCs/>
          <w:sz w:val="24"/>
        </w:rPr>
        <w:t xml:space="preserve"> </w:t>
      </w:r>
      <w:proofErr w:type="spellStart"/>
      <w:r w:rsidRPr="001878F1">
        <w:rPr>
          <w:bCs/>
          <w:sz w:val="24"/>
        </w:rPr>
        <w:t>юстиції</w:t>
      </w:r>
      <w:proofErr w:type="spellEnd"/>
      <w:r w:rsidRPr="001878F1">
        <w:rPr>
          <w:bCs/>
          <w:sz w:val="24"/>
        </w:rPr>
        <w:t xml:space="preserve"> </w:t>
      </w:r>
      <w:proofErr w:type="spellStart"/>
      <w:r w:rsidRPr="001878F1">
        <w:rPr>
          <w:bCs/>
          <w:sz w:val="24"/>
        </w:rPr>
        <w:t>України</w:t>
      </w:r>
      <w:proofErr w:type="spellEnd"/>
      <w:r w:rsidRPr="001878F1">
        <w:rPr>
          <w:bCs/>
          <w:sz w:val="24"/>
        </w:rPr>
        <w:t>.</w:t>
      </w:r>
    </w:p>
    <w:p w:rsidR="00BF1ABD" w:rsidRPr="001878F1" w:rsidRDefault="00BF1ABD" w:rsidP="00BF1ABD">
      <w:pPr>
        <w:numPr>
          <w:ilvl w:val="0"/>
          <w:numId w:val="1"/>
        </w:numPr>
        <w:tabs>
          <w:tab w:val="left" w:pos="-284"/>
          <w:tab w:val="left" w:pos="1260"/>
        </w:tabs>
        <w:ind w:hanging="1276"/>
        <w:jc w:val="both"/>
        <w:rPr>
          <w:sz w:val="24"/>
        </w:rPr>
      </w:pPr>
      <w:r w:rsidRPr="001878F1">
        <w:rPr>
          <w:sz w:val="24"/>
        </w:rPr>
        <w:t>http://</w:t>
      </w:r>
      <w:hyperlink r:id="rId36" w:history="1">
        <w:r w:rsidRPr="001878F1">
          <w:rPr>
            <w:rStyle w:val="a3"/>
            <w:sz w:val="24"/>
          </w:rPr>
          <w:t>www.reyestr.court.gov.ua</w:t>
        </w:r>
      </w:hyperlink>
      <w:r w:rsidRPr="001878F1">
        <w:rPr>
          <w:sz w:val="24"/>
        </w:rPr>
        <w:t xml:space="preserve"> – </w:t>
      </w:r>
      <w:proofErr w:type="spellStart"/>
      <w:r w:rsidRPr="001878F1">
        <w:rPr>
          <w:sz w:val="24"/>
        </w:rPr>
        <w:t>єдиний</w:t>
      </w:r>
      <w:proofErr w:type="spellEnd"/>
      <w:r w:rsidRPr="001878F1">
        <w:rPr>
          <w:sz w:val="24"/>
        </w:rPr>
        <w:t xml:space="preserve"> </w:t>
      </w:r>
      <w:proofErr w:type="spellStart"/>
      <w:r w:rsidRPr="001878F1">
        <w:rPr>
          <w:sz w:val="24"/>
        </w:rPr>
        <w:t>реєстр</w:t>
      </w:r>
      <w:proofErr w:type="spellEnd"/>
      <w:r w:rsidRPr="001878F1">
        <w:rPr>
          <w:sz w:val="24"/>
        </w:rPr>
        <w:t xml:space="preserve"> </w:t>
      </w:r>
      <w:proofErr w:type="spellStart"/>
      <w:r w:rsidRPr="001878F1">
        <w:rPr>
          <w:sz w:val="24"/>
        </w:rPr>
        <w:t>судових</w:t>
      </w:r>
      <w:proofErr w:type="spellEnd"/>
      <w:r w:rsidRPr="001878F1">
        <w:rPr>
          <w:sz w:val="24"/>
        </w:rPr>
        <w:t xml:space="preserve"> </w:t>
      </w:r>
      <w:proofErr w:type="spellStart"/>
      <w:r w:rsidRPr="001878F1">
        <w:rPr>
          <w:sz w:val="24"/>
        </w:rPr>
        <w:t>рішень</w:t>
      </w:r>
      <w:proofErr w:type="spellEnd"/>
      <w:r w:rsidRPr="001878F1">
        <w:rPr>
          <w:sz w:val="24"/>
        </w:rPr>
        <w:t xml:space="preserve"> в </w:t>
      </w:r>
      <w:proofErr w:type="spellStart"/>
      <w:r w:rsidRPr="001878F1">
        <w:rPr>
          <w:sz w:val="24"/>
        </w:rPr>
        <w:t>Україні</w:t>
      </w:r>
      <w:proofErr w:type="spellEnd"/>
      <w:r w:rsidRPr="001878F1">
        <w:rPr>
          <w:sz w:val="24"/>
        </w:rPr>
        <w:t>.</w:t>
      </w:r>
    </w:p>
    <w:p w:rsidR="00BF1ABD" w:rsidRPr="001878F1" w:rsidRDefault="00BF1ABD" w:rsidP="00BF1ABD">
      <w:pPr>
        <w:numPr>
          <w:ilvl w:val="0"/>
          <w:numId w:val="1"/>
        </w:numPr>
        <w:tabs>
          <w:tab w:val="left" w:pos="-284"/>
          <w:tab w:val="left" w:pos="426"/>
          <w:tab w:val="left" w:pos="1260"/>
        </w:tabs>
        <w:ind w:hanging="1276"/>
        <w:jc w:val="both"/>
        <w:rPr>
          <w:bCs/>
          <w:sz w:val="24"/>
        </w:rPr>
      </w:pPr>
      <w:r w:rsidRPr="001878F1">
        <w:rPr>
          <w:bCs/>
          <w:sz w:val="24"/>
        </w:rPr>
        <w:t>http://</w:t>
      </w:r>
      <w:r w:rsidRPr="001878F1">
        <w:rPr>
          <w:bCs/>
          <w:sz w:val="24"/>
          <w:lang w:val="en-US"/>
        </w:rPr>
        <w:t>www</w:t>
      </w:r>
      <w:r w:rsidRPr="001878F1">
        <w:rPr>
          <w:bCs/>
          <w:sz w:val="24"/>
        </w:rPr>
        <w:t xml:space="preserve">.police.ua </w:t>
      </w:r>
      <w:r w:rsidRPr="001878F1">
        <w:rPr>
          <w:noProof/>
          <w:sz w:val="24"/>
        </w:rPr>
        <w:t>–</w:t>
      </w:r>
      <w:r w:rsidRPr="001878F1">
        <w:rPr>
          <w:bCs/>
          <w:sz w:val="24"/>
        </w:rPr>
        <w:t xml:space="preserve"> Форум </w:t>
      </w:r>
      <w:proofErr w:type="spellStart"/>
      <w:r w:rsidRPr="001878F1">
        <w:rPr>
          <w:bCs/>
          <w:sz w:val="24"/>
        </w:rPr>
        <w:t>працівників</w:t>
      </w:r>
      <w:proofErr w:type="spellEnd"/>
      <w:r w:rsidRPr="001878F1">
        <w:rPr>
          <w:bCs/>
          <w:sz w:val="24"/>
        </w:rPr>
        <w:t xml:space="preserve"> МВС </w:t>
      </w:r>
      <w:proofErr w:type="spellStart"/>
      <w:r w:rsidRPr="001878F1">
        <w:rPr>
          <w:bCs/>
          <w:sz w:val="24"/>
        </w:rPr>
        <w:t>України</w:t>
      </w:r>
      <w:proofErr w:type="spellEnd"/>
      <w:r w:rsidRPr="001878F1">
        <w:rPr>
          <w:bCs/>
          <w:sz w:val="24"/>
        </w:rPr>
        <w:t>.</w:t>
      </w:r>
    </w:p>
    <w:p w:rsidR="00BF1ABD" w:rsidRPr="001878F1" w:rsidRDefault="00BF1ABD" w:rsidP="00BF1ABD">
      <w:pPr>
        <w:numPr>
          <w:ilvl w:val="0"/>
          <w:numId w:val="1"/>
        </w:numPr>
        <w:tabs>
          <w:tab w:val="left" w:pos="-284"/>
          <w:tab w:val="left" w:pos="1260"/>
        </w:tabs>
        <w:ind w:hanging="1276"/>
        <w:jc w:val="both"/>
        <w:rPr>
          <w:rStyle w:val="apple-style-span"/>
          <w:rFonts w:eastAsia="Calibri"/>
          <w:sz w:val="24"/>
        </w:rPr>
      </w:pPr>
      <w:r w:rsidRPr="001878F1">
        <w:rPr>
          <w:sz w:val="24"/>
        </w:rPr>
        <w:t>http://www.</w:t>
      </w:r>
      <w:hyperlink r:id="rId37" w:history="1">
        <w:r w:rsidRPr="001878F1">
          <w:rPr>
            <w:rStyle w:val="a3"/>
            <w:sz w:val="24"/>
          </w:rPr>
          <w:t>vkka.gov.ua</w:t>
        </w:r>
      </w:hyperlink>
      <w:r w:rsidRPr="001878F1">
        <w:rPr>
          <w:sz w:val="24"/>
        </w:rPr>
        <w:t xml:space="preserve"> – </w:t>
      </w:r>
      <w:proofErr w:type="spellStart"/>
      <w:r w:rsidRPr="001878F1">
        <w:rPr>
          <w:sz w:val="24"/>
        </w:rPr>
        <w:t>офіційний</w:t>
      </w:r>
      <w:proofErr w:type="spellEnd"/>
      <w:r w:rsidRPr="001878F1">
        <w:rPr>
          <w:sz w:val="24"/>
        </w:rPr>
        <w:t xml:space="preserve"> сайт </w:t>
      </w:r>
      <w:proofErr w:type="spellStart"/>
      <w:r w:rsidRPr="001878F1">
        <w:rPr>
          <w:rStyle w:val="apple-style-span"/>
          <w:rFonts w:eastAsia="Calibri"/>
          <w:sz w:val="24"/>
        </w:rPr>
        <w:t>Вищої</w:t>
      </w:r>
      <w:proofErr w:type="spellEnd"/>
      <w:r w:rsidRPr="001878F1">
        <w:rPr>
          <w:rStyle w:val="apple-style-span"/>
          <w:rFonts w:eastAsia="Calibri"/>
          <w:sz w:val="24"/>
        </w:rPr>
        <w:t xml:space="preserve"> </w:t>
      </w:r>
      <w:proofErr w:type="spellStart"/>
      <w:r w:rsidRPr="001878F1">
        <w:rPr>
          <w:rStyle w:val="apple-style-span"/>
          <w:rFonts w:eastAsia="Calibri"/>
          <w:sz w:val="24"/>
        </w:rPr>
        <w:t>кваліфікаційної</w:t>
      </w:r>
      <w:proofErr w:type="spellEnd"/>
      <w:r w:rsidRPr="001878F1">
        <w:rPr>
          <w:rStyle w:val="apple-style-span"/>
          <w:rFonts w:eastAsia="Calibri"/>
          <w:sz w:val="24"/>
        </w:rPr>
        <w:t xml:space="preserve"> </w:t>
      </w:r>
      <w:proofErr w:type="spellStart"/>
      <w:r w:rsidRPr="001878F1">
        <w:rPr>
          <w:rStyle w:val="apple-style-span"/>
          <w:rFonts w:eastAsia="Calibri"/>
          <w:sz w:val="24"/>
        </w:rPr>
        <w:t>комісії</w:t>
      </w:r>
      <w:proofErr w:type="spellEnd"/>
      <w:r w:rsidRPr="001878F1">
        <w:rPr>
          <w:rStyle w:val="apple-style-span"/>
          <w:rFonts w:eastAsia="Calibri"/>
          <w:sz w:val="24"/>
        </w:rPr>
        <w:t xml:space="preserve"> </w:t>
      </w:r>
      <w:proofErr w:type="spellStart"/>
      <w:r w:rsidRPr="001878F1">
        <w:rPr>
          <w:rStyle w:val="apple-style-span"/>
          <w:rFonts w:eastAsia="Calibri"/>
          <w:sz w:val="24"/>
        </w:rPr>
        <w:t>адвокатури</w:t>
      </w:r>
      <w:proofErr w:type="spellEnd"/>
      <w:r w:rsidRPr="001878F1">
        <w:rPr>
          <w:rStyle w:val="apple-style-span"/>
          <w:rFonts w:eastAsia="Calibri"/>
          <w:sz w:val="24"/>
        </w:rPr>
        <w:t>.</w:t>
      </w:r>
    </w:p>
    <w:p w:rsidR="00BF1ABD" w:rsidRPr="001878F1" w:rsidRDefault="00F921A6" w:rsidP="00BF1ABD">
      <w:pPr>
        <w:numPr>
          <w:ilvl w:val="0"/>
          <w:numId w:val="1"/>
        </w:numPr>
        <w:tabs>
          <w:tab w:val="left" w:pos="-284"/>
          <w:tab w:val="left" w:pos="426"/>
          <w:tab w:val="left" w:pos="1260"/>
        </w:tabs>
        <w:ind w:hanging="1276"/>
        <w:jc w:val="both"/>
        <w:rPr>
          <w:bCs/>
          <w:sz w:val="24"/>
        </w:rPr>
      </w:pPr>
      <w:hyperlink r:id="rId38" w:history="1">
        <w:r w:rsidR="00BF1ABD" w:rsidRPr="001878F1">
          <w:rPr>
            <w:rStyle w:val="a3"/>
            <w:bCs/>
            <w:sz w:val="24"/>
          </w:rPr>
          <w:t>http://www.nbuv.gov.ua</w:t>
        </w:r>
      </w:hyperlink>
      <w:r w:rsidR="00BF1ABD" w:rsidRPr="001878F1">
        <w:rPr>
          <w:bCs/>
          <w:sz w:val="24"/>
        </w:rPr>
        <w:t xml:space="preserve"> </w:t>
      </w:r>
      <w:r w:rsidR="00BF1ABD" w:rsidRPr="001878F1">
        <w:rPr>
          <w:noProof/>
          <w:sz w:val="24"/>
        </w:rPr>
        <w:t>–</w:t>
      </w:r>
      <w:r w:rsidR="00BF1ABD" w:rsidRPr="001878F1">
        <w:rPr>
          <w:bCs/>
          <w:sz w:val="24"/>
        </w:rPr>
        <w:t xml:space="preserve"> </w:t>
      </w:r>
      <w:proofErr w:type="spellStart"/>
      <w:r w:rsidR="00BF1ABD" w:rsidRPr="001878F1">
        <w:rPr>
          <w:bCs/>
          <w:sz w:val="24"/>
        </w:rPr>
        <w:t>Національної</w:t>
      </w:r>
      <w:proofErr w:type="spellEnd"/>
      <w:r w:rsidR="00BF1ABD" w:rsidRPr="001878F1">
        <w:rPr>
          <w:bCs/>
          <w:sz w:val="24"/>
        </w:rPr>
        <w:t xml:space="preserve"> </w:t>
      </w:r>
      <w:proofErr w:type="spellStart"/>
      <w:r w:rsidR="00BF1ABD" w:rsidRPr="001878F1">
        <w:rPr>
          <w:bCs/>
          <w:sz w:val="24"/>
        </w:rPr>
        <w:t>бібліотеки</w:t>
      </w:r>
      <w:proofErr w:type="spellEnd"/>
      <w:r w:rsidR="00BF1ABD" w:rsidRPr="001878F1">
        <w:rPr>
          <w:bCs/>
          <w:sz w:val="24"/>
        </w:rPr>
        <w:t xml:space="preserve"> </w:t>
      </w:r>
      <w:proofErr w:type="spellStart"/>
      <w:r w:rsidR="00BF1ABD" w:rsidRPr="001878F1">
        <w:rPr>
          <w:bCs/>
          <w:sz w:val="24"/>
        </w:rPr>
        <w:t>України</w:t>
      </w:r>
      <w:proofErr w:type="spellEnd"/>
      <w:r w:rsidR="00BF1ABD" w:rsidRPr="001878F1">
        <w:rPr>
          <w:bCs/>
          <w:sz w:val="24"/>
        </w:rPr>
        <w:t xml:space="preserve"> </w:t>
      </w:r>
      <w:proofErr w:type="spellStart"/>
      <w:r w:rsidR="00BF1ABD" w:rsidRPr="001878F1">
        <w:rPr>
          <w:bCs/>
          <w:sz w:val="24"/>
        </w:rPr>
        <w:t>ім</w:t>
      </w:r>
      <w:proofErr w:type="spellEnd"/>
      <w:r w:rsidR="00BF1ABD" w:rsidRPr="001878F1">
        <w:rPr>
          <w:bCs/>
          <w:sz w:val="24"/>
        </w:rPr>
        <w:t xml:space="preserve">. </w:t>
      </w:r>
      <w:proofErr w:type="spellStart"/>
      <w:r w:rsidR="00BF1ABD" w:rsidRPr="001878F1">
        <w:rPr>
          <w:bCs/>
          <w:sz w:val="24"/>
        </w:rPr>
        <w:t>В.І.Вернадського</w:t>
      </w:r>
      <w:proofErr w:type="spellEnd"/>
      <w:r w:rsidR="00BF1ABD" w:rsidRPr="001878F1">
        <w:rPr>
          <w:bCs/>
          <w:sz w:val="24"/>
        </w:rPr>
        <w:t>.</w:t>
      </w:r>
    </w:p>
    <w:p w:rsidR="00BF1ABD" w:rsidRPr="001878F1" w:rsidRDefault="00BF1ABD" w:rsidP="00BF1ABD">
      <w:pPr>
        <w:numPr>
          <w:ilvl w:val="0"/>
          <w:numId w:val="1"/>
        </w:numPr>
        <w:tabs>
          <w:tab w:val="left" w:pos="-284"/>
          <w:tab w:val="left" w:pos="900"/>
          <w:tab w:val="left" w:pos="1260"/>
        </w:tabs>
        <w:ind w:hanging="1276"/>
        <w:jc w:val="both"/>
        <w:rPr>
          <w:sz w:val="24"/>
        </w:rPr>
      </w:pPr>
      <w:r w:rsidRPr="001878F1">
        <w:rPr>
          <w:sz w:val="24"/>
        </w:rPr>
        <w:t>http://www.</w:t>
      </w:r>
      <w:hyperlink r:id="rId39" w:history="1">
        <w:r w:rsidRPr="001878F1">
          <w:rPr>
            <w:rStyle w:val="a3"/>
            <w:sz w:val="24"/>
          </w:rPr>
          <w:t>catalogue.nplu.org</w:t>
        </w:r>
      </w:hyperlink>
      <w:r w:rsidRPr="001878F1">
        <w:rPr>
          <w:sz w:val="24"/>
        </w:rPr>
        <w:t xml:space="preserve"> – </w:t>
      </w:r>
      <w:proofErr w:type="spellStart"/>
      <w:r w:rsidRPr="001878F1">
        <w:rPr>
          <w:sz w:val="24"/>
        </w:rPr>
        <w:t>Національна</w:t>
      </w:r>
      <w:proofErr w:type="spellEnd"/>
      <w:r w:rsidRPr="001878F1">
        <w:rPr>
          <w:sz w:val="24"/>
        </w:rPr>
        <w:t xml:space="preserve"> </w:t>
      </w:r>
      <w:proofErr w:type="spellStart"/>
      <w:r w:rsidRPr="001878F1">
        <w:rPr>
          <w:sz w:val="24"/>
        </w:rPr>
        <w:t>парламентська</w:t>
      </w:r>
      <w:proofErr w:type="spellEnd"/>
      <w:r w:rsidRPr="001878F1">
        <w:rPr>
          <w:sz w:val="24"/>
        </w:rPr>
        <w:t xml:space="preserve"> </w:t>
      </w:r>
      <w:proofErr w:type="spellStart"/>
      <w:r w:rsidRPr="001878F1">
        <w:rPr>
          <w:sz w:val="24"/>
        </w:rPr>
        <w:t>бібліотека</w:t>
      </w:r>
      <w:proofErr w:type="spellEnd"/>
      <w:r w:rsidRPr="001878F1">
        <w:rPr>
          <w:sz w:val="24"/>
        </w:rPr>
        <w:t xml:space="preserve"> </w:t>
      </w:r>
      <w:proofErr w:type="spellStart"/>
      <w:r w:rsidRPr="001878F1">
        <w:rPr>
          <w:sz w:val="24"/>
        </w:rPr>
        <w:t>України</w:t>
      </w:r>
      <w:proofErr w:type="spellEnd"/>
      <w:r w:rsidRPr="001878F1">
        <w:rPr>
          <w:sz w:val="24"/>
        </w:rPr>
        <w:t>.</w:t>
      </w:r>
    </w:p>
    <w:p w:rsidR="00BF1ABD" w:rsidRPr="001878F1" w:rsidRDefault="00BF1ABD" w:rsidP="00BF1ABD">
      <w:pPr>
        <w:numPr>
          <w:ilvl w:val="0"/>
          <w:numId w:val="1"/>
        </w:numPr>
        <w:tabs>
          <w:tab w:val="left" w:pos="-284"/>
          <w:tab w:val="left" w:pos="900"/>
          <w:tab w:val="left" w:pos="1260"/>
        </w:tabs>
        <w:ind w:hanging="1276"/>
        <w:jc w:val="both"/>
        <w:rPr>
          <w:sz w:val="24"/>
        </w:rPr>
      </w:pPr>
      <w:proofErr w:type="gramStart"/>
      <w:r w:rsidRPr="001878F1">
        <w:rPr>
          <w:sz w:val="24"/>
        </w:rPr>
        <w:t>http://www.pravoznavec.com.ua  –</w:t>
      </w:r>
      <w:proofErr w:type="gramEnd"/>
      <w:r w:rsidRPr="001878F1">
        <w:rPr>
          <w:sz w:val="24"/>
        </w:rPr>
        <w:t xml:space="preserve"> </w:t>
      </w:r>
      <w:proofErr w:type="spellStart"/>
      <w:r w:rsidRPr="001878F1">
        <w:rPr>
          <w:sz w:val="24"/>
        </w:rPr>
        <w:t>Електронна</w:t>
      </w:r>
      <w:proofErr w:type="spellEnd"/>
      <w:r w:rsidRPr="001878F1">
        <w:rPr>
          <w:sz w:val="24"/>
        </w:rPr>
        <w:t xml:space="preserve"> </w:t>
      </w:r>
      <w:proofErr w:type="spellStart"/>
      <w:r w:rsidRPr="001878F1">
        <w:rPr>
          <w:sz w:val="24"/>
        </w:rPr>
        <w:t>бібліотека</w:t>
      </w:r>
      <w:proofErr w:type="spellEnd"/>
      <w:r w:rsidRPr="001878F1">
        <w:rPr>
          <w:sz w:val="24"/>
        </w:rPr>
        <w:t xml:space="preserve"> </w:t>
      </w:r>
      <w:proofErr w:type="spellStart"/>
      <w:r w:rsidRPr="001878F1">
        <w:rPr>
          <w:sz w:val="24"/>
        </w:rPr>
        <w:t>юридичної</w:t>
      </w:r>
      <w:proofErr w:type="spellEnd"/>
      <w:r w:rsidRPr="001878F1">
        <w:rPr>
          <w:sz w:val="24"/>
        </w:rPr>
        <w:t xml:space="preserve"> </w:t>
      </w:r>
      <w:proofErr w:type="spellStart"/>
      <w:r w:rsidRPr="001878F1">
        <w:rPr>
          <w:sz w:val="24"/>
        </w:rPr>
        <w:t>літератури</w:t>
      </w:r>
      <w:proofErr w:type="spellEnd"/>
      <w:r w:rsidRPr="001878F1">
        <w:rPr>
          <w:sz w:val="24"/>
        </w:rPr>
        <w:t xml:space="preserve"> “</w:t>
      </w:r>
      <w:proofErr w:type="spellStart"/>
      <w:r w:rsidRPr="001878F1">
        <w:rPr>
          <w:sz w:val="24"/>
        </w:rPr>
        <w:t>Правознавець</w:t>
      </w:r>
      <w:proofErr w:type="spellEnd"/>
      <w:r w:rsidRPr="001878F1">
        <w:rPr>
          <w:sz w:val="24"/>
        </w:rPr>
        <w:t>”.</w:t>
      </w:r>
    </w:p>
    <w:p w:rsidR="00BF1ABD" w:rsidRPr="001878F1" w:rsidRDefault="00BF1ABD" w:rsidP="00BF1ABD">
      <w:pPr>
        <w:pStyle w:val="a4"/>
        <w:numPr>
          <w:ilvl w:val="0"/>
          <w:numId w:val="1"/>
        </w:numPr>
        <w:tabs>
          <w:tab w:val="left" w:pos="-284"/>
          <w:tab w:val="left" w:pos="1260"/>
          <w:tab w:val="left" w:pos="3240"/>
        </w:tabs>
        <w:ind w:left="1276" w:hanging="1134"/>
        <w:jc w:val="both"/>
        <w:rPr>
          <w:kern w:val="2"/>
          <w:sz w:val="24"/>
          <w:szCs w:val="24"/>
        </w:rPr>
      </w:pPr>
      <w:r w:rsidRPr="001878F1">
        <w:rPr>
          <w:sz w:val="24"/>
          <w:szCs w:val="24"/>
        </w:rPr>
        <w:t>http://</w:t>
      </w:r>
      <w:r w:rsidRPr="001878F1">
        <w:rPr>
          <w:kern w:val="2"/>
          <w:sz w:val="24"/>
          <w:szCs w:val="24"/>
        </w:rPr>
        <w:t xml:space="preserve">www.icpo.centrmia.gov.ua </w:t>
      </w:r>
      <w:r w:rsidRPr="001878F1">
        <w:rPr>
          <w:sz w:val="24"/>
          <w:szCs w:val="24"/>
        </w:rPr>
        <w:t>–</w:t>
      </w:r>
      <w:r w:rsidRPr="001878F1">
        <w:rPr>
          <w:kern w:val="2"/>
          <w:sz w:val="24"/>
          <w:szCs w:val="24"/>
        </w:rPr>
        <w:t xml:space="preserve"> сайт </w:t>
      </w:r>
      <w:proofErr w:type="spellStart"/>
      <w:r w:rsidRPr="001878F1">
        <w:rPr>
          <w:kern w:val="2"/>
          <w:sz w:val="24"/>
          <w:szCs w:val="24"/>
        </w:rPr>
        <w:t>Національного</w:t>
      </w:r>
      <w:proofErr w:type="spellEnd"/>
      <w:r w:rsidRPr="001878F1">
        <w:rPr>
          <w:kern w:val="2"/>
          <w:sz w:val="24"/>
          <w:szCs w:val="24"/>
        </w:rPr>
        <w:t xml:space="preserve"> центрального бюро </w:t>
      </w:r>
      <w:proofErr w:type="spellStart"/>
      <w:r w:rsidRPr="001878F1">
        <w:rPr>
          <w:kern w:val="2"/>
          <w:sz w:val="24"/>
          <w:szCs w:val="24"/>
        </w:rPr>
        <w:t>Інтерполу</w:t>
      </w:r>
      <w:proofErr w:type="spellEnd"/>
      <w:r w:rsidRPr="001878F1">
        <w:rPr>
          <w:kern w:val="2"/>
          <w:sz w:val="24"/>
          <w:szCs w:val="24"/>
        </w:rPr>
        <w:t xml:space="preserve"> в </w:t>
      </w:r>
      <w:proofErr w:type="spellStart"/>
      <w:r w:rsidRPr="001878F1">
        <w:rPr>
          <w:kern w:val="2"/>
          <w:sz w:val="24"/>
          <w:szCs w:val="24"/>
        </w:rPr>
        <w:t>Україні</w:t>
      </w:r>
      <w:proofErr w:type="spellEnd"/>
      <w:r w:rsidRPr="001878F1">
        <w:rPr>
          <w:kern w:val="2"/>
          <w:sz w:val="24"/>
          <w:szCs w:val="24"/>
        </w:rPr>
        <w:t>.</w:t>
      </w:r>
    </w:p>
    <w:p w:rsidR="00BF1ABD" w:rsidRPr="001878F1" w:rsidRDefault="00BF1ABD" w:rsidP="00BF1ABD">
      <w:pPr>
        <w:widowControl w:val="0"/>
        <w:numPr>
          <w:ilvl w:val="0"/>
          <w:numId w:val="1"/>
        </w:numPr>
        <w:tabs>
          <w:tab w:val="left" w:pos="-284"/>
        </w:tabs>
        <w:autoSpaceDE w:val="0"/>
        <w:autoSpaceDN w:val="0"/>
        <w:adjustRightInd w:val="0"/>
        <w:ind w:hanging="1276"/>
        <w:jc w:val="both"/>
        <w:rPr>
          <w:bCs/>
          <w:snapToGrid w:val="0"/>
          <w:sz w:val="24"/>
        </w:rPr>
      </w:pPr>
      <w:r w:rsidRPr="001878F1">
        <w:rPr>
          <w:bCs/>
          <w:snapToGrid w:val="0"/>
          <w:sz w:val="24"/>
        </w:rPr>
        <w:t>http://www.ligazakon.ua</w:t>
      </w:r>
    </w:p>
    <w:p w:rsidR="00BF1ABD" w:rsidRPr="001878F1" w:rsidRDefault="00BF1ABD" w:rsidP="00BF1ABD">
      <w:pPr>
        <w:pStyle w:val="a4"/>
        <w:tabs>
          <w:tab w:val="left" w:pos="-284"/>
          <w:tab w:val="left" w:pos="1260"/>
          <w:tab w:val="left" w:pos="3240"/>
        </w:tabs>
        <w:ind w:hanging="1276"/>
        <w:jc w:val="both"/>
        <w:rPr>
          <w:i/>
          <w:sz w:val="24"/>
          <w:szCs w:val="24"/>
        </w:rPr>
      </w:pPr>
    </w:p>
    <w:p w:rsidR="00BF1ABD" w:rsidRPr="001878F1" w:rsidRDefault="00BF1ABD" w:rsidP="00BF1ABD">
      <w:pPr>
        <w:pStyle w:val="a6"/>
        <w:tabs>
          <w:tab w:val="left" w:pos="0"/>
        </w:tabs>
        <w:jc w:val="both"/>
        <w:rPr>
          <w:sz w:val="24"/>
          <w:szCs w:val="24"/>
          <w:lang w:val="ru-RU"/>
        </w:rPr>
      </w:pPr>
    </w:p>
    <w:p w:rsidR="00BF1ABD" w:rsidRPr="000F40B2" w:rsidRDefault="00BF1ABD" w:rsidP="00BF1ABD">
      <w:pPr>
        <w:widowControl w:val="0"/>
        <w:tabs>
          <w:tab w:val="left" w:pos="9235"/>
        </w:tabs>
        <w:autoSpaceDE w:val="0"/>
        <w:autoSpaceDN w:val="0"/>
        <w:spacing w:before="206"/>
        <w:ind w:left="1030"/>
        <w:jc w:val="both"/>
        <w:rPr>
          <w:szCs w:val="28"/>
          <w:lang w:val="uk-UA" w:eastAsia="uk-UA" w:bidi="uk-UA"/>
        </w:rPr>
      </w:pPr>
      <w:r w:rsidRPr="000F40B2">
        <w:rPr>
          <w:szCs w:val="28"/>
          <w:lang w:val="uk-UA" w:eastAsia="uk-UA" w:bidi="uk-UA"/>
        </w:rPr>
        <w:t>Розглянуто і схвалено на</w:t>
      </w:r>
      <w:r w:rsidRPr="000F40B2">
        <w:rPr>
          <w:spacing w:val="-14"/>
          <w:szCs w:val="28"/>
          <w:lang w:val="uk-UA" w:eastAsia="uk-UA" w:bidi="uk-UA"/>
        </w:rPr>
        <w:t xml:space="preserve"> </w:t>
      </w:r>
      <w:r w:rsidRPr="000F40B2">
        <w:rPr>
          <w:szCs w:val="28"/>
          <w:lang w:val="uk-UA" w:eastAsia="uk-UA" w:bidi="uk-UA"/>
        </w:rPr>
        <w:t>засіданні</w:t>
      </w:r>
      <w:r w:rsidRPr="000F40B2">
        <w:rPr>
          <w:spacing w:val="-2"/>
          <w:szCs w:val="28"/>
          <w:lang w:val="uk-UA" w:eastAsia="uk-UA" w:bidi="uk-UA"/>
        </w:rPr>
        <w:t xml:space="preserve"> </w:t>
      </w:r>
      <w:r w:rsidRPr="000F40B2">
        <w:rPr>
          <w:szCs w:val="28"/>
          <w:lang w:val="uk-UA" w:eastAsia="uk-UA" w:bidi="uk-UA"/>
        </w:rPr>
        <w:t>кафедри</w:t>
      </w:r>
      <w:r>
        <w:rPr>
          <w:szCs w:val="28"/>
          <w:lang w:val="uk-UA" w:eastAsia="uk-UA" w:bidi="uk-UA"/>
        </w:rPr>
        <w:t xml:space="preserve"> цивільно-правових дисциплін</w:t>
      </w:r>
      <w:r w:rsidRPr="000F40B2">
        <w:rPr>
          <w:szCs w:val="28"/>
          <w:lang w:val="uk-UA" w:eastAsia="uk-UA" w:bidi="uk-UA"/>
        </w:rPr>
        <w:t>,</w:t>
      </w:r>
      <w:r>
        <w:rPr>
          <w:szCs w:val="28"/>
          <w:lang w:val="uk-UA" w:eastAsia="uk-UA" w:bidi="uk-UA"/>
        </w:rPr>
        <w:t xml:space="preserve"> </w:t>
      </w:r>
      <w:r w:rsidRPr="000F40B2">
        <w:rPr>
          <w:szCs w:val="28"/>
          <w:lang w:val="uk-UA" w:eastAsia="uk-UA" w:bidi="uk-UA"/>
        </w:rPr>
        <w:t>протокол від</w:t>
      </w:r>
      <w:r w:rsidRPr="000F40B2">
        <w:rPr>
          <w:spacing w:val="-2"/>
          <w:szCs w:val="28"/>
          <w:lang w:val="uk-UA" w:eastAsia="uk-UA" w:bidi="uk-UA"/>
        </w:rPr>
        <w:t xml:space="preserve"> </w:t>
      </w:r>
      <w:r w:rsidRPr="000F40B2">
        <w:rPr>
          <w:szCs w:val="28"/>
          <w:lang w:val="uk-UA" w:eastAsia="uk-UA" w:bidi="uk-UA"/>
        </w:rPr>
        <w:t>«</w:t>
      </w:r>
      <w:r w:rsidRPr="000F40B2">
        <w:rPr>
          <w:szCs w:val="28"/>
          <w:u w:val="single"/>
          <w:lang w:val="uk-UA" w:eastAsia="uk-UA" w:bidi="uk-UA"/>
        </w:rPr>
        <w:t xml:space="preserve">    </w:t>
      </w:r>
      <w:r w:rsidRPr="000F40B2">
        <w:rPr>
          <w:spacing w:val="66"/>
          <w:szCs w:val="28"/>
          <w:u w:val="single"/>
          <w:lang w:val="uk-UA" w:eastAsia="uk-UA" w:bidi="uk-UA"/>
        </w:rPr>
        <w:t xml:space="preserve"> </w:t>
      </w:r>
      <w:r w:rsidRPr="000F40B2">
        <w:rPr>
          <w:szCs w:val="28"/>
          <w:lang w:val="uk-UA" w:eastAsia="uk-UA" w:bidi="uk-UA"/>
        </w:rPr>
        <w:t>»</w:t>
      </w:r>
      <w:r>
        <w:rPr>
          <w:szCs w:val="28"/>
          <w:u w:val="single"/>
          <w:lang w:val="uk-UA" w:eastAsia="uk-UA" w:bidi="uk-UA"/>
        </w:rPr>
        <w:t>___</w:t>
      </w:r>
      <w:r w:rsidRPr="000F40B2">
        <w:rPr>
          <w:szCs w:val="28"/>
          <w:lang w:val="uk-UA" w:eastAsia="uk-UA" w:bidi="uk-UA"/>
        </w:rPr>
        <w:t>20</w:t>
      </w:r>
      <w:r>
        <w:rPr>
          <w:szCs w:val="28"/>
          <w:lang w:val="uk-UA" w:eastAsia="uk-UA" w:bidi="uk-UA"/>
        </w:rPr>
        <w:t>19</w:t>
      </w:r>
      <w:r w:rsidRPr="000F40B2">
        <w:rPr>
          <w:szCs w:val="28"/>
          <w:lang w:val="uk-UA" w:eastAsia="uk-UA" w:bidi="uk-UA"/>
        </w:rPr>
        <w:t xml:space="preserve"> №</w:t>
      </w:r>
      <w:r w:rsidRPr="000F40B2">
        <w:rPr>
          <w:spacing w:val="65"/>
          <w:szCs w:val="28"/>
          <w:u w:val="single"/>
          <w:lang w:val="uk-UA" w:eastAsia="uk-UA" w:bidi="uk-UA"/>
        </w:rPr>
        <w:t xml:space="preserve"> </w:t>
      </w:r>
      <w:r w:rsidRPr="000F40B2">
        <w:rPr>
          <w:szCs w:val="28"/>
          <w:lang w:val="uk-UA" w:eastAsia="uk-UA" w:bidi="uk-UA"/>
        </w:rPr>
        <w:t>.</w:t>
      </w:r>
    </w:p>
    <w:p w:rsidR="00BF1ABD" w:rsidRPr="000F40B2" w:rsidRDefault="00BF1ABD" w:rsidP="00BF1ABD">
      <w:pPr>
        <w:widowControl w:val="0"/>
        <w:autoSpaceDE w:val="0"/>
        <w:autoSpaceDN w:val="0"/>
        <w:rPr>
          <w:sz w:val="30"/>
          <w:szCs w:val="28"/>
          <w:lang w:val="uk-UA" w:eastAsia="uk-UA" w:bidi="uk-UA"/>
        </w:rPr>
      </w:pPr>
    </w:p>
    <w:p w:rsidR="00BF1ABD" w:rsidRPr="000F40B2" w:rsidRDefault="00BF1ABD" w:rsidP="00BF1ABD">
      <w:pPr>
        <w:widowControl w:val="0"/>
        <w:autoSpaceDE w:val="0"/>
        <w:autoSpaceDN w:val="0"/>
        <w:spacing w:before="4"/>
        <w:rPr>
          <w:sz w:val="26"/>
          <w:szCs w:val="28"/>
          <w:lang w:val="uk-UA" w:eastAsia="uk-UA" w:bidi="uk-UA"/>
        </w:rPr>
      </w:pPr>
    </w:p>
    <w:p w:rsidR="00E4337E" w:rsidRPr="00BF1ABD" w:rsidRDefault="00BF1ABD" w:rsidP="00BF1ABD">
      <w:r w:rsidRPr="000F40B2">
        <w:rPr>
          <w:b/>
          <w:bCs/>
          <w:szCs w:val="28"/>
          <w:lang w:val="uk-UA" w:eastAsia="uk-UA" w:bidi="uk-UA"/>
        </w:rPr>
        <w:t>Керівник</w:t>
      </w:r>
      <w:r w:rsidRPr="000F40B2">
        <w:rPr>
          <w:b/>
          <w:bCs/>
          <w:spacing w:val="-3"/>
          <w:szCs w:val="28"/>
          <w:lang w:val="uk-UA" w:eastAsia="uk-UA" w:bidi="uk-UA"/>
        </w:rPr>
        <w:t xml:space="preserve"> </w:t>
      </w:r>
      <w:r w:rsidRPr="000F40B2">
        <w:rPr>
          <w:b/>
          <w:bCs/>
          <w:szCs w:val="28"/>
          <w:lang w:val="uk-UA" w:eastAsia="uk-UA" w:bidi="uk-UA"/>
        </w:rPr>
        <w:t>кафедри</w:t>
      </w:r>
      <w:r w:rsidRPr="000F40B2">
        <w:rPr>
          <w:b/>
          <w:bCs/>
          <w:szCs w:val="28"/>
          <w:lang w:val="uk-UA" w:eastAsia="uk-UA" w:bidi="uk-UA"/>
        </w:rPr>
        <w:tab/>
      </w:r>
      <w:r>
        <w:rPr>
          <w:b/>
          <w:bCs/>
          <w:szCs w:val="28"/>
          <w:lang w:val="uk-UA" w:eastAsia="uk-UA" w:bidi="uk-UA"/>
        </w:rPr>
        <w:tab/>
        <w:t xml:space="preserve">                                         Лілія ЗОЛОТУХІНА </w:t>
      </w:r>
    </w:p>
    <w:sectPr w:rsidR="00E4337E" w:rsidRPr="00BF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26"/>
    <w:rsid w:val="00135A26"/>
    <w:rsid w:val="00BF1ABD"/>
    <w:rsid w:val="00E4337E"/>
    <w:rsid w:val="00F9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11D1"/>
  <w15:chartTrackingRefBased/>
  <w15:docId w15:val="{787DC986-C98E-4F3A-B455-26CF1FC6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B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1ABD"/>
    <w:rPr>
      <w:color w:val="0000FF"/>
      <w:u w:val="single"/>
    </w:rPr>
  </w:style>
  <w:style w:type="paragraph" w:styleId="a4">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rsid w:val="00BF1ABD"/>
    <w:rPr>
      <w:sz w:val="20"/>
      <w:szCs w:val="20"/>
    </w:rPr>
  </w:style>
  <w:style w:type="character" w:customStyle="1" w:styleId="a5">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4"/>
    <w:semiHidden/>
    <w:rsid w:val="00BF1ABD"/>
    <w:rPr>
      <w:rFonts w:ascii="Times New Roman" w:eastAsia="Times New Roman" w:hAnsi="Times New Roman" w:cs="Times New Roman"/>
      <w:sz w:val="20"/>
      <w:szCs w:val="20"/>
      <w:lang w:eastAsia="ru-RU"/>
    </w:rPr>
  </w:style>
  <w:style w:type="paragraph" w:customStyle="1" w:styleId="a6">
    <w:name w:val="Мой стиль"/>
    <w:basedOn w:val="a"/>
    <w:next w:val="a7"/>
    <w:link w:val="a8"/>
    <w:qFormat/>
    <w:rsid w:val="00BF1ABD"/>
    <w:pPr>
      <w:jc w:val="center"/>
    </w:pPr>
    <w:rPr>
      <w:rFonts w:asciiTheme="minorHAnsi" w:eastAsiaTheme="minorHAnsi" w:hAnsiTheme="minorHAnsi" w:cstheme="minorBidi"/>
      <w:szCs w:val="22"/>
      <w:lang w:val="uk-UA" w:eastAsia="en-US"/>
    </w:rPr>
  </w:style>
  <w:style w:type="character" w:customStyle="1" w:styleId="a8">
    <w:name w:val="Название Знак"/>
    <w:aliases w:val="Мой стиль Знак, Знак Знак"/>
    <w:link w:val="a6"/>
    <w:locked/>
    <w:rsid w:val="00BF1ABD"/>
    <w:rPr>
      <w:sz w:val="28"/>
      <w:lang w:val="uk-UA"/>
    </w:rPr>
  </w:style>
  <w:style w:type="character" w:customStyle="1" w:styleId="apple-style-span">
    <w:name w:val="apple-style-span"/>
    <w:rsid w:val="00BF1ABD"/>
  </w:style>
  <w:style w:type="paragraph" w:styleId="a7">
    <w:name w:val="Title"/>
    <w:basedOn w:val="a"/>
    <w:next w:val="a"/>
    <w:link w:val="a9"/>
    <w:uiPriority w:val="10"/>
    <w:qFormat/>
    <w:rsid w:val="00BF1ABD"/>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BF1AB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t/ua-dmekqe.htm" TargetMode="External"/><Relationship Id="rId13" Type="http://schemas.openxmlformats.org/officeDocument/2006/relationships/hyperlink" Target="http://zakon2.rada.gov.ua/laws/show/z0573-08" TargetMode="External"/><Relationship Id="rId18" Type="http://schemas.openxmlformats.org/officeDocument/2006/relationships/hyperlink" Target="http://zakon2.rada.gov.ua/laws/show/z0548-12" TargetMode="External"/><Relationship Id="rId26" Type="http://schemas.openxmlformats.org/officeDocument/2006/relationships/hyperlink" Target="http://zakon1.rada.gov.ua/laws/show/v023p710-09"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zakon1.rada.gov.ua/laws/show/z0547-12" TargetMode="External"/><Relationship Id="rId34" Type="http://schemas.openxmlformats.org/officeDocument/2006/relationships/hyperlink" Target="http://www.sbu.gov.ua" TargetMode="External"/><Relationship Id="rId7" Type="http://schemas.openxmlformats.org/officeDocument/2006/relationships/hyperlink" Target="http://zakon2.rada.gov.ua/laws/show/710-96-&#1087;" TargetMode="External"/><Relationship Id="rId12" Type="http://schemas.openxmlformats.org/officeDocument/2006/relationships/hyperlink" Target="http://zakon2.rada.gov.ua/laws/show/z0865-99" TargetMode="External"/><Relationship Id="rId17" Type="http://schemas.openxmlformats.org/officeDocument/2006/relationships/hyperlink" Target="http://zakon1.rada.gov.ua/laws/show/z0388-03" TargetMode="External"/><Relationship Id="rId25" Type="http://schemas.openxmlformats.org/officeDocument/2006/relationships/hyperlink" Target="http://zakon2.rada.gov.ua/laws/show/v018p710-04" TargetMode="External"/><Relationship Id="rId33" Type="http://schemas.openxmlformats.org/officeDocument/2006/relationships/hyperlink" Target="http://www.scourt.gov.ua/" TargetMode="External"/><Relationship Id="rId38"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1.rada.gov.ua/laws/show/z0193-11" TargetMode="External"/><Relationship Id="rId20" Type="http://schemas.openxmlformats.org/officeDocument/2006/relationships/hyperlink" Target="http://zakon1.rada.gov.ua/laws/show/z1036-03" TargetMode="External"/><Relationship Id="rId29" Type="http://schemas.openxmlformats.org/officeDocument/2006/relationships/hyperlink" Target="http://www.portal.rada.go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590-2006-&#1087;" TargetMode="External"/><Relationship Id="rId11" Type="http://schemas.openxmlformats.org/officeDocument/2006/relationships/hyperlink" Target="http://zakon2.rada.gov.ua/laws/show/z0541-02" TargetMode="External"/><Relationship Id="rId24" Type="http://schemas.openxmlformats.org/officeDocument/2006/relationships/hyperlink" Target="http://zakon2.rada.gov.ua/laws/show/z1494-11" TargetMode="External"/><Relationship Id="rId32" Type="http://schemas.openxmlformats.org/officeDocument/2006/relationships/hyperlink" Target="http://www.court.gov.ua/vscourt" TargetMode="External"/><Relationship Id="rId37" Type="http://schemas.openxmlformats.org/officeDocument/2006/relationships/hyperlink" Target="http://vkka.gov.ua/" TargetMode="External"/><Relationship Id="rId40" Type="http://schemas.openxmlformats.org/officeDocument/2006/relationships/fontTable" Target="fontTable.xml"/><Relationship Id="rId5" Type="http://schemas.openxmlformats.org/officeDocument/2006/relationships/hyperlink" Target="http://zakon2.rada.gov.ua/laws/show/261/2011" TargetMode="External"/><Relationship Id="rId15" Type="http://schemas.openxmlformats.org/officeDocument/2006/relationships/hyperlink" Target="http://zakon1.rada.gov.ua/laws/show/z2105-12" TargetMode="External"/><Relationship Id="rId23" Type="http://schemas.openxmlformats.org/officeDocument/2006/relationships/hyperlink" Target="http://zakon2.rada.gov.ua/laws/show/v136_323-04" TargetMode="External"/><Relationship Id="rId28" Type="http://schemas.openxmlformats.org/officeDocument/2006/relationships/hyperlink" Target="http://zakon3.rada.gov.ua/laws/show/v018p710-12" TargetMode="External"/><Relationship Id="rId36" Type="http://schemas.openxmlformats.org/officeDocument/2006/relationships/hyperlink" Target="http://www.reyestr.court.gov.ua/" TargetMode="External"/><Relationship Id="rId10" Type="http://schemas.openxmlformats.org/officeDocument/2006/relationships/hyperlink" Target="http://zakon2.rada.gov.ua/laws/show/z1390-06" TargetMode="External"/><Relationship Id="rId19" Type="http://schemas.openxmlformats.org/officeDocument/2006/relationships/hyperlink" Target="http://zakon2.rada.gov.ua/laws/show/z1078-08" TargetMode="External"/><Relationship Id="rId31"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zakon2.rada.gov.ua/laws/show/z2109-12/paran11" TargetMode="External"/><Relationship Id="rId22" Type="http://schemas.openxmlformats.org/officeDocument/2006/relationships/hyperlink" Target="http://zakon3.rada.gov.ua/laws/show/v26_5323-08" TargetMode="External"/><Relationship Id="rId27" Type="http://schemas.openxmlformats.org/officeDocument/2006/relationships/hyperlink" Target="http://zakon2.rada.gov.ua/laws/show/v001p710-08" TargetMode="External"/><Relationship Id="rId30" Type="http://schemas.openxmlformats.org/officeDocument/2006/relationships/hyperlink" Target="http://www.kmu.gov.ua" TargetMode="External"/><Relationship Id="rId35"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4434</Words>
  <Characters>25280</Characters>
  <Application>Microsoft Office Word</Application>
  <DocSecurity>0</DocSecurity>
  <Lines>210</Lines>
  <Paragraphs>59</Paragraphs>
  <ScaleCrop>false</ScaleCrop>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2019-08-30T13:03:00Z</dcterms:created>
  <dcterms:modified xsi:type="dcterms:W3CDTF">2019-08-30T14:13:00Z</dcterms:modified>
</cp:coreProperties>
</file>