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02" w:rsidRDefault="00833302" w:rsidP="00833302">
      <w:pPr>
        <w:spacing w:before="66"/>
        <w:ind w:left="5507" w:right="37" w:firstLine="708"/>
        <w:rPr>
          <w:rFonts w:ascii="Times New Roman" w:hAnsi="Times New Roman"/>
          <w:lang w:val="uk-UA"/>
        </w:rPr>
      </w:pPr>
      <w:r>
        <w:rPr>
          <w:rFonts w:ascii="Times New Roman" w:hAnsi="Times New Roman"/>
        </w:rPr>
        <w:t>Додаток 3</w:t>
      </w:r>
    </w:p>
    <w:p w:rsidR="00833302" w:rsidRPr="003F45D3" w:rsidRDefault="00833302" w:rsidP="00833302">
      <w:pPr>
        <w:spacing w:before="66"/>
        <w:ind w:left="6215" w:right="37"/>
        <w:rPr>
          <w:rFonts w:ascii="Times New Roman" w:hAnsi="Times New Roman"/>
          <w:lang w:val="uk-UA"/>
        </w:rPr>
      </w:pPr>
      <w:r w:rsidRPr="000971C4">
        <w:rPr>
          <w:rFonts w:ascii="Times New Roman" w:hAnsi="Times New Roman"/>
        </w:rPr>
        <w:t>до Положення про</w:t>
      </w:r>
      <w:r>
        <w:rPr>
          <w:rFonts w:ascii="Times New Roman" w:hAnsi="Times New Roman"/>
        </w:rPr>
        <w:t xml:space="preserve"> організацію освітнього процесу у </w:t>
      </w:r>
      <w:r w:rsidRPr="000971C4">
        <w:rPr>
          <w:rFonts w:ascii="Times New Roman" w:hAnsi="Times New Roman"/>
        </w:rPr>
        <w:t>Дніпропетровському державному університеті внутрішніх</w:t>
      </w:r>
      <w:r w:rsidRPr="000971C4">
        <w:rPr>
          <w:rFonts w:ascii="Times New Roman" w:hAnsi="Times New Roman"/>
          <w:spacing w:val="-1"/>
        </w:rPr>
        <w:t xml:space="preserve"> </w:t>
      </w:r>
      <w:r w:rsidRPr="000971C4">
        <w:rPr>
          <w:rFonts w:ascii="Times New Roman" w:hAnsi="Times New Roman"/>
        </w:rPr>
        <w:t>справ</w:t>
      </w:r>
    </w:p>
    <w:p w:rsidR="00833302" w:rsidRPr="000971C4" w:rsidRDefault="00833302" w:rsidP="00217D19">
      <w:pPr>
        <w:pStyle w:val="4"/>
        <w:spacing w:before="27" w:line="646" w:lineRule="exact"/>
        <w:ind w:left="1447" w:right="37" w:firstLine="357"/>
        <w:jc w:val="center"/>
        <w:rPr>
          <w:rFonts w:ascii="Times New Roman" w:hAnsi="Times New Roman"/>
        </w:rPr>
      </w:pPr>
      <w:r w:rsidRPr="000971C4">
        <w:rPr>
          <w:rFonts w:ascii="Times New Roman" w:hAnsi="Times New Roman"/>
        </w:rPr>
        <w:t>МІНІСТЕРСТВО ВНУТРІШНІХ СПРАВ УКРАЇНИ ДНІПРОПЕТРОВСЬКИЙ ДЕРЖАВНИЙ УНІВЕРСИТЕТ</w:t>
      </w:r>
    </w:p>
    <w:p w:rsidR="00833302" w:rsidRPr="000971C4" w:rsidRDefault="00833302" w:rsidP="00217D19">
      <w:pPr>
        <w:spacing w:line="253" w:lineRule="exact"/>
        <w:ind w:left="1593" w:right="37"/>
        <w:jc w:val="center"/>
        <w:rPr>
          <w:rFonts w:ascii="Times New Roman" w:hAnsi="Times New Roman"/>
          <w:b/>
          <w:sz w:val="28"/>
        </w:rPr>
      </w:pPr>
      <w:r w:rsidRPr="000971C4">
        <w:rPr>
          <w:rFonts w:ascii="Times New Roman" w:hAnsi="Times New Roman"/>
          <w:b/>
          <w:sz w:val="28"/>
        </w:rPr>
        <w:t>ВНУТРІШНІХ СПРАВ</w:t>
      </w:r>
    </w:p>
    <w:p w:rsidR="00833302" w:rsidRPr="000971C4" w:rsidRDefault="00833302" w:rsidP="00217D19">
      <w:pPr>
        <w:spacing w:line="253" w:lineRule="exact"/>
        <w:ind w:left="1593" w:right="37"/>
        <w:jc w:val="center"/>
        <w:rPr>
          <w:rFonts w:ascii="Times New Roman" w:hAnsi="Times New Roman"/>
          <w:b/>
          <w:sz w:val="28"/>
        </w:rPr>
      </w:pPr>
    </w:p>
    <w:p w:rsidR="00833302" w:rsidRPr="000971C4" w:rsidRDefault="00F86E7F" w:rsidP="00217D19">
      <w:pPr>
        <w:spacing w:line="253" w:lineRule="exact"/>
        <w:ind w:left="1593" w:right="37"/>
        <w:jc w:val="center"/>
        <w:rPr>
          <w:rFonts w:ascii="Times New Roman" w:hAnsi="Times New Roman"/>
          <w:b/>
          <w:sz w:val="28"/>
        </w:rPr>
      </w:pPr>
      <w:r w:rsidRPr="000971C4">
        <w:rPr>
          <w:rFonts w:ascii="Times New Roman" w:hAnsi="Times New Roman"/>
          <w:b/>
          <w:sz w:val="28"/>
        </w:rPr>
        <w:t xml:space="preserve">ФАКУЛЬТЕТ </w:t>
      </w:r>
      <w:r w:rsidR="00833302" w:rsidRPr="000971C4">
        <w:rPr>
          <w:rFonts w:ascii="Times New Roman" w:hAnsi="Times New Roman"/>
          <w:b/>
          <w:sz w:val="28"/>
        </w:rPr>
        <w:t xml:space="preserve">ЮРИДИЧНИЙ </w:t>
      </w:r>
    </w:p>
    <w:p w:rsidR="00833302" w:rsidRPr="000971C4" w:rsidRDefault="00833302" w:rsidP="00217D19">
      <w:pPr>
        <w:tabs>
          <w:tab w:val="left" w:pos="8045"/>
        </w:tabs>
        <w:spacing w:before="89"/>
        <w:ind w:right="37"/>
        <w:jc w:val="center"/>
        <w:rPr>
          <w:rFonts w:ascii="Times New Roman" w:hAnsi="Times New Roman"/>
          <w:sz w:val="28"/>
        </w:rPr>
      </w:pPr>
      <w:r w:rsidRPr="000971C4">
        <w:rPr>
          <w:rFonts w:ascii="Times New Roman" w:hAnsi="Times New Roman"/>
          <w:b/>
          <w:sz w:val="28"/>
        </w:rPr>
        <w:t>КАФЕДРА ЦИВІЛЬНО-ПРАВОВИХ ДИСЦИПЛІН</w:t>
      </w:r>
    </w:p>
    <w:p w:rsidR="00833302" w:rsidRPr="000971C4" w:rsidRDefault="00833302" w:rsidP="00217D19">
      <w:pPr>
        <w:pStyle w:val="a6"/>
        <w:spacing w:before="2"/>
        <w:ind w:right="37"/>
        <w:jc w:val="center"/>
        <w:rPr>
          <w:sz w:val="21"/>
          <w:lang w:val="ru-RU"/>
        </w:rPr>
      </w:pPr>
    </w:p>
    <w:p w:rsidR="00833302" w:rsidRPr="000971C4" w:rsidRDefault="00833302" w:rsidP="00217D19">
      <w:pPr>
        <w:spacing w:before="86"/>
        <w:ind w:left="2830" w:right="37" w:hanging="1693"/>
        <w:jc w:val="center"/>
        <w:rPr>
          <w:rFonts w:ascii="Times New Roman" w:hAnsi="Times New Roman"/>
          <w:b/>
          <w:sz w:val="28"/>
        </w:rPr>
      </w:pPr>
      <w:r w:rsidRPr="000971C4">
        <w:rPr>
          <w:rFonts w:ascii="Times New Roman" w:hAnsi="Times New Roman"/>
          <w:b/>
          <w:sz w:val="28"/>
        </w:rPr>
        <w:t>ПЛАНИ СЕМІНАРСЬКИХ (ПРАКТИЧНИХ) ЗАНЯТЬ НАВЧАЛЬНОЇ ДИСЦИПЛІНИ</w:t>
      </w:r>
    </w:p>
    <w:p w:rsidR="00833302" w:rsidRPr="000971C4" w:rsidRDefault="00833302" w:rsidP="00833302">
      <w:pPr>
        <w:pStyle w:val="a6"/>
        <w:ind w:right="37"/>
        <w:rPr>
          <w:b/>
          <w:sz w:val="20"/>
          <w:lang w:val="ru-RU"/>
        </w:rPr>
      </w:pPr>
    </w:p>
    <w:p w:rsidR="00833302" w:rsidRPr="000971C4" w:rsidRDefault="00833302" w:rsidP="00833302">
      <w:pPr>
        <w:pStyle w:val="a6"/>
        <w:spacing w:before="5"/>
        <w:ind w:right="37"/>
        <w:jc w:val="center"/>
        <w:rPr>
          <w:sz w:val="28"/>
          <w:szCs w:val="28"/>
          <w:u w:val="single"/>
          <w:lang w:val="ru-RU"/>
        </w:rPr>
      </w:pPr>
      <w:r w:rsidRPr="000971C4">
        <w:rPr>
          <w:b/>
          <w:sz w:val="28"/>
          <w:szCs w:val="28"/>
          <w:u w:val="single"/>
          <w:lang w:val="ru-RU"/>
        </w:rPr>
        <w:t>СІМЕЙНЕ ПРАВО</w:t>
      </w:r>
    </w:p>
    <w:p w:rsidR="00833302" w:rsidRPr="000971C4" w:rsidRDefault="00833302" w:rsidP="00833302">
      <w:pPr>
        <w:pStyle w:val="a6"/>
        <w:ind w:right="37"/>
        <w:rPr>
          <w:sz w:val="18"/>
          <w:lang w:val="ru-RU"/>
        </w:rPr>
      </w:pPr>
    </w:p>
    <w:p w:rsidR="00833302" w:rsidRPr="000971C4" w:rsidRDefault="00833302" w:rsidP="00833302">
      <w:pPr>
        <w:pStyle w:val="a6"/>
        <w:tabs>
          <w:tab w:val="left" w:pos="4727"/>
        </w:tabs>
        <w:spacing w:before="111"/>
        <w:ind w:right="37"/>
        <w:jc w:val="center"/>
        <w:rPr>
          <w:sz w:val="28"/>
          <w:szCs w:val="28"/>
          <w:u w:val="single"/>
        </w:rPr>
      </w:pPr>
      <w:r w:rsidRPr="000971C4">
        <w:rPr>
          <w:sz w:val="28"/>
          <w:szCs w:val="28"/>
        </w:rPr>
        <w:t>Освітній</w:t>
      </w:r>
      <w:r w:rsidRPr="000971C4">
        <w:rPr>
          <w:spacing w:val="-6"/>
          <w:sz w:val="28"/>
          <w:szCs w:val="28"/>
        </w:rPr>
        <w:t xml:space="preserve"> </w:t>
      </w:r>
      <w:r w:rsidRPr="000971C4">
        <w:rPr>
          <w:sz w:val="28"/>
          <w:szCs w:val="28"/>
        </w:rPr>
        <w:t xml:space="preserve">ступінь </w:t>
      </w:r>
      <w:r w:rsidRPr="000971C4">
        <w:rPr>
          <w:sz w:val="28"/>
          <w:szCs w:val="28"/>
          <w:u w:val="single"/>
        </w:rPr>
        <w:t>Перший (бакалаврський)</w:t>
      </w:r>
    </w:p>
    <w:p w:rsidR="00833302" w:rsidRPr="000971C4" w:rsidRDefault="00833302" w:rsidP="00833302">
      <w:pPr>
        <w:pStyle w:val="a6"/>
        <w:tabs>
          <w:tab w:val="left" w:pos="4763"/>
        </w:tabs>
        <w:ind w:right="37"/>
        <w:jc w:val="center"/>
        <w:rPr>
          <w:sz w:val="28"/>
          <w:szCs w:val="28"/>
        </w:rPr>
      </w:pPr>
      <w:r w:rsidRPr="000971C4">
        <w:rPr>
          <w:sz w:val="28"/>
          <w:szCs w:val="28"/>
        </w:rPr>
        <w:t xml:space="preserve">Спеціальність </w:t>
      </w:r>
      <w:r w:rsidRPr="000971C4">
        <w:rPr>
          <w:spacing w:val="-1"/>
          <w:sz w:val="28"/>
          <w:szCs w:val="28"/>
        </w:rPr>
        <w:t xml:space="preserve"> </w:t>
      </w:r>
      <w:r>
        <w:rPr>
          <w:sz w:val="28"/>
          <w:szCs w:val="28"/>
          <w:u w:val="single"/>
        </w:rPr>
        <w:t>081 Право</w:t>
      </w:r>
    </w:p>
    <w:p w:rsidR="00833302" w:rsidRPr="000971C4" w:rsidRDefault="00833302" w:rsidP="00833302">
      <w:pPr>
        <w:pStyle w:val="a6"/>
        <w:tabs>
          <w:tab w:val="left" w:pos="5127"/>
        </w:tabs>
        <w:ind w:right="37"/>
        <w:jc w:val="center"/>
        <w:rPr>
          <w:sz w:val="28"/>
          <w:szCs w:val="28"/>
        </w:rPr>
      </w:pPr>
      <w:r w:rsidRPr="000971C4">
        <w:rPr>
          <w:sz w:val="28"/>
          <w:szCs w:val="28"/>
        </w:rPr>
        <w:t>Освітня</w:t>
      </w:r>
      <w:r w:rsidRPr="000971C4">
        <w:rPr>
          <w:spacing w:val="-6"/>
          <w:sz w:val="28"/>
          <w:szCs w:val="28"/>
        </w:rPr>
        <w:t xml:space="preserve"> </w:t>
      </w:r>
      <w:r w:rsidRPr="000971C4">
        <w:rPr>
          <w:sz w:val="28"/>
          <w:szCs w:val="28"/>
        </w:rPr>
        <w:t>програма</w:t>
      </w:r>
      <w:r w:rsidRPr="000971C4">
        <w:rPr>
          <w:spacing w:val="-2"/>
          <w:sz w:val="28"/>
          <w:szCs w:val="28"/>
        </w:rPr>
        <w:t xml:space="preserve"> </w:t>
      </w:r>
      <w:r w:rsidRPr="000971C4">
        <w:rPr>
          <w:sz w:val="28"/>
          <w:szCs w:val="28"/>
          <w:u w:val="single"/>
        </w:rPr>
        <w:t xml:space="preserve"> 30 серпня 2016 р. №643</w:t>
      </w:r>
    </w:p>
    <w:p w:rsidR="00833302" w:rsidRPr="005B1477" w:rsidRDefault="00833302" w:rsidP="00833302">
      <w:pPr>
        <w:pStyle w:val="a6"/>
        <w:tabs>
          <w:tab w:val="left" w:pos="4631"/>
        </w:tabs>
        <w:spacing w:line="322" w:lineRule="exact"/>
        <w:ind w:right="37"/>
        <w:jc w:val="center"/>
        <w:rPr>
          <w:sz w:val="28"/>
          <w:u w:val="single"/>
          <w:lang w:val="uk-UA"/>
        </w:rPr>
      </w:pPr>
      <w:r w:rsidRPr="000971C4">
        <w:rPr>
          <w:sz w:val="28"/>
        </w:rPr>
        <w:t xml:space="preserve">Форма навчання </w:t>
      </w:r>
      <w:r w:rsidR="005B1477">
        <w:rPr>
          <w:sz w:val="28"/>
          <w:u w:val="single"/>
          <w:lang w:val="uk-UA"/>
        </w:rPr>
        <w:t>заочна</w:t>
      </w:r>
    </w:p>
    <w:p w:rsidR="00833302" w:rsidRPr="000971C4" w:rsidRDefault="00833302" w:rsidP="00833302">
      <w:pPr>
        <w:pStyle w:val="a6"/>
        <w:ind w:right="37"/>
        <w:rPr>
          <w:sz w:val="18"/>
          <w:lang w:val="ru-RU"/>
        </w:rPr>
      </w:pPr>
    </w:p>
    <w:p w:rsidR="00833302" w:rsidRPr="003F45D3" w:rsidRDefault="00833302" w:rsidP="00833302">
      <w:pPr>
        <w:tabs>
          <w:tab w:val="left" w:pos="1017"/>
          <w:tab w:val="left" w:pos="1923"/>
        </w:tabs>
        <w:spacing w:before="112"/>
        <w:ind w:right="37"/>
        <w:jc w:val="center"/>
        <w:rPr>
          <w:rFonts w:ascii="Times New Roman" w:hAnsi="Times New Roman"/>
          <w:sz w:val="28"/>
        </w:rPr>
      </w:pPr>
      <w:r w:rsidRPr="000971C4">
        <w:rPr>
          <w:rFonts w:ascii="Times New Roman" w:hAnsi="Times New Roman"/>
          <w:sz w:val="28"/>
        </w:rPr>
        <w:t>У</w:t>
      </w:r>
      <w:r w:rsidRPr="000971C4">
        <w:rPr>
          <w:rFonts w:ascii="Times New Roman" w:hAnsi="Times New Roman"/>
          <w:sz w:val="28"/>
          <w:u w:val="single"/>
        </w:rPr>
        <w:t xml:space="preserve"> 2019</w:t>
      </w:r>
      <w:r w:rsidRPr="000971C4">
        <w:rPr>
          <w:rFonts w:ascii="Times New Roman" w:hAnsi="Times New Roman"/>
          <w:sz w:val="28"/>
        </w:rPr>
        <w:t>/</w:t>
      </w:r>
      <w:r w:rsidRPr="000971C4">
        <w:rPr>
          <w:rFonts w:ascii="Times New Roman" w:hAnsi="Times New Roman"/>
          <w:sz w:val="28"/>
          <w:u w:val="single"/>
        </w:rPr>
        <w:t xml:space="preserve">2020 </w:t>
      </w:r>
      <w:r w:rsidRPr="000971C4">
        <w:rPr>
          <w:rFonts w:ascii="Times New Roman" w:hAnsi="Times New Roman"/>
          <w:sz w:val="28"/>
        </w:rPr>
        <w:t>навчальному</w:t>
      </w:r>
      <w:r w:rsidRPr="000971C4">
        <w:rPr>
          <w:rFonts w:ascii="Times New Roman" w:hAnsi="Times New Roman"/>
          <w:spacing w:val="-6"/>
          <w:sz w:val="28"/>
        </w:rPr>
        <w:t xml:space="preserve"> </w:t>
      </w:r>
      <w:r>
        <w:rPr>
          <w:rFonts w:ascii="Times New Roman" w:hAnsi="Times New Roman"/>
          <w:sz w:val="28"/>
        </w:rPr>
        <w:t>році</w:t>
      </w:r>
    </w:p>
    <w:p w:rsidR="00833302" w:rsidRPr="000971C4" w:rsidRDefault="00833302" w:rsidP="00833302">
      <w:pPr>
        <w:spacing w:before="230" w:after="0" w:line="240" w:lineRule="auto"/>
        <w:ind w:left="5279" w:right="40"/>
        <w:rPr>
          <w:rFonts w:ascii="Times New Roman" w:hAnsi="Times New Roman"/>
          <w:sz w:val="28"/>
        </w:rPr>
      </w:pPr>
      <w:r w:rsidRPr="000971C4">
        <w:rPr>
          <w:rFonts w:ascii="Times New Roman" w:hAnsi="Times New Roman"/>
          <w:sz w:val="28"/>
        </w:rPr>
        <w:t>Плани семінарських (практичних) занять обговорені та схвалені на засіданні</w:t>
      </w:r>
    </w:p>
    <w:p w:rsidR="00833302" w:rsidRPr="000971C4" w:rsidRDefault="00833302" w:rsidP="00833302">
      <w:pPr>
        <w:tabs>
          <w:tab w:val="left" w:pos="8475"/>
        </w:tabs>
        <w:spacing w:after="0" w:line="240" w:lineRule="auto"/>
        <w:ind w:left="5279" w:right="40"/>
        <w:rPr>
          <w:rFonts w:ascii="Times New Roman" w:hAnsi="Times New Roman"/>
          <w:sz w:val="28"/>
        </w:rPr>
      </w:pPr>
      <w:r w:rsidRPr="000971C4">
        <w:rPr>
          <w:rFonts w:ascii="Times New Roman" w:hAnsi="Times New Roman"/>
          <w:sz w:val="28"/>
        </w:rPr>
        <w:t>Кафедри цивільно-правових дисциплін</w:t>
      </w:r>
    </w:p>
    <w:p w:rsidR="00833302" w:rsidRPr="000971C4" w:rsidRDefault="00833302" w:rsidP="00833302">
      <w:pPr>
        <w:tabs>
          <w:tab w:val="left" w:pos="8691"/>
          <w:tab w:val="left" w:pos="9520"/>
        </w:tabs>
        <w:spacing w:after="0" w:line="240" w:lineRule="auto"/>
        <w:ind w:left="5279" w:right="40"/>
        <w:rPr>
          <w:rFonts w:ascii="Times New Roman" w:hAnsi="Times New Roman"/>
          <w:sz w:val="28"/>
        </w:rPr>
      </w:pPr>
      <w:r w:rsidRPr="000971C4">
        <w:rPr>
          <w:rFonts w:ascii="Times New Roman" w:hAnsi="Times New Roman"/>
          <w:sz w:val="28"/>
        </w:rPr>
        <w:t>протокол</w:t>
      </w:r>
      <w:r w:rsidRPr="000971C4">
        <w:rPr>
          <w:rFonts w:ascii="Times New Roman" w:hAnsi="Times New Roman"/>
          <w:spacing w:val="-1"/>
          <w:sz w:val="28"/>
        </w:rPr>
        <w:t xml:space="preserve"> </w:t>
      </w:r>
      <w:r w:rsidRPr="000971C4">
        <w:rPr>
          <w:rFonts w:ascii="Times New Roman" w:hAnsi="Times New Roman"/>
          <w:sz w:val="28"/>
        </w:rPr>
        <w:t>від</w:t>
      </w:r>
      <w:r w:rsidRPr="000971C4">
        <w:rPr>
          <w:rFonts w:ascii="Times New Roman" w:hAnsi="Times New Roman"/>
          <w:sz w:val="28"/>
          <w:u w:val="single"/>
        </w:rPr>
        <w:t xml:space="preserve"> </w:t>
      </w:r>
      <w:r w:rsidRPr="000971C4">
        <w:rPr>
          <w:rFonts w:ascii="Times New Roman" w:hAnsi="Times New Roman"/>
          <w:sz w:val="28"/>
          <w:u w:val="single"/>
        </w:rPr>
        <w:tab/>
      </w:r>
      <w:r w:rsidRPr="000971C4">
        <w:rPr>
          <w:rFonts w:ascii="Times New Roman" w:hAnsi="Times New Roman"/>
          <w:sz w:val="28"/>
        </w:rPr>
        <w:t>№</w:t>
      </w:r>
      <w:r w:rsidRPr="000971C4">
        <w:rPr>
          <w:rFonts w:ascii="Times New Roman" w:hAnsi="Times New Roman"/>
          <w:spacing w:val="-1"/>
          <w:sz w:val="28"/>
        </w:rPr>
        <w:t xml:space="preserve"> </w:t>
      </w:r>
      <w:r w:rsidRPr="000971C4">
        <w:rPr>
          <w:rFonts w:ascii="Times New Roman" w:hAnsi="Times New Roman"/>
          <w:sz w:val="28"/>
          <w:u w:val="single"/>
        </w:rPr>
        <w:t xml:space="preserve"> </w:t>
      </w:r>
      <w:r w:rsidRPr="000971C4">
        <w:rPr>
          <w:rFonts w:ascii="Times New Roman" w:hAnsi="Times New Roman"/>
          <w:sz w:val="28"/>
          <w:u w:val="single"/>
        </w:rPr>
        <w:tab/>
      </w:r>
    </w:p>
    <w:p w:rsidR="00833302" w:rsidRPr="000971C4" w:rsidRDefault="00833302" w:rsidP="00833302">
      <w:pPr>
        <w:pStyle w:val="a6"/>
        <w:spacing w:before="8"/>
        <w:ind w:left="5279" w:right="37"/>
        <w:rPr>
          <w:sz w:val="18"/>
        </w:rPr>
      </w:pPr>
    </w:p>
    <w:p w:rsidR="00833302" w:rsidRPr="000971C4" w:rsidRDefault="00833302" w:rsidP="00833302">
      <w:pPr>
        <w:spacing w:after="0" w:line="240" w:lineRule="auto"/>
        <w:ind w:left="5279" w:right="40"/>
        <w:rPr>
          <w:rFonts w:ascii="Times New Roman" w:hAnsi="Times New Roman"/>
          <w:b/>
          <w:sz w:val="28"/>
        </w:rPr>
      </w:pPr>
      <w:r w:rsidRPr="000971C4">
        <w:rPr>
          <w:rFonts w:ascii="Times New Roman" w:hAnsi="Times New Roman"/>
          <w:b/>
          <w:sz w:val="28"/>
        </w:rPr>
        <w:t>Завідувач кафедри</w:t>
      </w:r>
    </w:p>
    <w:p w:rsidR="00833302" w:rsidRPr="000971C4" w:rsidRDefault="00833302" w:rsidP="00833302">
      <w:pPr>
        <w:spacing w:after="0" w:line="240" w:lineRule="auto"/>
        <w:ind w:left="5279" w:right="40"/>
        <w:rPr>
          <w:rFonts w:ascii="Times New Roman" w:hAnsi="Times New Roman"/>
          <w:sz w:val="28"/>
        </w:rPr>
      </w:pPr>
      <w:r w:rsidRPr="000971C4">
        <w:rPr>
          <w:rFonts w:ascii="Times New Roman" w:hAnsi="Times New Roman"/>
          <w:sz w:val="28"/>
        </w:rPr>
        <w:t>кандидат юридичних наук, доцент</w:t>
      </w:r>
    </w:p>
    <w:p w:rsidR="00833302" w:rsidRPr="00B35D05" w:rsidRDefault="00B35D05" w:rsidP="00833302">
      <w:pPr>
        <w:spacing w:after="0" w:line="240" w:lineRule="auto"/>
        <w:ind w:left="5279" w:right="40"/>
        <w:rPr>
          <w:rFonts w:ascii="Times New Roman" w:hAnsi="Times New Roman"/>
          <w:b/>
          <w:sz w:val="28"/>
          <w:lang w:val="uk-UA"/>
        </w:rPr>
      </w:pPr>
      <w:r>
        <w:rPr>
          <w:rFonts w:ascii="Times New Roman" w:hAnsi="Times New Roman"/>
          <w:b/>
          <w:sz w:val="28"/>
          <w:lang w:val="uk-UA"/>
        </w:rPr>
        <w:t>Лілія ЗОЛОТУХІНА</w:t>
      </w:r>
    </w:p>
    <w:p w:rsidR="00833302" w:rsidRPr="000971C4" w:rsidRDefault="00833302" w:rsidP="00833302">
      <w:pPr>
        <w:pStyle w:val="a6"/>
        <w:spacing w:after="0"/>
        <w:ind w:right="40"/>
        <w:rPr>
          <w:b/>
          <w:sz w:val="19"/>
          <w:lang w:val="ru-RU"/>
        </w:rPr>
      </w:pPr>
      <w:r w:rsidRPr="000971C4">
        <w:rPr>
          <w:noProof/>
          <w:lang w:val="ru-RU"/>
        </w:rPr>
        <mc:AlternateContent>
          <mc:Choice Requires="wps">
            <w:drawing>
              <wp:anchor distT="4294967295" distB="4294967295" distL="0" distR="0" simplePos="0" relativeHeight="251659264" behindDoc="1" locked="0" layoutInCell="1" allowOverlap="1">
                <wp:simplePos x="0" y="0"/>
                <wp:positionH relativeFrom="page">
                  <wp:posOffset>4228465</wp:posOffset>
                </wp:positionH>
                <wp:positionV relativeFrom="paragraph">
                  <wp:posOffset>168909</wp:posOffset>
                </wp:positionV>
                <wp:extent cx="914400" cy="0"/>
                <wp:effectExtent l="0" t="0" r="19050" b="190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4DA81" id="Прямая соединительная линия 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" strokeweight=".48pt">
                <w10:wrap type="topAndBottom" anchorx="page"/>
              </v:line>
            </w:pict>
          </mc:Fallback>
        </mc:AlternateContent>
      </w:r>
    </w:p>
    <w:p w:rsidR="00833302" w:rsidRPr="000971C4" w:rsidRDefault="00833302" w:rsidP="00833302">
      <w:pPr>
        <w:spacing w:after="0" w:line="240" w:lineRule="auto"/>
        <w:ind w:left="2073" w:right="40"/>
        <w:jc w:val="center"/>
        <w:rPr>
          <w:rFonts w:ascii="Times New Roman" w:hAnsi="Times New Roman"/>
          <w:sz w:val="20"/>
        </w:rPr>
      </w:pPr>
      <w:r w:rsidRPr="000971C4">
        <w:rPr>
          <w:rFonts w:ascii="Times New Roman" w:hAnsi="Times New Roman"/>
          <w:sz w:val="20"/>
        </w:rPr>
        <w:t>(підпис)</w:t>
      </w:r>
    </w:p>
    <w:p w:rsidR="00833302" w:rsidRPr="000971C4" w:rsidRDefault="00833302" w:rsidP="00833302">
      <w:pPr>
        <w:pStyle w:val="a6"/>
        <w:ind w:right="37"/>
        <w:rPr>
          <w:sz w:val="22"/>
          <w:lang w:val="ru-RU"/>
        </w:rPr>
      </w:pPr>
    </w:p>
    <w:p w:rsidR="00833302" w:rsidRPr="000971C4" w:rsidRDefault="00833302" w:rsidP="00833302">
      <w:pPr>
        <w:pStyle w:val="a6"/>
        <w:spacing w:before="2"/>
        <w:ind w:right="37"/>
        <w:rPr>
          <w:sz w:val="32"/>
          <w:lang w:val="ru-RU"/>
        </w:rPr>
      </w:pPr>
    </w:p>
    <w:p w:rsidR="00833302" w:rsidRPr="000971C4" w:rsidRDefault="00833302" w:rsidP="00833302">
      <w:pPr>
        <w:pStyle w:val="4"/>
        <w:tabs>
          <w:tab w:val="left" w:pos="1729"/>
        </w:tabs>
        <w:ind w:right="37"/>
        <w:jc w:val="center"/>
        <w:rPr>
          <w:rFonts w:ascii="Times New Roman" w:hAnsi="Times New Roman"/>
        </w:rPr>
      </w:pPr>
      <w:r w:rsidRPr="000971C4">
        <w:rPr>
          <w:rFonts w:ascii="Times New Roman" w:hAnsi="Times New Roman"/>
        </w:rPr>
        <w:t>Дніпро –</w:t>
      </w:r>
      <w:r w:rsidRPr="000971C4">
        <w:rPr>
          <w:rFonts w:ascii="Times New Roman" w:hAnsi="Times New Roman"/>
          <w:spacing w:val="-4"/>
        </w:rPr>
        <w:t xml:space="preserve"> </w:t>
      </w:r>
      <w:r w:rsidRPr="000971C4">
        <w:rPr>
          <w:rFonts w:ascii="Times New Roman" w:hAnsi="Times New Roman"/>
        </w:rPr>
        <w:t>2019</w:t>
      </w:r>
    </w:p>
    <w:p w:rsidR="00833302" w:rsidRPr="000971C4" w:rsidRDefault="00833302" w:rsidP="00833302">
      <w:pPr>
        <w:ind w:right="37"/>
        <w:jc w:val="center"/>
        <w:rPr>
          <w:rFonts w:ascii="Times New Roman" w:hAnsi="Times New Roman"/>
        </w:rPr>
        <w:sectPr w:rsidR="00833302" w:rsidRPr="000971C4" w:rsidSect="000971C4">
          <w:headerReference w:type="default" r:id="rId7"/>
          <w:pgSz w:w="11910" w:h="16840"/>
          <w:pgMar w:top="1040" w:right="428" w:bottom="280" w:left="1380" w:header="0" w:footer="0" w:gutter="0"/>
          <w:cols w:space="720"/>
        </w:sectPr>
      </w:pPr>
    </w:p>
    <w:p w:rsidR="00833302" w:rsidRPr="000971C4" w:rsidRDefault="00833302" w:rsidP="00833302">
      <w:pPr>
        <w:pStyle w:val="a6"/>
        <w:spacing w:before="147"/>
        <w:ind w:left="322" w:right="37"/>
        <w:jc w:val="both"/>
        <w:rPr>
          <w:lang w:val="ru-RU"/>
        </w:rPr>
      </w:pPr>
      <w:r>
        <w:rPr>
          <w:sz w:val="28"/>
          <w:lang w:val="ru-RU"/>
        </w:rPr>
        <w:lastRenderedPageBreak/>
        <w:t>Сі</w:t>
      </w:r>
      <w:r w:rsidRPr="000971C4">
        <w:rPr>
          <w:sz w:val="28"/>
        </w:rPr>
        <w:t>мейне право // Плани семінарськи</w:t>
      </w:r>
      <w:r w:rsidR="005B1477">
        <w:rPr>
          <w:sz w:val="28"/>
        </w:rPr>
        <w:t>х (практичних) занять для заочної</w:t>
      </w:r>
      <w:bookmarkStart w:id="0" w:name="_GoBack"/>
      <w:bookmarkEnd w:id="0"/>
      <w:r w:rsidRPr="000971C4">
        <w:rPr>
          <w:sz w:val="28"/>
        </w:rPr>
        <w:t xml:space="preserve"> форми навчання. – Дніпро: Дніпропетровський державний уні</w:t>
      </w:r>
      <w:r>
        <w:rPr>
          <w:sz w:val="28"/>
        </w:rPr>
        <w:t>верситет внутрішніх справ, 2019</w:t>
      </w:r>
      <w:r>
        <w:rPr>
          <w:sz w:val="28"/>
          <w:lang w:val="uk-UA"/>
        </w:rPr>
        <w:t xml:space="preserve"> </w:t>
      </w:r>
      <w:r>
        <w:rPr>
          <w:sz w:val="28"/>
        </w:rPr>
        <w:t>- 14 с.</w:t>
      </w:r>
    </w:p>
    <w:p w:rsidR="00833302" w:rsidRPr="000971C4" w:rsidRDefault="00833302" w:rsidP="00833302">
      <w:pPr>
        <w:pStyle w:val="a6"/>
        <w:ind w:right="37"/>
        <w:rPr>
          <w:sz w:val="30"/>
          <w:lang w:val="ru-RU"/>
        </w:rPr>
      </w:pPr>
    </w:p>
    <w:p w:rsidR="00833302" w:rsidRPr="000971C4" w:rsidRDefault="00833302" w:rsidP="00833302">
      <w:pPr>
        <w:pStyle w:val="a6"/>
        <w:ind w:right="37"/>
        <w:rPr>
          <w:sz w:val="30"/>
          <w:lang w:val="ru-RU"/>
        </w:rPr>
      </w:pPr>
    </w:p>
    <w:p w:rsidR="00833302" w:rsidRPr="000971C4" w:rsidRDefault="00833302" w:rsidP="00833302">
      <w:pPr>
        <w:ind w:left="426" w:right="37"/>
        <w:jc w:val="both"/>
        <w:rPr>
          <w:rFonts w:ascii="Times New Roman" w:hAnsi="Times New Roman"/>
          <w:sz w:val="28"/>
          <w:szCs w:val="28"/>
        </w:rPr>
      </w:pPr>
      <w:r w:rsidRPr="000971C4">
        <w:rPr>
          <w:rFonts w:ascii="Times New Roman" w:hAnsi="Times New Roman"/>
          <w:b/>
          <w:sz w:val="28"/>
          <w:szCs w:val="28"/>
        </w:rPr>
        <w:t>РОЗРОБНИК</w:t>
      </w:r>
      <w:r w:rsidRPr="000971C4">
        <w:rPr>
          <w:rFonts w:ascii="Times New Roman" w:hAnsi="Times New Roman"/>
          <w:sz w:val="28"/>
          <w:szCs w:val="28"/>
        </w:rPr>
        <w:t>:</w:t>
      </w:r>
    </w:p>
    <w:p w:rsidR="00833302" w:rsidRPr="000971C4" w:rsidRDefault="00833302" w:rsidP="00833302">
      <w:pPr>
        <w:ind w:left="426" w:right="37"/>
        <w:jc w:val="both"/>
        <w:rPr>
          <w:rFonts w:ascii="Times New Roman" w:hAnsi="Times New Roman"/>
          <w:sz w:val="28"/>
          <w:szCs w:val="28"/>
        </w:rPr>
      </w:pPr>
      <w:r w:rsidRPr="000971C4">
        <w:rPr>
          <w:rFonts w:ascii="Times New Roman" w:hAnsi="Times New Roman"/>
          <w:sz w:val="28"/>
          <w:szCs w:val="28"/>
        </w:rPr>
        <w:t>Косяченко К. Е., старший викладач кафедри цивільно-правових дисциплін, кандидат юридичних наук.</w:t>
      </w:r>
    </w:p>
    <w:p w:rsidR="00833302" w:rsidRPr="000971C4" w:rsidRDefault="00833302" w:rsidP="00833302">
      <w:pPr>
        <w:ind w:right="37"/>
        <w:rPr>
          <w:rFonts w:ascii="Times New Roman" w:hAnsi="Times New Roman"/>
          <w:b/>
          <w:sz w:val="28"/>
          <w:szCs w:val="28"/>
        </w:rPr>
      </w:pPr>
    </w:p>
    <w:p w:rsidR="00833302" w:rsidRPr="000971C4" w:rsidRDefault="00833302" w:rsidP="00833302">
      <w:pPr>
        <w:ind w:right="37"/>
        <w:rPr>
          <w:rFonts w:ascii="Times New Roman" w:hAnsi="Times New Roman"/>
          <w:b/>
          <w:sz w:val="28"/>
          <w:szCs w:val="28"/>
        </w:rPr>
      </w:pPr>
    </w:p>
    <w:p w:rsidR="00833302" w:rsidRPr="000971C4" w:rsidRDefault="00833302" w:rsidP="00833302">
      <w:pPr>
        <w:ind w:right="37"/>
        <w:rPr>
          <w:rFonts w:ascii="Times New Roman" w:hAnsi="Times New Roman"/>
        </w:rPr>
        <w:sectPr w:rsidR="00833302" w:rsidRPr="000971C4" w:rsidSect="000971C4">
          <w:headerReference w:type="default" r:id="rId8"/>
          <w:pgSz w:w="11910" w:h="16840"/>
          <w:pgMar w:top="960" w:right="428" w:bottom="280" w:left="1380" w:header="713" w:footer="0" w:gutter="0"/>
          <w:pgNumType w:start="2"/>
          <w:cols w:space="720"/>
        </w:sectPr>
      </w:pPr>
    </w:p>
    <w:p w:rsidR="00833302" w:rsidRPr="00776EFC" w:rsidRDefault="00833302" w:rsidP="00833302">
      <w:pPr>
        <w:widowControl w:val="0"/>
        <w:ind w:right="37"/>
        <w:jc w:val="center"/>
        <w:rPr>
          <w:rFonts w:ascii="Times New Roman" w:hAnsi="Times New Roman"/>
          <w:b/>
          <w:sz w:val="28"/>
          <w:szCs w:val="28"/>
          <w:lang w:val="uk-UA"/>
        </w:rPr>
      </w:pPr>
      <w:r w:rsidRPr="000971C4">
        <w:rPr>
          <w:rFonts w:ascii="Times New Roman" w:hAnsi="Times New Roman"/>
          <w:b/>
          <w:snapToGrid w:val="0"/>
          <w:sz w:val="28"/>
          <w:szCs w:val="28"/>
        </w:rPr>
        <w:lastRenderedPageBreak/>
        <w:t xml:space="preserve">ТЕМА 1. </w:t>
      </w:r>
      <w:r>
        <w:rPr>
          <w:rFonts w:ascii="Times New Roman" w:hAnsi="Times New Roman"/>
          <w:b/>
          <w:sz w:val="28"/>
          <w:szCs w:val="28"/>
          <w:lang w:val="uk-UA"/>
        </w:rPr>
        <w:t>ЗАГАЛЬНІ ПОЛОЖЕННЯ СІМЕЙНОГО ПРАВА. СІМЕЙНІ ПРАВОВІДНОСИНИ.</w:t>
      </w:r>
    </w:p>
    <w:p w:rsidR="00833302" w:rsidRPr="000971C4" w:rsidRDefault="00833302" w:rsidP="00833302">
      <w:pPr>
        <w:widowControl w:val="0"/>
        <w:snapToGrid w:val="0"/>
        <w:ind w:right="37" w:firstLine="420"/>
        <w:jc w:val="right"/>
        <w:rPr>
          <w:rFonts w:ascii="Times New Roman" w:hAnsi="Times New Roman"/>
          <w:b/>
          <w:i/>
          <w:color w:val="000000"/>
          <w:sz w:val="28"/>
          <w:szCs w:val="28"/>
        </w:rPr>
      </w:pPr>
      <w:r w:rsidRPr="000971C4">
        <w:rPr>
          <w:rFonts w:ascii="Times New Roman" w:hAnsi="Times New Roman"/>
          <w:b/>
          <w:i/>
          <w:color w:val="000000"/>
          <w:sz w:val="28"/>
          <w:szCs w:val="28"/>
        </w:rPr>
        <w:t>Семінарське заняття №1 – 2 год.</w:t>
      </w:r>
    </w:p>
    <w:p w:rsidR="00833302" w:rsidRPr="000971C4" w:rsidRDefault="00833302" w:rsidP="00833302">
      <w:pPr>
        <w:widowControl w:val="0"/>
        <w:snapToGrid w:val="0"/>
        <w:ind w:right="37" w:firstLine="420"/>
        <w:jc w:val="center"/>
        <w:rPr>
          <w:rFonts w:ascii="Times New Roman" w:hAnsi="Times New Roman"/>
          <w:b/>
          <w:color w:val="000000"/>
          <w:sz w:val="28"/>
          <w:szCs w:val="28"/>
        </w:rPr>
      </w:pPr>
      <w:r w:rsidRPr="000971C4">
        <w:rPr>
          <w:rFonts w:ascii="Times New Roman" w:hAnsi="Times New Roman"/>
          <w:b/>
          <w:color w:val="000000"/>
          <w:sz w:val="28"/>
          <w:szCs w:val="28"/>
        </w:rPr>
        <w:t>План</w:t>
      </w:r>
    </w:p>
    <w:p w:rsidR="00833302" w:rsidRPr="000971C4" w:rsidRDefault="00833302" w:rsidP="00833302">
      <w:pPr>
        <w:pStyle w:val="a8"/>
        <w:numPr>
          <w:ilvl w:val="0"/>
          <w:numId w:val="1"/>
        </w:numPr>
        <w:ind w:right="37"/>
        <w:jc w:val="both"/>
        <w:rPr>
          <w:rFonts w:ascii="Times New Roman" w:hAnsi="Times New Roman"/>
          <w:sz w:val="28"/>
        </w:rPr>
      </w:pPr>
      <w:r>
        <w:rPr>
          <w:rFonts w:ascii="Times New Roman" w:hAnsi="Times New Roman"/>
          <w:sz w:val="28"/>
        </w:rPr>
        <w:t>Поняття, предмет та метод сімейного права</w:t>
      </w:r>
      <w:r w:rsidRPr="000971C4">
        <w:rPr>
          <w:rFonts w:ascii="Times New Roman" w:hAnsi="Times New Roman"/>
          <w:sz w:val="28"/>
        </w:rPr>
        <w:t>.</w:t>
      </w:r>
    </w:p>
    <w:p w:rsidR="00833302" w:rsidRPr="000971C4" w:rsidRDefault="00833302" w:rsidP="00833302">
      <w:pPr>
        <w:pStyle w:val="a8"/>
        <w:numPr>
          <w:ilvl w:val="0"/>
          <w:numId w:val="1"/>
        </w:numPr>
        <w:ind w:right="37"/>
        <w:jc w:val="both"/>
        <w:rPr>
          <w:rFonts w:ascii="Times New Roman" w:hAnsi="Times New Roman"/>
          <w:sz w:val="28"/>
        </w:rPr>
      </w:pPr>
      <w:r>
        <w:rPr>
          <w:rFonts w:ascii="Times New Roman" w:hAnsi="Times New Roman"/>
          <w:sz w:val="28"/>
        </w:rPr>
        <w:t>Основні засади сімейного права.</w:t>
      </w:r>
    </w:p>
    <w:p w:rsidR="00833302" w:rsidRPr="000971C4" w:rsidRDefault="00833302" w:rsidP="00833302">
      <w:pPr>
        <w:pStyle w:val="a8"/>
        <w:numPr>
          <w:ilvl w:val="0"/>
          <w:numId w:val="1"/>
        </w:numPr>
        <w:ind w:right="37"/>
        <w:jc w:val="both"/>
        <w:rPr>
          <w:rFonts w:ascii="Times New Roman" w:hAnsi="Times New Roman"/>
          <w:sz w:val="28"/>
        </w:rPr>
      </w:pPr>
      <w:r>
        <w:rPr>
          <w:rFonts w:ascii="Times New Roman" w:hAnsi="Times New Roman"/>
          <w:sz w:val="28"/>
        </w:rPr>
        <w:t>Джерела сімейного права.</w:t>
      </w:r>
    </w:p>
    <w:p w:rsidR="00833302" w:rsidRPr="002F2265" w:rsidRDefault="00833302" w:rsidP="00833302">
      <w:pPr>
        <w:ind w:left="360" w:right="37" w:firstLine="348"/>
        <w:jc w:val="both"/>
        <w:rPr>
          <w:rFonts w:ascii="Times New Roman" w:hAnsi="Times New Roman"/>
          <w:sz w:val="28"/>
          <w:lang w:val="uk-UA"/>
        </w:rPr>
      </w:pPr>
      <w:r w:rsidRPr="000971C4">
        <w:rPr>
          <w:rFonts w:ascii="Times New Roman" w:hAnsi="Times New Roman"/>
          <w:b/>
          <w:sz w:val="28"/>
          <w:lang w:val="uk-UA"/>
        </w:rPr>
        <w:t>Основні поняття, терміни та категорії, що</w:t>
      </w:r>
      <w:r w:rsidRPr="000971C4">
        <w:rPr>
          <w:rFonts w:ascii="Times New Roman" w:hAnsi="Times New Roman"/>
          <w:b/>
          <w:spacing w:val="-24"/>
          <w:sz w:val="28"/>
          <w:lang w:val="uk-UA"/>
        </w:rPr>
        <w:t xml:space="preserve"> </w:t>
      </w:r>
      <w:r w:rsidRPr="000971C4">
        <w:rPr>
          <w:rFonts w:ascii="Times New Roman" w:hAnsi="Times New Roman"/>
          <w:b/>
          <w:sz w:val="28"/>
          <w:lang w:val="uk-UA"/>
        </w:rPr>
        <w:t>підлягають</w:t>
      </w:r>
      <w:r w:rsidRPr="000971C4">
        <w:rPr>
          <w:rFonts w:ascii="Times New Roman" w:hAnsi="Times New Roman"/>
          <w:b/>
          <w:spacing w:val="-7"/>
          <w:sz w:val="28"/>
          <w:lang w:val="uk-UA"/>
        </w:rPr>
        <w:t xml:space="preserve"> </w:t>
      </w:r>
      <w:r w:rsidRPr="000971C4">
        <w:rPr>
          <w:rFonts w:ascii="Times New Roman" w:hAnsi="Times New Roman"/>
          <w:b/>
          <w:sz w:val="28"/>
          <w:lang w:val="uk-UA"/>
        </w:rPr>
        <w:t xml:space="preserve">засвоєнню: </w:t>
      </w:r>
      <w:r w:rsidRPr="00590C82">
        <w:rPr>
          <w:rFonts w:ascii="Times New Roman" w:hAnsi="Times New Roman"/>
          <w:sz w:val="28"/>
          <w:lang w:val="uk-UA"/>
        </w:rPr>
        <w:t>сімейне право, предмет сімейного права, методологія, імперативний метод, диспозитивний метод, принципи сімейного права, джерела права поняття «сім’я», поняття «член сім'ї», сімейно-правові взаємовідносини, домочадці, подружжя, наречені, правомірні юридичні дії.</w:t>
      </w:r>
    </w:p>
    <w:p w:rsidR="00833302" w:rsidRPr="00590C82" w:rsidRDefault="00833302" w:rsidP="00833302">
      <w:pPr>
        <w:widowControl w:val="0"/>
        <w:ind w:right="37"/>
        <w:jc w:val="center"/>
        <w:rPr>
          <w:rFonts w:ascii="Times New Roman" w:hAnsi="Times New Roman"/>
          <w:b/>
          <w:sz w:val="28"/>
          <w:szCs w:val="28"/>
          <w:lang w:val="uk-UA"/>
        </w:rPr>
      </w:pPr>
      <w:r w:rsidRPr="000971C4">
        <w:rPr>
          <w:rFonts w:ascii="Times New Roman" w:hAnsi="Times New Roman"/>
          <w:b/>
          <w:snapToGrid w:val="0"/>
          <w:sz w:val="28"/>
          <w:szCs w:val="28"/>
        </w:rPr>
        <w:t>ТЕМА 2.</w:t>
      </w:r>
      <w:r w:rsidRPr="000971C4">
        <w:rPr>
          <w:rFonts w:ascii="Times New Roman" w:hAnsi="Times New Roman"/>
          <w:b/>
          <w:sz w:val="28"/>
          <w:szCs w:val="28"/>
        </w:rPr>
        <w:t xml:space="preserve"> </w:t>
      </w:r>
      <w:r>
        <w:rPr>
          <w:rFonts w:ascii="Times New Roman" w:hAnsi="Times New Roman"/>
          <w:b/>
          <w:sz w:val="28"/>
          <w:szCs w:val="28"/>
          <w:lang w:val="uk-UA"/>
        </w:rPr>
        <w:t>ШЛЮБ. ПОРЯДОК УКЛАДАННЯ ТА ПРИПИНЕННЯ ШЛЮБУ.</w:t>
      </w:r>
    </w:p>
    <w:p w:rsidR="00833302" w:rsidRPr="000971C4" w:rsidRDefault="00833302" w:rsidP="00833302">
      <w:pPr>
        <w:widowControl w:val="0"/>
        <w:snapToGrid w:val="0"/>
        <w:ind w:right="37" w:firstLine="420"/>
        <w:jc w:val="right"/>
        <w:rPr>
          <w:rFonts w:ascii="Times New Roman" w:hAnsi="Times New Roman"/>
          <w:b/>
          <w:i/>
          <w:color w:val="000000"/>
          <w:sz w:val="28"/>
          <w:szCs w:val="28"/>
        </w:rPr>
      </w:pPr>
      <w:r w:rsidRPr="000971C4">
        <w:rPr>
          <w:rFonts w:ascii="Times New Roman" w:hAnsi="Times New Roman"/>
          <w:b/>
          <w:i/>
          <w:color w:val="000000"/>
          <w:sz w:val="28"/>
          <w:szCs w:val="28"/>
        </w:rPr>
        <w:t>Семінарське заняття №2 – 2 год.</w:t>
      </w:r>
    </w:p>
    <w:p w:rsidR="00833302" w:rsidRPr="000971C4" w:rsidRDefault="00833302" w:rsidP="00833302">
      <w:pPr>
        <w:widowControl w:val="0"/>
        <w:tabs>
          <w:tab w:val="left" w:pos="993"/>
        </w:tabs>
        <w:spacing w:line="240" w:lineRule="atLeast"/>
        <w:ind w:right="37"/>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590C82" w:rsidRDefault="00833302" w:rsidP="00833302">
      <w:pPr>
        <w:numPr>
          <w:ilvl w:val="0"/>
          <w:numId w:val="2"/>
        </w:numPr>
        <w:tabs>
          <w:tab w:val="clear" w:pos="720"/>
          <w:tab w:val="left" w:pos="360"/>
          <w:tab w:val="left" w:pos="900"/>
          <w:tab w:val="left" w:pos="1080"/>
        </w:tabs>
        <w:spacing w:after="0" w:line="240" w:lineRule="auto"/>
        <w:ind w:left="0" w:firstLine="0"/>
        <w:jc w:val="both"/>
        <w:rPr>
          <w:rFonts w:ascii="Times New Roman" w:hAnsi="Times New Roman"/>
          <w:sz w:val="28"/>
          <w:szCs w:val="28"/>
          <w:lang w:val="uk-UA"/>
        </w:rPr>
      </w:pPr>
      <w:r w:rsidRPr="00590C82">
        <w:rPr>
          <w:rFonts w:ascii="Times New Roman" w:hAnsi="Times New Roman"/>
          <w:sz w:val="28"/>
          <w:szCs w:val="28"/>
          <w:lang w:val="uk-UA"/>
        </w:rPr>
        <w:t>Поняття шлюбу та його правова природа. Умови укладання шлюбу.</w:t>
      </w:r>
    </w:p>
    <w:p w:rsidR="00833302" w:rsidRPr="00590C82" w:rsidRDefault="00833302" w:rsidP="00833302">
      <w:pPr>
        <w:numPr>
          <w:ilvl w:val="0"/>
          <w:numId w:val="2"/>
        </w:numPr>
        <w:tabs>
          <w:tab w:val="clear" w:pos="720"/>
          <w:tab w:val="left" w:pos="360"/>
          <w:tab w:val="left" w:pos="900"/>
          <w:tab w:val="left" w:pos="1080"/>
        </w:tabs>
        <w:spacing w:after="0" w:line="240" w:lineRule="auto"/>
        <w:ind w:left="0" w:firstLine="0"/>
        <w:jc w:val="both"/>
        <w:rPr>
          <w:rFonts w:ascii="Times New Roman" w:hAnsi="Times New Roman"/>
          <w:sz w:val="28"/>
          <w:szCs w:val="28"/>
          <w:lang w:val="uk-UA"/>
        </w:rPr>
      </w:pPr>
      <w:r w:rsidRPr="00590C82">
        <w:rPr>
          <w:rFonts w:ascii="Times New Roman" w:hAnsi="Times New Roman"/>
          <w:sz w:val="28"/>
          <w:szCs w:val="28"/>
          <w:lang w:val="uk-UA"/>
        </w:rPr>
        <w:t>Порядок укладання шлюбу.</w:t>
      </w:r>
    </w:p>
    <w:p w:rsidR="00833302" w:rsidRPr="00590C82" w:rsidRDefault="00833302" w:rsidP="00833302">
      <w:pPr>
        <w:numPr>
          <w:ilvl w:val="0"/>
          <w:numId w:val="2"/>
        </w:numPr>
        <w:tabs>
          <w:tab w:val="clear" w:pos="720"/>
          <w:tab w:val="left" w:pos="360"/>
          <w:tab w:val="left" w:pos="900"/>
          <w:tab w:val="left" w:pos="1080"/>
        </w:tabs>
        <w:spacing w:after="0" w:line="240" w:lineRule="auto"/>
        <w:ind w:left="0" w:firstLine="0"/>
        <w:jc w:val="both"/>
        <w:rPr>
          <w:rFonts w:ascii="Times New Roman" w:hAnsi="Times New Roman"/>
          <w:sz w:val="28"/>
          <w:szCs w:val="28"/>
          <w:lang w:val="uk-UA"/>
        </w:rPr>
      </w:pPr>
      <w:r w:rsidRPr="00590C82">
        <w:rPr>
          <w:rFonts w:ascii="Times New Roman" w:hAnsi="Times New Roman"/>
          <w:sz w:val="28"/>
          <w:szCs w:val="28"/>
          <w:lang w:val="uk-UA"/>
        </w:rPr>
        <w:t>Підстави та порядок припинення шлюбу.</w:t>
      </w:r>
    </w:p>
    <w:p w:rsidR="00833302" w:rsidRPr="00590C82" w:rsidRDefault="00833302" w:rsidP="00833302">
      <w:pPr>
        <w:widowControl w:val="0"/>
        <w:jc w:val="both"/>
        <w:rPr>
          <w:rFonts w:ascii="Times New Roman" w:hAnsi="Times New Roman"/>
          <w:b/>
          <w:sz w:val="28"/>
          <w:szCs w:val="28"/>
          <w:lang w:val="uk-UA"/>
        </w:rPr>
      </w:pPr>
    </w:p>
    <w:p w:rsidR="00833302" w:rsidRPr="00590C82" w:rsidRDefault="00833302" w:rsidP="00833302">
      <w:pPr>
        <w:widowControl w:val="0"/>
        <w:jc w:val="both"/>
        <w:rPr>
          <w:rFonts w:ascii="Times New Roman" w:hAnsi="Times New Roman"/>
          <w:sz w:val="28"/>
          <w:szCs w:val="28"/>
          <w:lang w:val="uk-UA"/>
        </w:rPr>
      </w:pPr>
      <w:r w:rsidRPr="00590C82">
        <w:rPr>
          <w:rFonts w:ascii="Times New Roman" w:hAnsi="Times New Roman"/>
          <w:b/>
          <w:sz w:val="28"/>
          <w:szCs w:val="28"/>
          <w:lang w:val="uk-UA"/>
        </w:rPr>
        <w:t xml:space="preserve">Основні поняття, терміни та категорії, що підлягають засвоєнню: </w:t>
      </w:r>
      <w:r w:rsidRPr="00590C82">
        <w:rPr>
          <w:rFonts w:ascii="Times New Roman" w:hAnsi="Times New Roman"/>
          <w:sz w:val="28"/>
          <w:szCs w:val="28"/>
          <w:lang w:val="uk-UA"/>
        </w:rPr>
        <w:t>шлюб, ознаки шлюбу, шлюбний вік, право на шлюб, умови вступу до шлюбу, добровільність шлюбу, одношлюбність, перешкоди до укладання шлюбу, порядок укладання шлюбу, заручини, реєстрація шлюбу, правозгідність шлюбу, підстави припинення шлюбу, розірвання шлюбу, режи</w:t>
      </w:r>
      <w:r>
        <w:rPr>
          <w:rFonts w:ascii="Times New Roman" w:hAnsi="Times New Roman"/>
          <w:sz w:val="28"/>
          <w:szCs w:val="28"/>
          <w:lang w:val="uk-UA"/>
        </w:rPr>
        <w:t>м окремого проживання подружжя.</w:t>
      </w:r>
    </w:p>
    <w:p w:rsidR="00833302" w:rsidRDefault="00833302" w:rsidP="00833302">
      <w:pPr>
        <w:widowControl w:val="0"/>
        <w:ind w:right="37"/>
        <w:jc w:val="center"/>
        <w:rPr>
          <w:rFonts w:ascii="Times New Roman" w:hAnsi="Times New Roman"/>
          <w:b/>
          <w:sz w:val="28"/>
          <w:szCs w:val="28"/>
          <w:lang w:val="uk-UA"/>
        </w:rPr>
      </w:pPr>
      <w:r w:rsidRPr="000971C4">
        <w:rPr>
          <w:rFonts w:ascii="Times New Roman" w:hAnsi="Times New Roman"/>
          <w:b/>
          <w:snapToGrid w:val="0"/>
          <w:sz w:val="28"/>
          <w:szCs w:val="28"/>
        </w:rPr>
        <w:t>ТЕМА 3.</w:t>
      </w:r>
      <w:r w:rsidRPr="000971C4">
        <w:rPr>
          <w:rFonts w:ascii="Times New Roman" w:hAnsi="Times New Roman"/>
          <w:b/>
          <w:sz w:val="28"/>
          <w:szCs w:val="28"/>
        </w:rPr>
        <w:t xml:space="preserve"> </w:t>
      </w:r>
      <w:r>
        <w:rPr>
          <w:rFonts w:ascii="Times New Roman" w:hAnsi="Times New Roman"/>
          <w:b/>
          <w:sz w:val="28"/>
          <w:szCs w:val="28"/>
          <w:lang w:val="uk-UA"/>
        </w:rPr>
        <w:t>НЕДІЙСНІСТЬШЛЮБУ</w:t>
      </w:r>
    </w:p>
    <w:p w:rsidR="00833302" w:rsidRPr="002F2265" w:rsidRDefault="00833302" w:rsidP="00833302">
      <w:pPr>
        <w:widowControl w:val="0"/>
        <w:ind w:right="37"/>
        <w:jc w:val="right"/>
        <w:rPr>
          <w:rFonts w:ascii="Times New Roman" w:hAnsi="Times New Roman"/>
          <w:b/>
          <w:sz w:val="28"/>
          <w:szCs w:val="28"/>
          <w:lang w:val="uk-UA"/>
        </w:rPr>
      </w:pPr>
      <w:r w:rsidRPr="000971C4">
        <w:rPr>
          <w:rFonts w:ascii="Times New Roman" w:hAnsi="Times New Roman"/>
          <w:b/>
          <w:i/>
          <w:color w:val="000000"/>
          <w:sz w:val="28"/>
          <w:szCs w:val="28"/>
        </w:rPr>
        <w:t>Семінарське заняття №3 –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Підстави для визнання шлюбу недійсним</w:t>
      </w:r>
    </w:p>
    <w:p w:rsidR="00833302" w:rsidRPr="002F2265" w:rsidRDefault="00833302" w:rsidP="00833302">
      <w:pPr>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Порядок визнання шлюбу недійсним</w:t>
      </w:r>
    </w:p>
    <w:p w:rsidR="00833302" w:rsidRPr="002F2265" w:rsidRDefault="00833302" w:rsidP="00833302">
      <w:pPr>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Обставини, що виключають недійсність шлюбу</w:t>
      </w:r>
    </w:p>
    <w:p w:rsidR="00833302" w:rsidRPr="002F2265" w:rsidRDefault="00833302" w:rsidP="00833302">
      <w:pPr>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Правові наслідки визнання шлюбу недійсним</w:t>
      </w:r>
    </w:p>
    <w:p w:rsidR="00833302" w:rsidRDefault="00833302" w:rsidP="00833302">
      <w:pPr>
        <w:widowControl w:val="0"/>
        <w:jc w:val="both"/>
        <w:rPr>
          <w:rFonts w:ascii="Times New Roman" w:hAnsi="Times New Roman"/>
          <w:sz w:val="28"/>
          <w:szCs w:val="28"/>
          <w:lang w:val="uk-UA"/>
        </w:rPr>
      </w:pPr>
      <w:r w:rsidRPr="002F2265">
        <w:rPr>
          <w:rFonts w:ascii="Times New Roman" w:hAnsi="Times New Roman"/>
          <w:b/>
          <w:sz w:val="28"/>
          <w:szCs w:val="28"/>
          <w:lang w:val="uk-UA"/>
        </w:rPr>
        <w:t>Основні поняття, терміни та категорії, що підлягають засвоєнню:</w:t>
      </w:r>
      <w:r w:rsidRPr="002F2265">
        <w:rPr>
          <w:rFonts w:ascii="Times New Roman" w:hAnsi="Times New Roman"/>
          <w:b/>
          <w:i/>
          <w:sz w:val="28"/>
          <w:szCs w:val="28"/>
          <w:lang w:val="uk-UA"/>
        </w:rPr>
        <w:t xml:space="preserve"> </w:t>
      </w:r>
      <w:r>
        <w:rPr>
          <w:rFonts w:ascii="Times New Roman" w:hAnsi="Times New Roman"/>
          <w:sz w:val="28"/>
          <w:szCs w:val="28"/>
          <w:lang w:val="uk-UA"/>
        </w:rPr>
        <w:t>недійсний шлюб, шлюбний вік, право на шлюб, п</w:t>
      </w:r>
      <w:r w:rsidRPr="002F2265">
        <w:rPr>
          <w:rFonts w:ascii="Times New Roman" w:hAnsi="Times New Roman"/>
          <w:sz w:val="28"/>
          <w:szCs w:val="28"/>
          <w:lang w:val="uk-UA"/>
        </w:rPr>
        <w:t>ринцип добро</w:t>
      </w:r>
      <w:r>
        <w:rPr>
          <w:rFonts w:ascii="Times New Roman" w:hAnsi="Times New Roman"/>
          <w:sz w:val="28"/>
          <w:szCs w:val="28"/>
          <w:lang w:val="uk-UA"/>
        </w:rPr>
        <w:t xml:space="preserve">вільності при укладанні шлюбу, принцип одношлюбності, фіктивний шлюб, небезпечна хвороба, тяжка </w:t>
      </w:r>
      <w:r>
        <w:rPr>
          <w:rFonts w:ascii="Times New Roman" w:hAnsi="Times New Roman"/>
          <w:sz w:val="28"/>
          <w:szCs w:val="28"/>
          <w:lang w:val="uk-UA"/>
        </w:rPr>
        <w:lastRenderedPageBreak/>
        <w:t>хвороба, фіктивний шлюб, н</w:t>
      </w:r>
      <w:r w:rsidRPr="002F2265">
        <w:rPr>
          <w:rFonts w:ascii="Times New Roman" w:hAnsi="Times New Roman"/>
          <w:sz w:val="28"/>
          <w:szCs w:val="28"/>
          <w:lang w:val="uk-UA"/>
        </w:rPr>
        <w:t>еукладений шлюб.</w:t>
      </w:r>
    </w:p>
    <w:p w:rsidR="00833302" w:rsidRPr="002F2265" w:rsidRDefault="00833302" w:rsidP="00833302">
      <w:pPr>
        <w:widowControl w:val="0"/>
        <w:ind w:right="37"/>
        <w:jc w:val="both"/>
        <w:rPr>
          <w:rFonts w:ascii="Times New Roman" w:hAnsi="Times New Roman"/>
          <w:b/>
          <w:sz w:val="28"/>
          <w:szCs w:val="28"/>
          <w:lang w:val="uk-UA"/>
        </w:rPr>
      </w:pPr>
      <w:r>
        <w:rPr>
          <w:rFonts w:ascii="Times New Roman" w:hAnsi="Times New Roman"/>
          <w:b/>
          <w:snapToGrid w:val="0"/>
          <w:sz w:val="28"/>
          <w:szCs w:val="28"/>
        </w:rPr>
        <w:t>ТЕМА 4</w:t>
      </w:r>
      <w:r w:rsidRPr="000971C4">
        <w:rPr>
          <w:rFonts w:ascii="Times New Roman" w:hAnsi="Times New Roman"/>
          <w:b/>
          <w:snapToGrid w:val="0"/>
          <w:sz w:val="28"/>
          <w:szCs w:val="28"/>
        </w:rPr>
        <w:t>.</w:t>
      </w:r>
      <w:r w:rsidRPr="000971C4">
        <w:rPr>
          <w:rFonts w:ascii="Times New Roman" w:hAnsi="Times New Roman"/>
          <w:b/>
          <w:sz w:val="28"/>
          <w:szCs w:val="28"/>
        </w:rPr>
        <w:t xml:space="preserve"> </w:t>
      </w:r>
      <w:r>
        <w:rPr>
          <w:rFonts w:ascii="Times New Roman" w:hAnsi="Times New Roman"/>
          <w:b/>
          <w:sz w:val="28"/>
          <w:szCs w:val="28"/>
          <w:lang w:val="uk-UA"/>
        </w:rPr>
        <w:t>ОСОБИСТІ НЕМАЙНОВІ ТА МАЙНОВІ ПРАВА ТА ОБОВ’ЯЗКИ ПОДРУЖЖЯ</w:t>
      </w:r>
    </w:p>
    <w:p w:rsidR="00833302" w:rsidRPr="000971C4" w:rsidRDefault="00833302" w:rsidP="00833302">
      <w:pPr>
        <w:widowControl w:val="0"/>
        <w:snapToGrid w:val="0"/>
        <w:ind w:right="37" w:firstLine="720"/>
        <w:jc w:val="right"/>
        <w:rPr>
          <w:rFonts w:ascii="Times New Roman" w:hAnsi="Times New Roman"/>
          <w:b/>
          <w:color w:val="000000"/>
          <w:sz w:val="28"/>
          <w:szCs w:val="28"/>
        </w:rPr>
      </w:pPr>
      <w:r>
        <w:rPr>
          <w:rFonts w:ascii="Times New Roman" w:hAnsi="Times New Roman"/>
          <w:b/>
          <w:i/>
          <w:color w:val="000000"/>
          <w:sz w:val="28"/>
          <w:szCs w:val="28"/>
        </w:rPr>
        <w:t>Семінарське заняття №4</w:t>
      </w:r>
      <w:r w:rsidRPr="000971C4">
        <w:rPr>
          <w:rFonts w:ascii="Times New Roman" w:hAnsi="Times New Roman"/>
          <w:b/>
          <w:i/>
          <w:color w:val="000000"/>
          <w:sz w:val="28"/>
          <w:szCs w:val="28"/>
        </w:rPr>
        <w:t xml:space="preserve"> –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numPr>
          <w:ilvl w:val="0"/>
          <w:numId w:val="4"/>
        </w:numPr>
        <w:shd w:val="clear" w:color="auto" w:fill="FFFFFF"/>
        <w:tabs>
          <w:tab w:val="left" w:pos="0"/>
          <w:tab w:val="left" w:pos="18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Особисті немайнові та майнові права та обов’язки подружжя.</w:t>
      </w:r>
    </w:p>
    <w:p w:rsidR="00833302" w:rsidRPr="002F2265" w:rsidRDefault="00833302" w:rsidP="00833302">
      <w:pPr>
        <w:numPr>
          <w:ilvl w:val="0"/>
          <w:numId w:val="4"/>
        </w:numPr>
        <w:shd w:val="clear" w:color="auto" w:fill="FFFFFF"/>
        <w:tabs>
          <w:tab w:val="left" w:pos="0"/>
          <w:tab w:val="left" w:pos="18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Законний режим майна подружжя</w:t>
      </w:r>
    </w:p>
    <w:p w:rsidR="00833302" w:rsidRPr="002F2265" w:rsidRDefault="00833302" w:rsidP="00833302">
      <w:pPr>
        <w:numPr>
          <w:ilvl w:val="0"/>
          <w:numId w:val="4"/>
        </w:numPr>
        <w:shd w:val="clear" w:color="auto" w:fill="FFFFFF"/>
        <w:tabs>
          <w:tab w:val="left" w:pos="0"/>
          <w:tab w:val="left" w:pos="18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Договірний режим майна подружжя</w:t>
      </w:r>
    </w:p>
    <w:p w:rsidR="00833302" w:rsidRPr="002F2265" w:rsidRDefault="00833302" w:rsidP="00833302">
      <w:pPr>
        <w:numPr>
          <w:ilvl w:val="0"/>
          <w:numId w:val="4"/>
        </w:numPr>
        <w:shd w:val="clear" w:color="auto" w:fill="FFFFFF"/>
        <w:tabs>
          <w:tab w:val="left" w:pos="0"/>
          <w:tab w:val="left" w:pos="18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Відповідальність подружжя по зобов’язанням</w:t>
      </w:r>
    </w:p>
    <w:p w:rsidR="00833302" w:rsidRPr="002F2265" w:rsidRDefault="00833302" w:rsidP="00833302">
      <w:pPr>
        <w:tabs>
          <w:tab w:val="left" w:pos="180"/>
        </w:tabs>
        <w:spacing w:after="0" w:line="240" w:lineRule="auto"/>
        <w:rPr>
          <w:rFonts w:ascii="Times New Roman" w:hAnsi="Times New Roman"/>
          <w:sz w:val="28"/>
          <w:szCs w:val="28"/>
          <w:lang w:val="uk-UA"/>
        </w:rPr>
      </w:pPr>
    </w:p>
    <w:p w:rsidR="00833302" w:rsidRPr="002F2265" w:rsidRDefault="00833302" w:rsidP="00833302">
      <w:pPr>
        <w:widowControl w:val="0"/>
        <w:tabs>
          <w:tab w:val="left" w:pos="180"/>
        </w:tabs>
        <w:spacing w:after="0" w:line="240" w:lineRule="auto"/>
        <w:jc w:val="both"/>
        <w:rPr>
          <w:rFonts w:ascii="Times New Roman" w:hAnsi="Times New Roman"/>
          <w:b/>
          <w:sz w:val="28"/>
          <w:szCs w:val="28"/>
          <w:lang w:val="uk-UA"/>
        </w:rPr>
      </w:pPr>
      <w:r w:rsidRPr="002F2265">
        <w:rPr>
          <w:rFonts w:ascii="Times New Roman" w:hAnsi="Times New Roman"/>
          <w:b/>
          <w:sz w:val="28"/>
          <w:szCs w:val="28"/>
          <w:lang w:val="uk-UA"/>
        </w:rPr>
        <w:t>Основні поняття, терміни та категорії, що підлягають засвоєнню:</w:t>
      </w:r>
    </w:p>
    <w:p w:rsidR="00833302" w:rsidRPr="002F2265" w:rsidRDefault="00833302" w:rsidP="00833302">
      <w:pPr>
        <w:widowControl w:val="0"/>
        <w:tabs>
          <w:tab w:val="left" w:pos="180"/>
        </w:tabs>
        <w:spacing w:after="0" w:line="240" w:lineRule="auto"/>
        <w:jc w:val="both"/>
        <w:rPr>
          <w:rFonts w:ascii="Times New Roman" w:hAnsi="Times New Roman"/>
          <w:b/>
          <w:sz w:val="28"/>
          <w:szCs w:val="28"/>
          <w:lang w:val="uk-UA"/>
        </w:rPr>
      </w:pPr>
      <w:r w:rsidRPr="002F2265">
        <w:rPr>
          <w:rFonts w:ascii="Times New Roman" w:hAnsi="Times New Roman"/>
          <w:sz w:val="28"/>
          <w:szCs w:val="28"/>
          <w:lang w:val="uk-UA"/>
        </w:rPr>
        <w:t>Право на материнство. Право на батьківство. Право дружини та чоловіка на повагу до своєї індивідуальності. Право дружини та чоловіка на фізичний та духовний розвиток. Право на вибір прізвища та на його зміну. Право дружини та чоловіка на розподіл обов’язків та спільне вирішення питань життя сім’ї. право дружини та чоловіка на особисту свободу. Право подружжя на спільне майно. Роздільна власність подружжя. Укладання подружжям угод щодо спільного і роздільного майна. Поділ майна подружжя. Поняття шлюбного договору. Укладання та зміст шлюбного договору. Порядок зміни, розірвання, визнання недійсним шлюбного договору. Порядок відмови від шлюбного договору.</w:t>
      </w:r>
    </w:p>
    <w:p w:rsidR="00833302" w:rsidRDefault="00833302" w:rsidP="00833302">
      <w:pPr>
        <w:widowControl w:val="0"/>
        <w:ind w:right="37"/>
        <w:jc w:val="both"/>
        <w:rPr>
          <w:rFonts w:ascii="Times New Roman" w:hAnsi="Times New Roman"/>
          <w:b/>
          <w:snapToGrid w:val="0"/>
          <w:sz w:val="28"/>
          <w:szCs w:val="28"/>
          <w:lang w:val="uk-UA"/>
        </w:rPr>
      </w:pPr>
    </w:p>
    <w:p w:rsidR="00833302" w:rsidRPr="002F2265" w:rsidRDefault="00833302" w:rsidP="00833302">
      <w:pPr>
        <w:widowControl w:val="0"/>
        <w:ind w:right="37"/>
        <w:jc w:val="center"/>
        <w:rPr>
          <w:rFonts w:ascii="Times New Roman" w:hAnsi="Times New Roman"/>
          <w:b/>
          <w:sz w:val="28"/>
          <w:szCs w:val="28"/>
          <w:lang w:val="uk-UA"/>
        </w:rPr>
      </w:pPr>
      <w:r>
        <w:rPr>
          <w:rFonts w:ascii="Times New Roman" w:hAnsi="Times New Roman"/>
          <w:b/>
          <w:snapToGrid w:val="0"/>
          <w:sz w:val="28"/>
          <w:szCs w:val="28"/>
        </w:rPr>
        <w:t>ТЕМА 5</w:t>
      </w:r>
      <w:r w:rsidRPr="000971C4">
        <w:rPr>
          <w:rFonts w:ascii="Times New Roman" w:hAnsi="Times New Roman"/>
          <w:b/>
          <w:snapToGrid w:val="0"/>
          <w:sz w:val="28"/>
          <w:szCs w:val="28"/>
        </w:rPr>
        <w:t>.</w:t>
      </w:r>
      <w:r w:rsidRPr="000971C4">
        <w:rPr>
          <w:rFonts w:ascii="Times New Roman" w:hAnsi="Times New Roman"/>
          <w:b/>
          <w:sz w:val="28"/>
          <w:szCs w:val="28"/>
        </w:rPr>
        <w:t xml:space="preserve"> </w:t>
      </w:r>
      <w:r>
        <w:rPr>
          <w:rFonts w:ascii="Times New Roman" w:hAnsi="Times New Roman"/>
          <w:b/>
          <w:sz w:val="28"/>
          <w:szCs w:val="28"/>
          <w:lang w:val="uk-UA"/>
        </w:rPr>
        <w:t>ПРАВА ТА ОБОВ’ЯЗКИ ПОДРУЖЖЯ ПО УТРИМАННЮ</w:t>
      </w:r>
    </w:p>
    <w:p w:rsidR="00833302" w:rsidRPr="000971C4" w:rsidRDefault="00833302" w:rsidP="00833302">
      <w:pPr>
        <w:widowControl w:val="0"/>
        <w:snapToGrid w:val="0"/>
        <w:ind w:right="37" w:firstLine="720"/>
        <w:jc w:val="right"/>
        <w:rPr>
          <w:rFonts w:ascii="Times New Roman" w:hAnsi="Times New Roman"/>
          <w:b/>
          <w:color w:val="000000"/>
          <w:sz w:val="28"/>
          <w:szCs w:val="28"/>
        </w:rPr>
      </w:pPr>
      <w:r>
        <w:rPr>
          <w:rFonts w:ascii="Times New Roman" w:hAnsi="Times New Roman"/>
          <w:b/>
          <w:i/>
          <w:color w:val="000000"/>
          <w:sz w:val="28"/>
          <w:szCs w:val="28"/>
        </w:rPr>
        <w:t xml:space="preserve">Семінарське заняття №5 </w:t>
      </w:r>
      <w:r w:rsidRPr="000971C4">
        <w:rPr>
          <w:rFonts w:ascii="Times New Roman" w:hAnsi="Times New Roman"/>
          <w:b/>
          <w:i/>
          <w:color w:val="000000"/>
          <w:sz w:val="28"/>
          <w:szCs w:val="28"/>
        </w:rPr>
        <w:t>–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1. Право одного з подружжя на утримання</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2. Право на утримання після розірвання шлюбу</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3. Припинення та позбавлення на утримання або обмеження його строком</w:t>
      </w:r>
    </w:p>
    <w:p w:rsidR="00833302" w:rsidRPr="002F2265" w:rsidRDefault="00833302" w:rsidP="00833302">
      <w:pPr>
        <w:spacing w:after="0" w:line="240" w:lineRule="auto"/>
        <w:rPr>
          <w:rFonts w:ascii="Times New Roman" w:hAnsi="Times New Roman"/>
          <w:sz w:val="28"/>
          <w:szCs w:val="28"/>
          <w:lang w:val="uk-UA"/>
        </w:rPr>
      </w:pPr>
    </w:p>
    <w:p w:rsidR="00833302" w:rsidRPr="002F2265" w:rsidRDefault="00833302" w:rsidP="00833302">
      <w:pPr>
        <w:tabs>
          <w:tab w:val="left" w:pos="851"/>
        </w:tabs>
        <w:spacing w:after="0" w:line="240" w:lineRule="auto"/>
        <w:jc w:val="both"/>
        <w:rPr>
          <w:rFonts w:ascii="Times New Roman" w:hAnsi="Times New Roman"/>
          <w:sz w:val="28"/>
          <w:szCs w:val="28"/>
          <w:lang w:val="uk-UA"/>
        </w:rPr>
      </w:pPr>
      <w:r w:rsidRPr="002F2265">
        <w:rPr>
          <w:rFonts w:ascii="Times New Roman" w:hAnsi="Times New Roman"/>
          <w:b/>
          <w:sz w:val="28"/>
          <w:szCs w:val="28"/>
          <w:lang w:val="uk-UA"/>
        </w:rPr>
        <w:t xml:space="preserve">Основні поняття, терміни та категорії, що підлягають засвоєнню: </w:t>
      </w:r>
      <w:r w:rsidRPr="002F2265">
        <w:rPr>
          <w:rFonts w:ascii="Times New Roman" w:hAnsi="Times New Roman"/>
          <w:sz w:val="28"/>
          <w:szCs w:val="28"/>
          <w:lang w:val="uk-UA"/>
        </w:rPr>
        <w:t>утримання, аліментні зобов’язання подружжя, непрацездатна особа, особа пенсійного віку, інвалід, особа, яка потребує матеріальної допомоги, негідна поведінка у шлюбних відносинах, виховання дитини, ведення домашнього господарства, піклування про членів сім'ї, нетривалий час шлюбних відносин, витрати на лікування.</w:t>
      </w:r>
    </w:p>
    <w:p w:rsidR="00833302" w:rsidRPr="00833302" w:rsidRDefault="00833302" w:rsidP="00833302">
      <w:pPr>
        <w:widowControl w:val="0"/>
        <w:ind w:right="37"/>
        <w:jc w:val="both"/>
        <w:rPr>
          <w:rFonts w:ascii="Times New Roman" w:hAnsi="Times New Roman"/>
          <w:b/>
          <w:snapToGrid w:val="0"/>
          <w:sz w:val="28"/>
          <w:szCs w:val="28"/>
          <w:lang w:val="uk-UA"/>
        </w:rPr>
      </w:pPr>
    </w:p>
    <w:p w:rsidR="00833302" w:rsidRPr="002F2265" w:rsidRDefault="00833302" w:rsidP="00833302">
      <w:pPr>
        <w:widowControl w:val="0"/>
        <w:ind w:right="37"/>
        <w:jc w:val="center"/>
        <w:rPr>
          <w:rFonts w:ascii="Times New Roman" w:hAnsi="Times New Roman"/>
          <w:b/>
          <w:sz w:val="28"/>
          <w:szCs w:val="28"/>
          <w:lang w:val="uk-UA"/>
        </w:rPr>
      </w:pPr>
      <w:r>
        <w:rPr>
          <w:rFonts w:ascii="Times New Roman" w:hAnsi="Times New Roman"/>
          <w:b/>
          <w:snapToGrid w:val="0"/>
          <w:sz w:val="28"/>
          <w:szCs w:val="28"/>
        </w:rPr>
        <w:t>ТЕМА 6. ВИЗНАЧЕННЯ ПОХОДЖЕННЯ ДІТЕЙ</w:t>
      </w:r>
    </w:p>
    <w:p w:rsidR="00833302" w:rsidRPr="000971C4" w:rsidRDefault="00833302" w:rsidP="00833302">
      <w:pPr>
        <w:widowControl w:val="0"/>
        <w:snapToGrid w:val="0"/>
        <w:ind w:right="37" w:firstLine="720"/>
        <w:jc w:val="right"/>
        <w:rPr>
          <w:rFonts w:ascii="Times New Roman" w:hAnsi="Times New Roman"/>
          <w:b/>
          <w:color w:val="000000"/>
          <w:sz w:val="28"/>
          <w:szCs w:val="28"/>
        </w:rPr>
      </w:pPr>
      <w:r>
        <w:rPr>
          <w:rFonts w:ascii="Times New Roman" w:hAnsi="Times New Roman"/>
          <w:b/>
          <w:i/>
          <w:color w:val="000000"/>
          <w:sz w:val="28"/>
          <w:szCs w:val="28"/>
        </w:rPr>
        <w:t>Семінарське заняття №6</w:t>
      </w:r>
      <w:r w:rsidRPr="000971C4">
        <w:rPr>
          <w:rFonts w:ascii="Times New Roman" w:hAnsi="Times New Roman"/>
          <w:b/>
          <w:i/>
          <w:color w:val="000000"/>
          <w:sz w:val="28"/>
          <w:szCs w:val="28"/>
        </w:rPr>
        <w:t xml:space="preserve"> –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sz w:val="28"/>
          <w:szCs w:val="28"/>
          <w:lang w:val="uk-UA"/>
        </w:rPr>
        <w:lastRenderedPageBreak/>
        <w:t>1. Визначення походження дитини. Запис подружжя батьками дитини у Книзі реєстрації народжень.</w:t>
      </w: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sz w:val="28"/>
          <w:szCs w:val="28"/>
          <w:lang w:val="uk-UA"/>
        </w:rPr>
        <w:t>2. Визнання батьківства (материнства) за рішенням суду.</w:t>
      </w: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sz w:val="28"/>
          <w:szCs w:val="28"/>
          <w:lang w:val="uk-UA"/>
        </w:rPr>
        <w:t>3. Встановлення факту батьківства (материнства)</w:t>
      </w: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sz w:val="28"/>
          <w:szCs w:val="28"/>
          <w:lang w:val="uk-UA"/>
        </w:rPr>
        <w:t>4. Оспорювання батьківства (материнства)</w:t>
      </w:r>
    </w:p>
    <w:p w:rsidR="00833302" w:rsidRPr="002F2265" w:rsidRDefault="00833302" w:rsidP="00833302">
      <w:pPr>
        <w:tabs>
          <w:tab w:val="left" w:pos="851"/>
        </w:tabs>
        <w:spacing w:after="0" w:line="240" w:lineRule="auto"/>
        <w:jc w:val="both"/>
        <w:rPr>
          <w:rFonts w:ascii="Times New Roman" w:hAnsi="Times New Roman"/>
          <w:b/>
          <w:sz w:val="28"/>
          <w:szCs w:val="28"/>
          <w:lang w:val="uk-UA"/>
        </w:rPr>
      </w:pP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b/>
          <w:sz w:val="28"/>
          <w:szCs w:val="28"/>
          <w:lang w:val="uk-UA"/>
        </w:rPr>
        <w:t xml:space="preserve">Основні поняття, терміни та категорії, що підлягають засвоєнню: </w:t>
      </w:r>
      <w:r w:rsidRPr="002F2265">
        <w:rPr>
          <w:rFonts w:ascii="Times New Roman" w:hAnsi="Times New Roman"/>
          <w:sz w:val="28"/>
          <w:szCs w:val="28"/>
          <w:lang w:val="uk-UA"/>
        </w:rPr>
        <w:t>батьківство, материнство</w:t>
      </w:r>
      <w:r w:rsidRPr="002F2265">
        <w:rPr>
          <w:rFonts w:ascii="Times New Roman" w:hAnsi="Times New Roman"/>
          <w:b/>
          <w:sz w:val="28"/>
          <w:szCs w:val="28"/>
          <w:lang w:val="uk-UA"/>
        </w:rPr>
        <w:t xml:space="preserve">, </w:t>
      </w:r>
      <w:r w:rsidRPr="002F2265">
        <w:rPr>
          <w:rFonts w:ascii="Times New Roman" w:hAnsi="Times New Roman"/>
          <w:sz w:val="28"/>
          <w:szCs w:val="28"/>
          <w:lang w:val="uk-UA"/>
        </w:rPr>
        <w:t>походження дитини від матері та батька, штучне запліднення, імплантація зародка, оспорювання батьківства або материнства, встановлення факту батьківства, встановлення факту материнства, визнання батьківства або материнства.</w:t>
      </w:r>
    </w:p>
    <w:p w:rsidR="00833302" w:rsidRPr="00833302" w:rsidRDefault="00833302" w:rsidP="00833302">
      <w:pPr>
        <w:widowControl w:val="0"/>
        <w:ind w:right="37"/>
        <w:jc w:val="both"/>
        <w:rPr>
          <w:rFonts w:ascii="Times New Roman" w:hAnsi="Times New Roman"/>
          <w:b/>
          <w:snapToGrid w:val="0"/>
          <w:sz w:val="28"/>
          <w:szCs w:val="28"/>
          <w:lang w:val="uk-UA"/>
        </w:rPr>
      </w:pPr>
    </w:p>
    <w:p w:rsidR="00833302" w:rsidRPr="002F2265" w:rsidRDefault="00833302" w:rsidP="00833302">
      <w:pPr>
        <w:widowControl w:val="0"/>
        <w:ind w:right="37"/>
        <w:jc w:val="both"/>
        <w:rPr>
          <w:rFonts w:ascii="Times New Roman" w:hAnsi="Times New Roman"/>
          <w:b/>
          <w:sz w:val="28"/>
          <w:szCs w:val="28"/>
          <w:lang w:val="uk-UA"/>
        </w:rPr>
      </w:pPr>
      <w:r w:rsidRPr="000971C4">
        <w:rPr>
          <w:rFonts w:ascii="Times New Roman" w:hAnsi="Times New Roman"/>
          <w:b/>
          <w:snapToGrid w:val="0"/>
          <w:sz w:val="28"/>
          <w:szCs w:val="28"/>
        </w:rPr>
        <w:t xml:space="preserve">ТЕМА </w:t>
      </w:r>
      <w:r>
        <w:rPr>
          <w:rFonts w:ascii="Times New Roman" w:hAnsi="Times New Roman"/>
          <w:b/>
          <w:snapToGrid w:val="0"/>
          <w:sz w:val="28"/>
          <w:szCs w:val="28"/>
          <w:lang w:val="uk-UA"/>
        </w:rPr>
        <w:t>7. ОСОБИСТІ НЕМАЙНОВІ ТА МАЙНОВІ ПРАВА ТА ОБОВ’ЯЗКИ БАТЬКІВ ТА ДІТЕЙ</w:t>
      </w:r>
    </w:p>
    <w:p w:rsidR="00833302" w:rsidRPr="000971C4" w:rsidRDefault="00833302" w:rsidP="00833302">
      <w:pPr>
        <w:widowControl w:val="0"/>
        <w:snapToGrid w:val="0"/>
        <w:ind w:right="37" w:firstLine="720"/>
        <w:jc w:val="right"/>
        <w:rPr>
          <w:rFonts w:ascii="Times New Roman" w:hAnsi="Times New Roman"/>
          <w:b/>
          <w:color w:val="000000"/>
          <w:sz w:val="28"/>
          <w:szCs w:val="28"/>
        </w:rPr>
      </w:pPr>
      <w:r>
        <w:rPr>
          <w:rFonts w:ascii="Times New Roman" w:hAnsi="Times New Roman"/>
          <w:b/>
          <w:i/>
          <w:color w:val="000000"/>
          <w:sz w:val="28"/>
          <w:szCs w:val="28"/>
        </w:rPr>
        <w:t>Семінарське заняття №7</w:t>
      </w:r>
      <w:r w:rsidRPr="000971C4">
        <w:rPr>
          <w:rFonts w:ascii="Times New Roman" w:hAnsi="Times New Roman"/>
          <w:b/>
          <w:i/>
          <w:color w:val="000000"/>
          <w:sz w:val="28"/>
          <w:szCs w:val="28"/>
        </w:rPr>
        <w:t xml:space="preserve"> –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1. Поняття та види особистих немайнових прав та обов’язків батьків та дітей</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2. Підстави та правові наслідки позбавлення батьківських прав. Поновлення батьківських прав.</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3. Аліментні зобов’язання батьків та дітей</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4. Права батьків і дітей на майно</w:t>
      </w:r>
    </w:p>
    <w:p w:rsidR="00833302" w:rsidRPr="002F2265" w:rsidRDefault="00833302" w:rsidP="00833302">
      <w:pPr>
        <w:tabs>
          <w:tab w:val="left" w:pos="851"/>
        </w:tabs>
        <w:spacing w:after="0" w:line="240" w:lineRule="auto"/>
        <w:jc w:val="both"/>
        <w:rPr>
          <w:rFonts w:ascii="Times New Roman" w:hAnsi="Times New Roman"/>
          <w:b/>
          <w:spacing w:val="-4"/>
          <w:sz w:val="28"/>
          <w:szCs w:val="28"/>
          <w:lang w:val="uk-UA"/>
        </w:rPr>
      </w:pPr>
    </w:p>
    <w:p w:rsidR="00833302" w:rsidRPr="002F2265" w:rsidRDefault="00833302" w:rsidP="00833302">
      <w:pPr>
        <w:tabs>
          <w:tab w:val="left" w:pos="851"/>
        </w:tabs>
        <w:spacing w:after="0" w:line="240" w:lineRule="auto"/>
        <w:jc w:val="both"/>
        <w:rPr>
          <w:rFonts w:ascii="Times New Roman" w:hAnsi="Times New Roman"/>
          <w:sz w:val="28"/>
          <w:szCs w:val="28"/>
          <w:lang w:val="uk-UA"/>
        </w:rPr>
      </w:pPr>
      <w:r w:rsidRPr="002F2265">
        <w:rPr>
          <w:rFonts w:ascii="Times New Roman" w:hAnsi="Times New Roman"/>
          <w:b/>
          <w:sz w:val="28"/>
          <w:szCs w:val="28"/>
          <w:lang w:val="uk-UA"/>
        </w:rPr>
        <w:t xml:space="preserve">Основні поняття, терміни та категорії, що підлягають засвоєнню: </w:t>
      </w:r>
      <w:r w:rsidRPr="002F2265">
        <w:rPr>
          <w:rFonts w:ascii="Times New Roman" w:hAnsi="Times New Roman"/>
          <w:sz w:val="28"/>
          <w:szCs w:val="28"/>
          <w:lang w:val="uk-UA"/>
        </w:rPr>
        <w:t>реєстрація народження дитини, право дитини на ім</w:t>
      </w:r>
      <w:r w:rsidRPr="002F2265">
        <w:rPr>
          <w:rFonts w:ascii="Times New Roman" w:hAnsi="Times New Roman"/>
          <w:b/>
          <w:sz w:val="28"/>
          <w:szCs w:val="28"/>
          <w:lang w:val="uk-UA"/>
        </w:rPr>
        <w:t>'</w:t>
      </w:r>
      <w:r w:rsidRPr="002F2265">
        <w:rPr>
          <w:rFonts w:ascii="Times New Roman" w:hAnsi="Times New Roman"/>
          <w:sz w:val="28"/>
          <w:szCs w:val="28"/>
          <w:lang w:val="uk-UA"/>
        </w:rPr>
        <w:t>я, виховання дитини, спілкування з дитиною, захист прав та інтересів дитини, батьківські права та обов’язки, місце проживання дитини, відібрання дитини, ухилення від виконання батьківських обов’язків, жорстоке поводження щодо дитини, експлуатація дитини, жебракування, бродяжництво, право власності дитини, право спільної сумісної власності батьків і дітей, утримання, аліменти, додаткові витрати на дитину.</w:t>
      </w:r>
    </w:p>
    <w:p w:rsidR="00833302" w:rsidRPr="00833302" w:rsidRDefault="00833302" w:rsidP="00833302">
      <w:pPr>
        <w:ind w:left="709" w:hanging="283"/>
        <w:jc w:val="center"/>
        <w:rPr>
          <w:rFonts w:ascii="Times New Roman" w:hAnsi="Times New Roman"/>
          <w:b/>
          <w:sz w:val="28"/>
          <w:szCs w:val="28"/>
          <w:lang w:val="uk-UA"/>
        </w:rPr>
      </w:pPr>
    </w:p>
    <w:p w:rsidR="00833302" w:rsidRPr="002D005B" w:rsidRDefault="00833302" w:rsidP="00833302">
      <w:pPr>
        <w:ind w:left="709" w:hanging="283"/>
        <w:jc w:val="center"/>
        <w:rPr>
          <w:rFonts w:ascii="Times New Roman" w:hAnsi="Times New Roman"/>
          <w:b/>
          <w:sz w:val="28"/>
          <w:szCs w:val="28"/>
          <w:lang w:val="uk-UA"/>
        </w:rPr>
      </w:pPr>
      <w:r>
        <w:rPr>
          <w:rFonts w:ascii="Times New Roman" w:hAnsi="Times New Roman"/>
          <w:b/>
          <w:sz w:val="28"/>
          <w:szCs w:val="28"/>
          <w:lang w:val="uk-UA"/>
        </w:rPr>
        <w:t>РЕКОМЕНДАВОНА ЛІТЕРАТУРА</w:t>
      </w:r>
    </w:p>
    <w:p w:rsidR="00833302" w:rsidRPr="002D005B" w:rsidRDefault="00833302" w:rsidP="00833302">
      <w:pPr>
        <w:ind w:left="709" w:hanging="283"/>
        <w:rPr>
          <w:rFonts w:ascii="Times New Roman" w:hAnsi="Times New Roman"/>
          <w:b/>
          <w:sz w:val="28"/>
          <w:szCs w:val="28"/>
        </w:rPr>
      </w:pPr>
      <w:r w:rsidRPr="002D005B">
        <w:rPr>
          <w:rFonts w:ascii="Times New Roman" w:hAnsi="Times New Roman"/>
          <w:b/>
          <w:sz w:val="28"/>
          <w:szCs w:val="28"/>
        </w:rPr>
        <w:t>Рекомендована література до Теми 1:</w:t>
      </w:r>
    </w:p>
    <w:p w:rsidR="00833302" w:rsidRPr="002D005B" w:rsidRDefault="00833302" w:rsidP="00833302">
      <w:pPr>
        <w:numPr>
          <w:ilvl w:val="0"/>
          <w:numId w:val="5"/>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5"/>
        </w:numPr>
        <w:spacing w:after="0" w:line="240" w:lineRule="auto"/>
        <w:ind w:left="0" w:firstLine="284"/>
        <w:jc w:val="both"/>
        <w:rPr>
          <w:sz w:val="28"/>
          <w:szCs w:val="28"/>
        </w:rPr>
      </w:pPr>
      <w:r w:rsidRPr="002D005B">
        <w:rPr>
          <w:sz w:val="28"/>
          <w:szCs w:val="28"/>
        </w:rPr>
        <w:t>Сімейний кодекс України від 10.01.2002 ., № 2947-ІІІ // Відомості Верховної Ради (ВВР), 2002, N 21-22, ст.135</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Закон України “Про правонаступництво України” від 12.09.1991 р. № 1543-ХІІ // Відомості Верховної Ради. – 1991. - № 46. – ст. 612</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Закон України «Про органи реєстрації актів громадянського стану» від 24.12.1993р. № 3807-ХІІ // Відомості Верховної Ради (ВВР). – 1994. - N 14. - ст.78</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lastRenderedPageBreak/>
        <w:t xml:space="preserve">Наказ Міністерства юстиції України «Про затвердження Правил реєстрації актів громадського стану в Україні» № 52/5 від 18.10.2000р. </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Наказ Міністерства юстиції України « Про внесення змін та доповнень до Правил реєстрації актів цивільного стану» від 18.11. 2003 р. № 140/5</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color w:val="000000"/>
          <w:sz w:val="28"/>
          <w:szCs w:val="28"/>
          <w:shd w:val="clear" w:color="auto" w:fill="FFFFFF"/>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 xml:space="preserve"> 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rStyle w:val="apple-converted-space"/>
          <w:sz w:val="28"/>
          <w:szCs w:val="28"/>
        </w:rPr>
      </w:pPr>
      <w:r w:rsidRPr="002D005B">
        <w:rPr>
          <w:sz w:val="28"/>
          <w:szCs w:val="28"/>
        </w:rPr>
        <w:t xml:space="preserve"> </w:t>
      </w:r>
      <w:r w:rsidRPr="002D005B">
        <w:rPr>
          <w:bCs/>
          <w:color w:val="000000"/>
          <w:sz w:val="28"/>
          <w:szCs w:val="28"/>
          <w:shd w:val="clear" w:color="auto" w:fill="FFFFFF"/>
        </w:rPr>
        <w:t xml:space="preserve">Шмерега С.В. </w:t>
      </w:r>
      <w:r w:rsidRPr="002D005B">
        <w:rPr>
          <w:color w:val="000000"/>
          <w:sz w:val="28"/>
          <w:szCs w:val="28"/>
          <w:shd w:val="clear" w:color="auto" w:fill="FFFFFF"/>
        </w:rPr>
        <w:t>Сімейне право України: судові прецеденти : навч. посібник / С. В. Шмерега. ― Рівне, 2013. ― 272 с.</w:t>
      </w:r>
      <w:r w:rsidRPr="002D005B">
        <w:rPr>
          <w:rStyle w:val="apple-converted-space"/>
          <w:color w:val="000000"/>
          <w:sz w:val="28"/>
          <w:szCs w:val="28"/>
          <w:shd w:val="clear" w:color="auto" w:fill="FFFFFF"/>
        </w:rPr>
        <w:t> </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 xml:space="preserve"> Дутко А.О. Практикум з сімейного права України:― Львів: Львівський державний університет внутрішніх справ, 2013.</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color w:val="0D0D0D"/>
          <w:sz w:val="28"/>
          <w:szCs w:val="28"/>
        </w:rPr>
        <w:t>Боднар Т. Сімейне право в системі права України / Т. Боднар// </w:t>
      </w:r>
      <w:hyperlink r:id="rId9" w:tooltip="Періодичне видання" w:history="1">
        <w:r w:rsidRPr="002D005B">
          <w:rPr>
            <w:rStyle w:val="a5"/>
            <w:color w:val="0D0D0D"/>
            <w:sz w:val="28"/>
            <w:szCs w:val="28"/>
          </w:rPr>
          <w:t>Приватне право</w:t>
        </w:r>
      </w:hyperlink>
      <w:r w:rsidRPr="002D005B">
        <w:rPr>
          <w:color w:val="0D0D0D"/>
          <w:sz w:val="28"/>
          <w:szCs w:val="28"/>
        </w:rPr>
        <w:t> . ― 2013. ― № 1. ― С. 129―134</w:t>
      </w:r>
    </w:p>
    <w:p w:rsidR="00833302" w:rsidRDefault="00833302" w:rsidP="00833302">
      <w:pPr>
        <w:pStyle w:val="4"/>
        <w:spacing w:before="0" w:after="0"/>
        <w:ind w:left="709" w:hanging="283"/>
        <w:rPr>
          <w:rFonts w:ascii="Times New Roman" w:hAnsi="Times New Roman"/>
        </w:rPr>
      </w:pPr>
    </w:p>
    <w:p w:rsidR="00833302" w:rsidRPr="002D005B" w:rsidRDefault="00833302" w:rsidP="00833302">
      <w:pPr>
        <w:pStyle w:val="4"/>
        <w:spacing w:before="0" w:after="0"/>
        <w:ind w:left="709" w:hanging="283"/>
        <w:rPr>
          <w:rFonts w:ascii="Times New Roman" w:hAnsi="Times New Roman"/>
        </w:rPr>
      </w:pPr>
      <w:r w:rsidRPr="002D005B">
        <w:rPr>
          <w:rFonts w:ascii="Times New Roman" w:hAnsi="Times New Roman"/>
        </w:rPr>
        <w:t>Рекомендована література до Теми 2:</w:t>
      </w:r>
    </w:p>
    <w:p w:rsidR="00833302" w:rsidRPr="002D005B" w:rsidRDefault="00833302" w:rsidP="00833302">
      <w:pPr>
        <w:numPr>
          <w:ilvl w:val="0"/>
          <w:numId w:val="11"/>
        </w:numPr>
        <w:spacing w:after="0" w:line="240" w:lineRule="auto"/>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11"/>
        </w:numPr>
        <w:spacing w:after="0" w:line="240" w:lineRule="auto"/>
        <w:jc w:val="both"/>
        <w:rPr>
          <w:sz w:val="28"/>
          <w:szCs w:val="28"/>
        </w:rPr>
      </w:pPr>
      <w:r w:rsidRPr="002D005B">
        <w:rPr>
          <w:sz w:val="28"/>
          <w:szCs w:val="28"/>
        </w:rPr>
        <w:t>Сімейний кодекс України від 10.01.2002 ., № 2947-ІІІ // Відомості Верховної Ради (ВВР), 2002, N 21-22, ст.135</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Закон України “Про правонаступництво України” від 12.09.1991 р. № 1543-ХІІ // Відомості Верховної Ради. – 1991. - № 46. – ст. 612</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Закон України «Про органи реєстрації актів громадянського стану» від 24.12.1993р. № 3807-ХІІ // Відомості Верховної Ради (ВВР). – 1994. - N 14. - ст.78</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 xml:space="preserve">Наказ Міністерства юстиції України «Про затвердження Правил реєстрації актів громадського стану в Україні» № 52/5 від 18.10.2000р. </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Наказ Міністерства юстиції України « Про внесення змін та доповнень до Правил реєстрації актів цивільного стану» від 18.11. 2003 р. № 140/5</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00000"/>
          <w:sz w:val="28"/>
          <w:szCs w:val="28"/>
          <w:shd w:val="clear" w:color="auto" w:fill="FFFFFF"/>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 xml:space="preserve"> 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pStyle w:val="a3"/>
        <w:widowControl w:val="0"/>
        <w:numPr>
          <w:ilvl w:val="0"/>
          <w:numId w:val="11"/>
        </w:numPr>
        <w:shd w:val="clear" w:color="auto" w:fill="FFFFFF"/>
        <w:tabs>
          <w:tab w:val="clear" w:pos="454"/>
        </w:tabs>
        <w:spacing w:line="240" w:lineRule="auto"/>
        <w:rPr>
          <w:rStyle w:val="apple-converted-space"/>
          <w:sz w:val="28"/>
          <w:szCs w:val="28"/>
        </w:rPr>
      </w:pPr>
      <w:r w:rsidRPr="002D005B">
        <w:rPr>
          <w:sz w:val="28"/>
          <w:szCs w:val="28"/>
        </w:rPr>
        <w:t xml:space="preserve"> </w:t>
      </w:r>
      <w:r w:rsidRPr="002D005B">
        <w:rPr>
          <w:bCs/>
          <w:color w:val="000000"/>
          <w:sz w:val="28"/>
          <w:szCs w:val="28"/>
          <w:shd w:val="clear" w:color="auto" w:fill="FFFFFF"/>
        </w:rPr>
        <w:t xml:space="preserve">Шмерега С.В. </w:t>
      </w:r>
      <w:r w:rsidRPr="002D005B">
        <w:rPr>
          <w:color w:val="000000"/>
          <w:sz w:val="28"/>
          <w:szCs w:val="28"/>
          <w:shd w:val="clear" w:color="auto" w:fill="FFFFFF"/>
        </w:rPr>
        <w:t>Сімейне право України: судові прецеденти : навч. посібник / С. В. Шмерега. ― Рівне, 2013. ― 272 с.</w:t>
      </w:r>
      <w:r w:rsidRPr="002D005B">
        <w:rPr>
          <w:rStyle w:val="apple-converted-space"/>
          <w:color w:val="000000"/>
          <w:sz w:val="28"/>
          <w:szCs w:val="28"/>
          <w:shd w:val="clear" w:color="auto" w:fill="FFFFFF"/>
        </w:rPr>
        <w:t> </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lastRenderedPageBreak/>
        <w:t xml:space="preserve"> Дутко А.О. Практикум з сімейного права України:― Львів: Львівський державний університет внутрішніх справ, 2013.</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Боднар Т. Сімейне право в системі права України / Т. Боднар// </w:t>
      </w:r>
      <w:hyperlink r:id="rId10" w:tooltip="Періодичне видання" w:history="1">
        <w:r w:rsidRPr="002D005B">
          <w:rPr>
            <w:rStyle w:val="a5"/>
            <w:color w:val="0D0D0D"/>
            <w:sz w:val="28"/>
            <w:szCs w:val="28"/>
          </w:rPr>
          <w:t>Приватне право</w:t>
        </w:r>
      </w:hyperlink>
      <w:r w:rsidRPr="002D005B">
        <w:rPr>
          <w:color w:val="0D0D0D"/>
          <w:sz w:val="28"/>
          <w:szCs w:val="28"/>
        </w:rPr>
        <w:t> . ― 2013. ― № 1. ― С. 129―134</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Белоножко Є. Інструменталізм закону про шлюб сучасної України та його джерела / Є. Белоножко // </w:t>
      </w:r>
      <w:hyperlink r:id="rId11" w:tooltip="Періодичне видання" w:history="1">
        <w:r w:rsidRPr="002D005B">
          <w:rPr>
            <w:rStyle w:val="a5"/>
            <w:color w:val="0D0D0D"/>
            <w:sz w:val="28"/>
            <w:szCs w:val="28"/>
          </w:rPr>
          <w:t>Юридична наука</w:t>
        </w:r>
      </w:hyperlink>
      <w:r w:rsidRPr="002D005B">
        <w:rPr>
          <w:color w:val="0D0D0D"/>
          <w:sz w:val="28"/>
          <w:szCs w:val="28"/>
        </w:rPr>
        <w:t> . ― 2013. ― № 4. ― С. 14―25</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Кривенко Ю.В. До можливості визнання релігійного шлюбу / Ю. В. Кривенко // </w:t>
      </w:r>
      <w:hyperlink r:id="rId12" w:tooltip="Періодичне видання" w:history="1">
        <w:r w:rsidRPr="002D005B">
          <w:rPr>
            <w:rStyle w:val="a5"/>
            <w:color w:val="0D0D0D"/>
            <w:sz w:val="28"/>
            <w:szCs w:val="28"/>
          </w:rPr>
          <w:t>Університетські наукові записки</w:t>
        </w:r>
      </w:hyperlink>
      <w:r w:rsidRPr="002D005B">
        <w:rPr>
          <w:color w:val="0D0D0D"/>
          <w:sz w:val="28"/>
          <w:szCs w:val="28"/>
        </w:rPr>
        <w:t> . ― 2013. ― № 3. ― С. 141―145</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 xml:space="preserve"> Андрєєва Н.С. Поняття та ознаки фактичних шлюбних відносин / Н. С. Андрєєва // </w:t>
      </w:r>
      <w:hyperlink r:id="rId13" w:tooltip="Періодичне видання" w:history="1">
        <w:r w:rsidRPr="002D005B">
          <w:rPr>
            <w:rStyle w:val="a5"/>
            <w:color w:val="0D0D0D"/>
            <w:sz w:val="28"/>
            <w:szCs w:val="28"/>
          </w:rPr>
          <w:t>Європейські перспективи</w:t>
        </w:r>
      </w:hyperlink>
      <w:r w:rsidRPr="002D005B">
        <w:rPr>
          <w:color w:val="0D0D0D"/>
          <w:sz w:val="28"/>
          <w:szCs w:val="28"/>
        </w:rPr>
        <w:t> . ― 2014. ― № 3. ― С. 177―181</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Менджул М.В. Надання права на шлюб особам, що не досягли шлюбного віку: окремі проблеми / М. В. Менджул // </w:t>
      </w:r>
      <w:hyperlink r:id="rId14" w:tooltip="Періодичне видання" w:history="1">
        <w:r w:rsidRPr="002D005B">
          <w:rPr>
            <w:rStyle w:val="a5"/>
            <w:color w:val="0D0D0D"/>
            <w:sz w:val="28"/>
            <w:szCs w:val="28"/>
          </w:rPr>
          <w:t>Вісник Вищої ради юстиції</w:t>
        </w:r>
      </w:hyperlink>
      <w:r w:rsidRPr="002D005B">
        <w:rPr>
          <w:color w:val="0D0D0D"/>
          <w:sz w:val="28"/>
          <w:szCs w:val="28"/>
        </w:rPr>
        <w:t> . ― 2013. ― № 2. ― С. 149―157</w:t>
      </w:r>
    </w:p>
    <w:p w:rsidR="00833302" w:rsidRPr="002D005B" w:rsidRDefault="00E12A8B" w:rsidP="00833302">
      <w:pPr>
        <w:pStyle w:val="a3"/>
        <w:widowControl w:val="0"/>
        <w:numPr>
          <w:ilvl w:val="0"/>
          <w:numId w:val="11"/>
        </w:numPr>
        <w:shd w:val="clear" w:color="auto" w:fill="FFFFFF"/>
        <w:tabs>
          <w:tab w:val="clear" w:pos="454"/>
        </w:tabs>
        <w:spacing w:line="240" w:lineRule="auto"/>
        <w:rPr>
          <w:sz w:val="28"/>
          <w:szCs w:val="28"/>
        </w:rPr>
      </w:pPr>
      <w:hyperlink r:id="rId15" w:tooltip="Пошук за автором" w:history="1">
        <w:r w:rsidR="00833302" w:rsidRPr="002D005B">
          <w:rPr>
            <w:rStyle w:val="a5"/>
            <w:color w:val="0D0D0D"/>
            <w:sz w:val="28"/>
            <w:szCs w:val="28"/>
          </w:rPr>
          <w:t>Кириченко Т. С.</w:t>
        </w:r>
      </w:hyperlink>
      <w:r w:rsidR="00833302" w:rsidRPr="002D005B">
        <w:rPr>
          <w:color w:val="0D0D0D"/>
          <w:sz w:val="28"/>
          <w:szCs w:val="28"/>
        </w:rPr>
        <w:t> Одностатеві шлюби – міф чи реальність? / Т. С. Кириченко // </w:t>
      </w:r>
      <w:hyperlink r:id="rId16" w:tooltip="Періодичне видання" w:history="1">
        <w:r w:rsidR="00833302" w:rsidRPr="002D005B">
          <w:rPr>
            <w:rStyle w:val="a5"/>
            <w:color w:val="0D0D0D"/>
            <w:sz w:val="28"/>
            <w:szCs w:val="28"/>
          </w:rPr>
          <w:t>Право і Безпека</w:t>
        </w:r>
      </w:hyperlink>
      <w:r w:rsidR="00833302" w:rsidRPr="002D005B">
        <w:rPr>
          <w:color w:val="0D0D0D"/>
          <w:sz w:val="28"/>
          <w:szCs w:val="28"/>
        </w:rPr>
        <w:t> . ― 2012. ― № 5. ― С. 207―210</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 xml:space="preserve">Сафончик О.І. Деякi питання розiрвання шлюбу в судовому порядку за законодавством України / О. І. Сафончик // </w:t>
      </w:r>
      <w:hyperlink r:id="rId17" w:tooltip="Періодичне видання" w:history="1">
        <w:r w:rsidRPr="002D005B">
          <w:rPr>
            <w:rStyle w:val="a5"/>
            <w:color w:val="0D0D0D"/>
            <w:sz w:val="28"/>
            <w:szCs w:val="28"/>
          </w:rPr>
          <w:t>Часопис цивілістики</w:t>
        </w:r>
      </w:hyperlink>
      <w:r w:rsidRPr="002D005B">
        <w:rPr>
          <w:color w:val="0D0D0D"/>
          <w:sz w:val="28"/>
          <w:szCs w:val="28"/>
        </w:rPr>
        <w:t> .― 2013. ― Вип. 14. ― С. 74―77</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 xml:space="preserve"> Нікітенко Р.С. Поняття та сутність окремого провадження у справах про розірвання шлюбу / Р. С. Нікітенко // </w:t>
      </w:r>
      <w:hyperlink r:id="rId18" w:tooltip="Періодичне видання" w:history="1">
        <w:r w:rsidRPr="002D005B">
          <w:rPr>
            <w:rStyle w:val="a5"/>
            <w:color w:val="0D0D0D"/>
            <w:sz w:val="28"/>
            <w:szCs w:val="28"/>
          </w:rPr>
          <w:t>Митна справа</w:t>
        </w:r>
      </w:hyperlink>
      <w:r w:rsidRPr="002D005B">
        <w:rPr>
          <w:color w:val="0D0D0D"/>
          <w:sz w:val="28"/>
          <w:szCs w:val="28"/>
        </w:rPr>
        <w:t> . ― 2014. ― № 2(2.2). ― С. 170―174</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 xml:space="preserve"> Блінова Г. О. Укладення шлюбу: порівняльна характеристика сімейного права України та Туреччини / Г. О. Блінова // Право і суспільство. ― 2013. ― № 5. ― С. 40―45</w:t>
      </w:r>
    </w:p>
    <w:p w:rsidR="00833302" w:rsidRDefault="00833302" w:rsidP="00833302">
      <w:pPr>
        <w:pStyle w:val="4"/>
        <w:spacing w:before="0" w:after="0"/>
        <w:ind w:left="709" w:hanging="283"/>
        <w:rPr>
          <w:rFonts w:ascii="Times New Roman" w:hAnsi="Times New Roman"/>
        </w:rPr>
      </w:pPr>
    </w:p>
    <w:p w:rsidR="00833302" w:rsidRPr="002D005B" w:rsidRDefault="00833302" w:rsidP="00833302">
      <w:pPr>
        <w:pStyle w:val="4"/>
        <w:spacing w:before="0" w:after="0"/>
        <w:ind w:left="709" w:hanging="283"/>
        <w:rPr>
          <w:rFonts w:ascii="Times New Roman" w:hAnsi="Times New Roman"/>
        </w:rPr>
      </w:pPr>
      <w:r w:rsidRPr="002D005B">
        <w:rPr>
          <w:rFonts w:ascii="Times New Roman" w:hAnsi="Times New Roman"/>
        </w:rPr>
        <w:t>Рекомендована література до Теми 3:</w:t>
      </w:r>
    </w:p>
    <w:p w:rsidR="00833302" w:rsidRPr="002D005B" w:rsidRDefault="00833302" w:rsidP="00833302">
      <w:pPr>
        <w:numPr>
          <w:ilvl w:val="0"/>
          <w:numId w:val="6"/>
        </w:numPr>
        <w:tabs>
          <w:tab w:val="left" w:pos="900"/>
        </w:tabs>
        <w:spacing w:after="0" w:line="240" w:lineRule="auto"/>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6"/>
        </w:numPr>
        <w:tabs>
          <w:tab w:val="clear" w:pos="720"/>
          <w:tab w:val="left" w:pos="900"/>
        </w:tabs>
        <w:spacing w:after="0" w:line="240" w:lineRule="auto"/>
        <w:ind w:left="180" w:firstLine="360"/>
        <w:jc w:val="both"/>
        <w:rPr>
          <w:sz w:val="28"/>
          <w:szCs w:val="28"/>
        </w:rPr>
      </w:pPr>
      <w:r w:rsidRPr="002D005B">
        <w:rPr>
          <w:sz w:val="28"/>
          <w:szCs w:val="28"/>
        </w:rPr>
        <w:t>Сімейний кодекс України від 10.01.2002 ., № 2947―ІІІ // Відомості Верховної Ради (ВВР), 2002, N 21―22, ст.135</w:t>
      </w:r>
    </w:p>
    <w:p w:rsidR="00833302" w:rsidRPr="002D005B" w:rsidRDefault="00833302" w:rsidP="00833302">
      <w:pPr>
        <w:pStyle w:val="a3"/>
        <w:widowControl w:val="0"/>
        <w:numPr>
          <w:ilvl w:val="0"/>
          <w:numId w:val="6"/>
        </w:numPr>
        <w:shd w:val="clear" w:color="auto" w:fill="FFFFFF"/>
        <w:tabs>
          <w:tab w:val="clear" w:pos="454"/>
          <w:tab w:val="clear" w:pos="720"/>
          <w:tab w:val="left" w:pos="900"/>
        </w:tabs>
        <w:spacing w:line="240" w:lineRule="auto"/>
        <w:ind w:left="180" w:firstLine="360"/>
        <w:rPr>
          <w:sz w:val="28"/>
          <w:szCs w:val="28"/>
        </w:rPr>
      </w:pPr>
      <w:r w:rsidRPr="002D005B">
        <w:rPr>
          <w:sz w:val="28"/>
          <w:szCs w:val="28"/>
        </w:rPr>
        <w:t>Закон України “Про правонаступництво України” від 12.09.1991 р. № 1543―ХІІ // Відомості Верховної Ради. – 1991. ― № 46. – ст. 612</w:t>
      </w:r>
    </w:p>
    <w:p w:rsidR="00833302" w:rsidRPr="002D005B" w:rsidRDefault="00833302" w:rsidP="00833302">
      <w:pPr>
        <w:pStyle w:val="a3"/>
        <w:widowControl w:val="0"/>
        <w:numPr>
          <w:ilvl w:val="0"/>
          <w:numId w:val="6"/>
        </w:numPr>
        <w:shd w:val="clear" w:color="auto" w:fill="FFFFFF"/>
        <w:tabs>
          <w:tab w:val="clear" w:pos="454"/>
          <w:tab w:val="clear" w:pos="720"/>
          <w:tab w:val="left" w:pos="900"/>
        </w:tabs>
        <w:spacing w:line="240" w:lineRule="auto"/>
        <w:ind w:left="180" w:firstLine="360"/>
        <w:rPr>
          <w:sz w:val="28"/>
          <w:szCs w:val="28"/>
        </w:rPr>
      </w:pPr>
      <w:r w:rsidRPr="002D005B">
        <w:rPr>
          <w:sz w:val="28"/>
          <w:szCs w:val="28"/>
        </w:rPr>
        <w:t>Закон України «Про органи реєстрації актів громадянського стану» від 24.12.1993р. № 3807―ХІІ // Відомості Верховної Ради (ВВР). – 1994. ― N 14. ― ст.78</w:t>
      </w:r>
    </w:p>
    <w:p w:rsidR="00833302" w:rsidRPr="002D005B" w:rsidRDefault="00833302" w:rsidP="00833302">
      <w:pPr>
        <w:pStyle w:val="a3"/>
        <w:widowControl w:val="0"/>
        <w:numPr>
          <w:ilvl w:val="0"/>
          <w:numId w:val="6"/>
        </w:numPr>
        <w:shd w:val="clear" w:color="auto" w:fill="FFFFFF"/>
        <w:tabs>
          <w:tab w:val="clear" w:pos="454"/>
          <w:tab w:val="clear" w:pos="720"/>
          <w:tab w:val="left" w:pos="900"/>
        </w:tabs>
        <w:spacing w:line="240" w:lineRule="auto"/>
        <w:ind w:left="180" w:firstLine="360"/>
        <w:rPr>
          <w:sz w:val="28"/>
          <w:szCs w:val="28"/>
        </w:rPr>
      </w:pPr>
      <w:r w:rsidRPr="002D005B">
        <w:rPr>
          <w:sz w:val="28"/>
          <w:szCs w:val="28"/>
        </w:rPr>
        <w:t xml:space="preserve">Наказ Міністерства юстиції України «Про затвердження Правил реєстрації актів громадського стану в Україні» № 52/5 від 18.10.2000р. </w:t>
      </w:r>
    </w:p>
    <w:p w:rsidR="00833302" w:rsidRPr="002D005B" w:rsidRDefault="00833302" w:rsidP="00833302">
      <w:pPr>
        <w:pStyle w:val="a3"/>
        <w:widowControl w:val="0"/>
        <w:numPr>
          <w:ilvl w:val="0"/>
          <w:numId w:val="6"/>
        </w:numPr>
        <w:shd w:val="clear" w:color="auto" w:fill="FFFFFF"/>
        <w:tabs>
          <w:tab w:val="clear" w:pos="454"/>
          <w:tab w:val="clear" w:pos="720"/>
          <w:tab w:val="left" w:pos="900"/>
        </w:tabs>
        <w:spacing w:line="240" w:lineRule="auto"/>
        <w:ind w:left="180" w:firstLine="360"/>
        <w:rPr>
          <w:sz w:val="28"/>
          <w:szCs w:val="28"/>
        </w:rPr>
      </w:pPr>
      <w:r w:rsidRPr="002D005B">
        <w:rPr>
          <w:sz w:val="28"/>
          <w:szCs w:val="28"/>
        </w:rPr>
        <w:t>Наказ Міністерства юстиції України « Про внесення змін та доповнень до Правил реєстрації актів цивільного стану» від 18.11. 2003 р. № 140/5</w:t>
      </w:r>
    </w:p>
    <w:p w:rsidR="00833302" w:rsidRPr="002D005B" w:rsidRDefault="00833302" w:rsidP="00833302">
      <w:pPr>
        <w:spacing w:after="0" w:line="240" w:lineRule="auto"/>
        <w:ind w:firstLine="720"/>
        <w:jc w:val="both"/>
        <w:rPr>
          <w:rFonts w:ascii="Times New Roman" w:hAnsi="Times New Roman"/>
          <w:color w:val="000000"/>
          <w:sz w:val="28"/>
          <w:szCs w:val="28"/>
          <w:shd w:val="clear" w:color="auto" w:fill="FFFFFF"/>
        </w:rPr>
      </w:pPr>
      <w:r w:rsidRPr="002D005B">
        <w:rPr>
          <w:rFonts w:ascii="Times New Roman" w:hAnsi="Times New Roman"/>
          <w:sz w:val="28"/>
          <w:szCs w:val="28"/>
        </w:rPr>
        <w:t xml:space="preserve">7. </w:t>
      </w:r>
      <w:r w:rsidRPr="002D005B">
        <w:rPr>
          <w:rFonts w:ascii="Times New Roman" w:hAnsi="Times New Roman"/>
          <w:color w:val="000000"/>
          <w:sz w:val="28"/>
          <w:szCs w:val="28"/>
          <w:shd w:val="clear" w:color="auto" w:fill="FFFFFF"/>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spacing w:after="0" w:line="240" w:lineRule="auto"/>
        <w:ind w:firstLine="720"/>
        <w:jc w:val="both"/>
        <w:rPr>
          <w:rFonts w:ascii="Times New Roman" w:hAnsi="Times New Roman"/>
          <w:sz w:val="28"/>
          <w:szCs w:val="28"/>
        </w:rPr>
      </w:pPr>
      <w:r w:rsidRPr="002D005B">
        <w:rPr>
          <w:rFonts w:ascii="Times New Roman" w:hAnsi="Times New Roman"/>
          <w:sz w:val="28"/>
          <w:szCs w:val="28"/>
        </w:rPr>
        <w:t>8. 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lastRenderedPageBreak/>
        <w:t>9.  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 xml:space="preserve">10. Сафончик О.І. Деякi питання розiрвання шлюбу в судовому порядку за законодавством України / О. І. Сафончик // </w:t>
      </w:r>
      <w:hyperlink r:id="rId19" w:tooltip="Періодичне видання" w:history="1">
        <w:r w:rsidRPr="002D005B">
          <w:rPr>
            <w:rStyle w:val="a5"/>
            <w:rFonts w:ascii="Times New Roman" w:hAnsi="Times New Roman"/>
            <w:color w:val="0D0D0D"/>
            <w:sz w:val="28"/>
            <w:szCs w:val="28"/>
          </w:rPr>
          <w:t>Часопис цивілістики</w:t>
        </w:r>
      </w:hyperlink>
      <w:r w:rsidRPr="002D005B">
        <w:rPr>
          <w:rFonts w:ascii="Times New Roman" w:hAnsi="Times New Roman"/>
          <w:color w:val="0D0D0D"/>
          <w:sz w:val="28"/>
          <w:szCs w:val="28"/>
        </w:rPr>
        <w:t> .― 2013. ― Вип. 14. ― С. 74―77</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11. Куріленко О. "Фактичний шлюб" як прояв правового нігілізму / О. Куріленко // Віче. ― 2013. ― № 12. ― С. 14―16</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12. Дутко А. О. Розірвання шлюбу за законодавством України / А. О. Дутко // Вісник Національного університету "Львівська політехніка". Юридичні науки. ― 2014. ― № 801. ― С. 51―55</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13. Нікітенко Р. С. Поняття та сутність окремого провадження у справах про розірвання шлюбу / Р. С. Нікітенко // Митна справа. ― 2014. ― № 2(2.2). ― С. 170―174</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14. Нікітенко Р. С. Докази і доказування у справах окремого провадження про розірвання шлюбу / Р. С. Нікітенко // Право і суспільство. ― 2014. ― № 3. ― С. 86―91</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15.   Озель В. І. Правове регулювання припинення шлюбу в Київській Русі / В. І. Озель // Право і суспільство. ― 2014. ― № 5.2. ― С. 100―104</w:t>
      </w:r>
    </w:p>
    <w:p w:rsidR="00833302" w:rsidRDefault="00833302" w:rsidP="00833302">
      <w:pPr>
        <w:pStyle w:val="4"/>
        <w:spacing w:before="0" w:after="0"/>
        <w:ind w:left="709" w:hanging="283"/>
        <w:rPr>
          <w:rFonts w:ascii="Times New Roman" w:hAnsi="Times New Roman"/>
        </w:rPr>
      </w:pPr>
    </w:p>
    <w:p w:rsidR="00833302" w:rsidRPr="002D005B" w:rsidRDefault="00833302" w:rsidP="00833302">
      <w:pPr>
        <w:pStyle w:val="4"/>
        <w:spacing w:before="0" w:after="0"/>
        <w:ind w:left="709" w:hanging="283"/>
        <w:rPr>
          <w:rFonts w:ascii="Times New Roman" w:hAnsi="Times New Roman"/>
        </w:rPr>
      </w:pPr>
      <w:r w:rsidRPr="002D005B">
        <w:rPr>
          <w:rFonts w:ascii="Times New Roman" w:hAnsi="Times New Roman"/>
        </w:rPr>
        <w:t>Рекомендована література до Теми 4:</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7"/>
        </w:numPr>
        <w:tabs>
          <w:tab w:val="clear" w:pos="720"/>
          <w:tab w:val="num" w:pos="-1134"/>
        </w:tabs>
        <w:spacing w:after="0" w:line="240" w:lineRule="auto"/>
        <w:ind w:left="0" w:firstLine="284"/>
        <w:jc w:val="both"/>
        <w:rPr>
          <w:sz w:val="28"/>
          <w:szCs w:val="28"/>
        </w:rPr>
      </w:pPr>
      <w:r w:rsidRPr="002D005B">
        <w:rPr>
          <w:sz w:val="28"/>
          <w:szCs w:val="28"/>
        </w:rPr>
        <w:t>Сімейний кодекс України від 10.01.2002 ., № 2947―ІІІ // Відомості Верховної Ради (ВВР), 2002, N 21―22, ст. 135</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Цивільний кодекс України від 16 січня 2003 р. № 435―І</w:t>
      </w:r>
      <w:r w:rsidRPr="002D005B">
        <w:rPr>
          <w:rFonts w:ascii="Times New Roman" w:hAnsi="Times New Roman"/>
          <w:sz w:val="28"/>
          <w:szCs w:val="28"/>
        </w:rPr>
        <w:t>V</w:t>
      </w:r>
      <w:r w:rsidRPr="002D005B">
        <w:rPr>
          <w:rFonts w:ascii="Times New Roman" w:hAnsi="Times New Roman"/>
          <w:sz w:val="28"/>
          <w:szCs w:val="28"/>
          <w:lang w:val="uk-UA"/>
        </w:rPr>
        <w:t xml:space="preserve"> // Відомості Верховної Ради.</w:t>
      </w:r>
    </w:p>
    <w:p w:rsidR="00833302" w:rsidRPr="002D005B" w:rsidRDefault="00833302" w:rsidP="00833302">
      <w:pPr>
        <w:pStyle w:val="2"/>
        <w:numPr>
          <w:ilvl w:val="0"/>
          <w:numId w:val="7"/>
        </w:numPr>
        <w:tabs>
          <w:tab w:val="clear" w:pos="720"/>
          <w:tab w:val="num" w:pos="-1134"/>
        </w:tabs>
        <w:spacing w:after="0" w:line="240" w:lineRule="auto"/>
        <w:ind w:left="0" w:firstLine="284"/>
        <w:jc w:val="both"/>
        <w:rPr>
          <w:sz w:val="28"/>
          <w:szCs w:val="28"/>
        </w:rPr>
      </w:pPr>
      <w:r w:rsidRPr="002D005B">
        <w:rPr>
          <w:sz w:val="28"/>
          <w:szCs w:val="28"/>
        </w:rPr>
        <w:t xml:space="preserve"> Закон України «Про нотаріат» від 2 вересня 1993 р.№ 3425―12. // Відомості Верховної Ради (ВВР), 1993, N 39, ст.383</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 xml:space="preserve"> Постанова Пленуму Верховного Суду України „Про судову практику у справах за позовами про захист права приватної власності” від 22 грудня 1995 р. №20.</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Постанова Пленуму Верховного Суду України „Про практику застосування судами законодавства, що регулює право приватної власності громадян на жилий будинок” від 4 жовтня 1991 р. №7.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Постанова Пленуму Верховного Суду України „Про судову практику в справах про виключення майна з опису” від 27 серпня 1976 р. №6.</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00000"/>
          <w:sz w:val="28"/>
          <w:szCs w:val="28"/>
          <w:shd w:val="clear" w:color="auto" w:fill="FFFFFF"/>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lastRenderedPageBreak/>
        <w:t>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Д'ячкова Н.А. Визначення у шлюбному договорі порядку користування житлом / Н. А. Д’ячкова // </w:t>
      </w:r>
      <w:hyperlink r:id="rId20" w:tooltip="Періодичне видання" w:history="1">
        <w:r w:rsidRPr="002D005B">
          <w:rPr>
            <w:rStyle w:val="a5"/>
            <w:rFonts w:ascii="Times New Roman" w:hAnsi="Times New Roman"/>
            <w:color w:val="0D0D0D"/>
            <w:sz w:val="28"/>
            <w:szCs w:val="28"/>
          </w:rPr>
          <w:t>Право і Безпека</w:t>
        </w:r>
      </w:hyperlink>
      <w:r w:rsidRPr="002D005B">
        <w:rPr>
          <w:rFonts w:ascii="Times New Roman" w:hAnsi="Times New Roman"/>
          <w:color w:val="0D0D0D"/>
          <w:sz w:val="28"/>
          <w:szCs w:val="28"/>
        </w:rPr>
        <w:t> . ― 2013. ― № 1. ― С. 186―190.</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Дорошенко Л.М., Бистра А.О. Деякі аспекті укладання шлюбного договору / Л. М. Дорошенко, А. О. Бистра // </w:t>
      </w:r>
      <w:hyperlink r:id="rId21" w:tooltip="Періодичне видання" w:history="1">
        <w:r w:rsidRPr="002D005B">
          <w:rPr>
            <w:rStyle w:val="a5"/>
            <w:rFonts w:ascii="Times New Roman" w:hAnsi="Times New Roman"/>
            <w:color w:val="0D0D0D"/>
            <w:sz w:val="28"/>
            <w:szCs w:val="28"/>
          </w:rPr>
          <w:t>Форум права</w:t>
        </w:r>
      </w:hyperlink>
      <w:r w:rsidRPr="002D005B">
        <w:rPr>
          <w:rFonts w:ascii="Times New Roman" w:hAnsi="Times New Roman"/>
          <w:color w:val="0D0D0D"/>
          <w:sz w:val="28"/>
          <w:szCs w:val="28"/>
        </w:rPr>
        <w:t> . ― 2013. ― № 4. ― С. 93–97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Римаренко І.В. Шлюбний договір в Україні: за і проти / І. В. Римаренко // </w:t>
      </w:r>
      <w:hyperlink r:id="rId22" w:tooltip="Періодичне видання" w:history="1">
        <w:r w:rsidRPr="002D005B">
          <w:rPr>
            <w:rStyle w:val="a5"/>
            <w:rFonts w:ascii="Times New Roman" w:hAnsi="Times New Roman"/>
            <w:color w:val="0D0D0D"/>
            <w:sz w:val="28"/>
            <w:szCs w:val="28"/>
          </w:rPr>
          <w:t>Сучасні питання економіки і права</w:t>
        </w:r>
      </w:hyperlink>
      <w:r w:rsidRPr="002D005B">
        <w:rPr>
          <w:rFonts w:ascii="Times New Roman" w:hAnsi="Times New Roman"/>
          <w:color w:val="0D0D0D"/>
          <w:sz w:val="28"/>
          <w:szCs w:val="28"/>
        </w:rPr>
        <w:t> . ― 2013. ― Вип. 1. ― С. 102―105</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Даниленко І.А., Середницька С.К. Історико―правові аспекти шлюбного договору / І. А. Даниленко С. К. Середницька// </w:t>
      </w:r>
      <w:hyperlink r:id="rId23" w:tooltip="Періодичне видання" w:history="1">
        <w:r w:rsidRPr="002D005B">
          <w:rPr>
            <w:rStyle w:val="a5"/>
            <w:rFonts w:ascii="Times New Roman" w:hAnsi="Times New Roman"/>
            <w:color w:val="0D0D0D"/>
            <w:sz w:val="28"/>
            <w:szCs w:val="28"/>
          </w:rPr>
          <w:t>Південноукраїнський правничий часопис</w:t>
        </w:r>
      </w:hyperlink>
      <w:r w:rsidRPr="002D005B">
        <w:rPr>
          <w:rFonts w:ascii="Times New Roman" w:hAnsi="Times New Roman"/>
          <w:color w:val="0D0D0D"/>
          <w:sz w:val="28"/>
          <w:szCs w:val="28"/>
        </w:rPr>
        <w:t> . ― 2013. ― № 3. ― С. 181―183</w:t>
      </w:r>
    </w:p>
    <w:p w:rsidR="00833302" w:rsidRPr="002D005B" w:rsidRDefault="00E12A8B"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hyperlink r:id="rId24" w:tooltip="Пошук за автором" w:history="1">
        <w:r w:rsidR="00833302" w:rsidRPr="002D005B">
          <w:rPr>
            <w:rStyle w:val="a5"/>
            <w:rFonts w:ascii="Times New Roman" w:hAnsi="Times New Roman"/>
            <w:color w:val="0D0D0D"/>
            <w:sz w:val="28"/>
            <w:szCs w:val="28"/>
          </w:rPr>
          <w:t>Д’ячкова Н. А.</w:t>
        </w:r>
      </w:hyperlink>
      <w:r w:rsidR="00833302" w:rsidRPr="002D005B">
        <w:rPr>
          <w:rFonts w:ascii="Times New Roman" w:hAnsi="Times New Roman"/>
          <w:color w:val="0D0D0D"/>
          <w:sz w:val="28"/>
          <w:szCs w:val="28"/>
        </w:rPr>
        <w:t>  Деякі питання щодо змісту шлюбного договору / Н. А. Д’ячкова // </w:t>
      </w:r>
      <w:hyperlink r:id="rId25" w:tooltip="Періодичне видання" w:history="1">
        <w:r w:rsidR="00833302" w:rsidRPr="002D005B">
          <w:rPr>
            <w:rStyle w:val="a5"/>
            <w:rFonts w:ascii="Times New Roman" w:hAnsi="Times New Roman"/>
            <w:color w:val="0D0D0D"/>
            <w:sz w:val="28"/>
            <w:szCs w:val="28"/>
          </w:rPr>
          <w:t>Право і Безпека</w:t>
        </w:r>
      </w:hyperlink>
      <w:r w:rsidR="00833302" w:rsidRPr="002D005B">
        <w:rPr>
          <w:rFonts w:ascii="Times New Roman" w:hAnsi="Times New Roman"/>
          <w:color w:val="0D0D0D"/>
          <w:sz w:val="28"/>
          <w:szCs w:val="28"/>
        </w:rPr>
        <w:t> . ― 2012. ― № 5. ― С. 204―207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Череватенко І.М. Нотаріальне посвідчення права власності на частку в спільному майні подружжя / I. М. Череватенко // </w:t>
      </w:r>
      <w:hyperlink r:id="rId26" w:tooltip="Періодичне видання" w:history="1">
        <w:r w:rsidRPr="002D005B">
          <w:rPr>
            <w:rStyle w:val="a5"/>
            <w:rFonts w:ascii="Times New Roman" w:hAnsi="Times New Roman"/>
            <w:color w:val="0D0D0D"/>
            <w:sz w:val="28"/>
            <w:szCs w:val="28"/>
          </w:rPr>
          <w:t>Актуальні проблеми держави і права</w:t>
        </w:r>
      </w:hyperlink>
      <w:r w:rsidRPr="002D005B">
        <w:rPr>
          <w:rFonts w:ascii="Times New Roman" w:hAnsi="Times New Roman"/>
          <w:color w:val="0D0D0D"/>
          <w:sz w:val="28"/>
          <w:szCs w:val="28"/>
        </w:rPr>
        <w:t> . ― 2012. ― Вип. 64. ― С. 337―345</w:t>
      </w:r>
    </w:p>
    <w:p w:rsidR="00833302" w:rsidRPr="002D005B" w:rsidRDefault="00E12A8B"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hyperlink r:id="rId27" w:tooltip="Пошук за автором" w:history="1">
        <w:r w:rsidR="00833302" w:rsidRPr="002D005B">
          <w:rPr>
            <w:rStyle w:val="a5"/>
            <w:rFonts w:ascii="Times New Roman" w:hAnsi="Times New Roman"/>
            <w:color w:val="0D0D0D"/>
            <w:sz w:val="28"/>
            <w:szCs w:val="28"/>
          </w:rPr>
          <w:t>Малютіна І. П.</w:t>
        </w:r>
      </w:hyperlink>
      <w:r w:rsidR="00833302" w:rsidRPr="002D005B">
        <w:rPr>
          <w:rFonts w:ascii="Times New Roman" w:hAnsi="Times New Roman"/>
          <w:color w:val="0D0D0D"/>
          <w:sz w:val="28"/>
          <w:szCs w:val="28"/>
        </w:rPr>
        <w:t> Загальні засади поділу спільного сумісного майна подружжя / І. П. Малютіна // </w:t>
      </w:r>
      <w:hyperlink r:id="rId28" w:tooltip="Періодичне видання" w:history="1">
        <w:r w:rsidR="00833302" w:rsidRPr="002D005B">
          <w:rPr>
            <w:rStyle w:val="a5"/>
            <w:rFonts w:ascii="Times New Roman" w:hAnsi="Times New Roman"/>
            <w:color w:val="0D0D0D"/>
            <w:sz w:val="28"/>
            <w:szCs w:val="28"/>
          </w:rPr>
          <w:t>Юридична наука</w:t>
        </w:r>
      </w:hyperlink>
      <w:r w:rsidR="00833302" w:rsidRPr="002D005B">
        <w:rPr>
          <w:rFonts w:ascii="Times New Roman" w:hAnsi="Times New Roman"/>
          <w:color w:val="0D0D0D"/>
          <w:sz w:val="28"/>
          <w:szCs w:val="28"/>
        </w:rPr>
        <w:t> . ― 2013. ― № 5. ― С. 52―58</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Глиняна К.М. Договiрне регулювання майнових правовiдносин подружжя / К. М. Глиняна // </w:t>
      </w:r>
      <w:hyperlink r:id="rId29" w:tooltip="Періодичне видання" w:history="1">
        <w:r w:rsidRPr="002D005B">
          <w:rPr>
            <w:rStyle w:val="a5"/>
            <w:rFonts w:ascii="Times New Roman" w:hAnsi="Times New Roman"/>
            <w:color w:val="0D0D0D"/>
            <w:sz w:val="28"/>
            <w:szCs w:val="28"/>
          </w:rPr>
          <w:t>Часопис цивілістики</w:t>
        </w:r>
      </w:hyperlink>
      <w:r w:rsidRPr="002D005B">
        <w:rPr>
          <w:rFonts w:ascii="Times New Roman" w:hAnsi="Times New Roman"/>
          <w:color w:val="0D0D0D"/>
          <w:sz w:val="28"/>
          <w:szCs w:val="28"/>
        </w:rPr>
        <w:t> . ― 2013. ― Вип. 15. ― С. 89―94</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Старчук В.М., Старчук О.В. Процесуально―правова природа режиму окремого проживанняподружжя в Україні та Польщі: порівняльно―правові аспекти / В. М. Старчук, О. В. Старчук // </w:t>
      </w:r>
      <w:hyperlink r:id="rId30" w:tooltip="Періодичне видання" w:history="1">
        <w:r w:rsidRPr="002D005B">
          <w:rPr>
            <w:rStyle w:val="a5"/>
            <w:rFonts w:ascii="Times New Roman" w:hAnsi="Times New Roman"/>
            <w:color w:val="0D0D0D"/>
            <w:sz w:val="28"/>
            <w:szCs w:val="28"/>
          </w:rPr>
          <w:t>Науковий вісник Міжнародного гуманітарного університету. Юриспруденція</w:t>
        </w:r>
      </w:hyperlink>
      <w:r w:rsidRPr="002D005B">
        <w:rPr>
          <w:rFonts w:ascii="Times New Roman" w:hAnsi="Times New Roman"/>
          <w:color w:val="0D0D0D"/>
          <w:sz w:val="28"/>
          <w:szCs w:val="28"/>
        </w:rPr>
        <w:t> . ― 2013. ― Вип. 6―1(2). ― С. 99―102</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Лепех С. Особливості правового статусу одного із подружжя як позичальника / С. Лепех // </w:t>
      </w:r>
      <w:hyperlink r:id="rId31" w:tooltip="Періодичне видання" w:history="1">
        <w:r w:rsidRPr="002D005B">
          <w:rPr>
            <w:rStyle w:val="a5"/>
            <w:rFonts w:ascii="Times New Roman" w:hAnsi="Times New Roman"/>
            <w:color w:val="0D0D0D"/>
            <w:sz w:val="28"/>
            <w:szCs w:val="28"/>
          </w:rPr>
          <w:t>Вісник Львівського університету. Сер.: Юридична</w:t>
        </w:r>
      </w:hyperlink>
      <w:r w:rsidRPr="002D005B">
        <w:rPr>
          <w:rFonts w:ascii="Times New Roman" w:hAnsi="Times New Roman"/>
          <w:color w:val="0D0D0D"/>
          <w:sz w:val="28"/>
          <w:szCs w:val="28"/>
        </w:rPr>
        <w:t> . ― 2013. ― Вип. 57. ― С. 216―220</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Нікітюк О. М. Правова природа права на пред’явлення позову про розподіл спільного майна подружжя / О. М. Нікітюк // Судова апеляція. ― 2014. ― № 3. ― С. 97―103</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Бажанова В. О. Право власності подружжя як різновид права спільної сумісної власності / В. О. Бажанова // Наше право. ― 2014. ― № 4. ― С. 162―166.  </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Білик О. О. Співвідношення фактичної сепарації і режиму окремого проживання подружжя в сімейному праві України / О. О. Білик // Часопис Київського університету права. ― 2013. ― № 4. ― С. 206―210</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Білик О. О. Правові наслідки встановлення режиму окремого проживання подружжя / О. О. Білик // Держава і право. Юридичні і політичні науки. ― 2014. ― Вип. 65. ― С. 139―146</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Мельниченко О. В. Правове становище подружжя за законодавством України та країн ЄС / О. В. Мельниченко // Часопис Київського університету права. ― 2013. ― № 4. ― С. 223―227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lastRenderedPageBreak/>
        <w:t>Циверенко Г. П. Шлюбний договір: українська сучасність / Г. П. Циверенко, О. О. Трикоз // Вісник Дніпропетровського університету імені Альфреда Нобеля. Сер. : Юридичні науки. ― 2013. ― № 1. ― С. 63―67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 xml:space="preserve"> Тімуш І. С. Правова природа шлюбного договору / І. С. Тімуш // Науковий вісник Національної академії внутрішніх справ. ― 2013. ― № 3. ― С. 25―31</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Петреченко С. А. Актуальні аспекти укладення та розірвання шлюбного договору в Україні: історія та сучасність / С. А. Петреченко // Форум права. ― 2014. ― № 3. ― С. 290–295</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00000"/>
          <w:sz w:val="28"/>
          <w:szCs w:val="28"/>
        </w:rPr>
        <w:t>Мельниченко О.В. Правове регулювання режиму власності подружжя у проекті Регламенту Європейської комісії про юрисдикцію, застосовуване право, визнання та застосування рішень у справах щодо правового режиму майна подружжя / О. В. Мельниченко // </w:t>
      </w:r>
      <w:hyperlink r:id="rId32" w:tooltip="Періодичне видання" w:history="1">
        <w:r w:rsidRPr="002D005B">
          <w:rPr>
            <w:rStyle w:val="a5"/>
            <w:rFonts w:ascii="Times New Roman" w:hAnsi="Times New Roman"/>
            <w:color w:val="000000"/>
            <w:sz w:val="28"/>
            <w:szCs w:val="28"/>
          </w:rPr>
          <w:t>Часопис Київського університету права</w:t>
        </w:r>
      </w:hyperlink>
      <w:r w:rsidRPr="002D005B">
        <w:rPr>
          <w:rFonts w:ascii="Times New Roman" w:hAnsi="Times New Roman"/>
          <w:color w:val="000000"/>
          <w:sz w:val="28"/>
          <w:szCs w:val="28"/>
        </w:rPr>
        <w:t>. ― 2014. ― № 3. ― С. 178―181</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 xml:space="preserve">Соловецька В.М. </w:t>
      </w:r>
      <w:r w:rsidRPr="002D005B">
        <w:rPr>
          <w:rFonts w:ascii="Times New Roman" w:hAnsi="Times New Roman"/>
          <w:color w:val="000000"/>
          <w:sz w:val="28"/>
          <w:szCs w:val="28"/>
        </w:rPr>
        <w:t>Посвідчення правочинів щодо розпорядження майном, яке є спільною сумісною власністю подружжя / В. М. Соловецька //</w:t>
      </w:r>
      <w:hyperlink r:id="rId33" w:tooltip="Періодичне видання" w:history="1">
        <w:r w:rsidRPr="002D005B">
          <w:rPr>
            <w:rStyle w:val="a5"/>
            <w:rFonts w:ascii="Times New Roman" w:hAnsi="Times New Roman"/>
            <w:color w:val="000000"/>
            <w:sz w:val="28"/>
            <w:szCs w:val="28"/>
          </w:rPr>
          <w:t>Бюлетень Міністерства юстиції України</w:t>
        </w:r>
      </w:hyperlink>
      <w:r w:rsidRPr="002D005B">
        <w:rPr>
          <w:rFonts w:ascii="Times New Roman" w:hAnsi="Times New Roman"/>
          <w:color w:val="000000"/>
          <w:sz w:val="28"/>
          <w:szCs w:val="28"/>
        </w:rPr>
        <w:t>. ― 2014. ― № 9. ― С. 50―53</w:t>
      </w:r>
    </w:p>
    <w:p w:rsidR="00833302" w:rsidRPr="002D005B" w:rsidRDefault="00833302" w:rsidP="00833302">
      <w:pPr>
        <w:pStyle w:val="4"/>
        <w:spacing w:line="306" w:lineRule="exact"/>
        <w:rPr>
          <w:rFonts w:ascii="Times New Roman" w:hAnsi="Times New Roman"/>
        </w:rPr>
      </w:pPr>
      <w:r w:rsidRPr="002D005B">
        <w:rPr>
          <w:rFonts w:ascii="Times New Roman" w:hAnsi="Times New Roman"/>
        </w:rPr>
        <w:t>Рекомендована література до Теми 5:</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 xml:space="preserve">Сімейний кодекс України від 10.01.2002 ., № 2947―ІІІ // Відомості Верховної Ради (ВВР), 2002, </w:t>
      </w:r>
      <w:r w:rsidRPr="002D005B">
        <w:rPr>
          <w:rFonts w:ascii="Times New Roman" w:hAnsi="Times New Roman"/>
          <w:sz w:val="28"/>
          <w:szCs w:val="28"/>
        </w:rPr>
        <w:t>N</w:t>
      </w:r>
      <w:r w:rsidRPr="002D005B">
        <w:rPr>
          <w:rFonts w:ascii="Times New Roman" w:hAnsi="Times New Roman"/>
          <w:sz w:val="28"/>
          <w:szCs w:val="28"/>
          <w:lang w:val="uk-UA"/>
        </w:rPr>
        <w:t xml:space="preserve"> 21―22, ст. 135</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Цивільний кодекс України від 16 січня 2003 р. № 435―І</w:t>
      </w:r>
      <w:r w:rsidRPr="002D005B">
        <w:rPr>
          <w:rFonts w:ascii="Times New Roman" w:hAnsi="Times New Roman"/>
          <w:sz w:val="28"/>
          <w:szCs w:val="28"/>
        </w:rPr>
        <w:t>V</w:t>
      </w:r>
      <w:r w:rsidRPr="002D005B">
        <w:rPr>
          <w:rFonts w:ascii="Times New Roman" w:hAnsi="Times New Roman"/>
          <w:sz w:val="28"/>
          <w:szCs w:val="28"/>
          <w:lang w:val="uk-UA"/>
        </w:rPr>
        <w:t xml:space="preserve"> // Відомості Верховної Ради.</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Закон України «Про нотаріат» від 2 вересня 1993 р.№ 3425―12. // Відомості Верховної Ради (ВВР), 1993, N 39, ст.383</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Наказ Міністерства юстиції України «Про затвердження Інструкції про порядок вчинення нотаріальних дій нотаріусами України» від 03.03.2004 N 20/5 // Офіційний вісник України. – 2004. ― №10. – ст. 639</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00000"/>
          <w:sz w:val="28"/>
          <w:szCs w:val="28"/>
          <w:shd w:val="clear" w:color="auto" w:fill="FFFFFF"/>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lang w:eastAsia="uk-UA"/>
        </w:rPr>
        <w:t>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bCs/>
          <w:color w:val="000000"/>
          <w:sz w:val="28"/>
          <w:szCs w:val="28"/>
          <w:shd w:val="clear" w:color="auto" w:fill="FFFFFF"/>
        </w:rPr>
        <w:t xml:space="preserve">Шмерега С.В. </w:t>
      </w:r>
      <w:r w:rsidRPr="002D005B">
        <w:rPr>
          <w:rFonts w:ascii="Times New Roman" w:hAnsi="Times New Roman"/>
          <w:color w:val="000000"/>
          <w:sz w:val="28"/>
          <w:szCs w:val="28"/>
          <w:shd w:val="clear" w:color="auto" w:fill="FFFFFF"/>
        </w:rPr>
        <w:t>Сімейне право України: судові прецеденти : навч. посібник / С. В. Шмерега. ― Рівне, 2013. ― 272 с.</w:t>
      </w:r>
      <w:r w:rsidRPr="002D005B">
        <w:rPr>
          <w:rStyle w:val="apple-converted-space"/>
          <w:rFonts w:ascii="Times New Roman" w:hAnsi="Times New Roman"/>
          <w:color w:val="000000"/>
          <w:sz w:val="28"/>
          <w:szCs w:val="28"/>
          <w:shd w:val="clear" w:color="auto" w:fill="FFFFFF"/>
        </w:rPr>
        <w:t> </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 xml:space="preserve"> Дутко А.О. Практикум з сімейного права України:― Львів: Львівський державний університет внутрішніх справ, 2013.</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Глиняна К.М. Договiрне регулювання майнових правовiдносин подружжя / К. М. Глиняна // </w:t>
      </w:r>
      <w:hyperlink r:id="rId34" w:tooltip="Періодичне видання" w:history="1">
        <w:r w:rsidRPr="002D005B">
          <w:rPr>
            <w:rStyle w:val="a5"/>
            <w:rFonts w:ascii="Times New Roman" w:hAnsi="Times New Roman"/>
            <w:color w:val="0D0D0D"/>
            <w:sz w:val="28"/>
            <w:szCs w:val="28"/>
          </w:rPr>
          <w:t>Часопис цивілістики</w:t>
        </w:r>
      </w:hyperlink>
      <w:r w:rsidRPr="002D005B">
        <w:rPr>
          <w:rFonts w:ascii="Times New Roman" w:hAnsi="Times New Roman"/>
          <w:color w:val="0D0D0D"/>
          <w:sz w:val="28"/>
          <w:szCs w:val="28"/>
        </w:rPr>
        <w:t> . ― 2013. ― Вип. 15. ― С. 89―94. </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Боднар Т. Сімейне право в системі права України /Т. Боднар// </w:t>
      </w:r>
      <w:hyperlink r:id="rId35" w:tooltip="Періодичне видання" w:history="1">
        <w:r w:rsidRPr="002D005B">
          <w:rPr>
            <w:rStyle w:val="a5"/>
            <w:rFonts w:ascii="Times New Roman" w:hAnsi="Times New Roman"/>
            <w:color w:val="0D0D0D"/>
            <w:sz w:val="28"/>
            <w:szCs w:val="28"/>
          </w:rPr>
          <w:t>Приватне право</w:t>
        </w:r>
      </w:hyperlink>
      <w:r w:rsidRPr="002D005B">
        <w:rPr>
          <w:rFonts w:ascii="Times New Roman" w:hAnsi="Times New Roman"/>
          <w:color w:val="0D0D0D"/>
          <w:sz w:val="28"/>
          <w:szCs w:val="28"/>
        </w:rPr>
        <w:t> . ― 2013. ― № 1. ― С. 129―134</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lastRenderedPageBreak/>
        <w:t>Методичні рекомендації «Права та обов’язки подружжя по утриманню» ― Оржиця: Оржицьке районне управління юстиції, 2013 р. –  16с.</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rPr>
        <w:t xml:space="preserve"> Бондарєва М.В. </w:t>
      </w:r>
      <w:r w:rsidRPr="002D005B">
        <w:rPr>
          <w:rFonts w:ascii="Times New Roman" w:hAnsi="Times New Roman"/>
          <w:color w:val="0D0D0D"/>
          <w:sz w:val="28"/>
          <w:szCs w:val="28"/>
        </w:rPr>
        <w:t>Проблемні аспекти видачі свідоцтва про право власності на частку в спільному майні подружжя в разі смерті одного з подружжя / М. В. Бондарєва // </w:t>
      </w:r>
      <w:hyperlink r:id="rId36" w:tooltip="Періодичне видання" w:history="1">
        <w:r w:rsidRPr="002D005B">
          <w:rPr>
            <w:rStyle w:val="a5"/>
            <w:rFonts w:ascii="Times New Roman" w:hAnsi="Times New Roman"/>
            <w:color w:val="0D0D0D"/>
            <w:sz w:val="28"/>
            <w:szCs w:val="28"/>
          </w:rPr>
          <w:t>Наше право</w:t>
        </w:r>
      </w:hyperlink>
      <w:r w:rsidRPr="002D005B">
        <w:rPr>
          <w:rFonts w:ascii="Times New Roman" w:hAnsi="Times New Roman"/>
          <w:color w:val="0D0D0D"/>
          <w:sz w:val="28"/>
          <w:szCs w:val="28"/>
        </w:rPr>
        <w:t>. ― 2014. ― № 2. ― С. 114―118</w:t>
      </w:r>
    </w:p>
    <w:p w:rsidR="00833302" w:rsidRPr="002D005B" w:rsidRDefault="00833302" w:rsidP="00833302">
      <w:pPr>
        <w:pStyle w:val="4"/>
        <w:spacing w:line="306" w:lineRule="exact"/>
        <w:jc w:val="both"/>
        <w:rPr>
          <w:rFonts w:ascii="Times New Roman" w:hAnsi="Times New Roman"/>
        </w:rPr>
      </w:pPr>
      <w:r w:rsidRPr="002D005B">
        <w:rPr>
          <w:rFonts w:ascii="Times New Roman" w:hAnsi="Times New Roman"/>
        </w:rPr>
        <w:t>Рекомендована література до Теми 6:</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9"/>
        </w:numPr>
        <w:tabs>
          <w:tab w:val="clear" w:pos="720"/>
          <w:tab w:val="num" w:pos="284"/>
        </w:tabs>
        <w:spacing w:after="0" w:line="240" w:lineRule="auto"/>
        <w:ind w:left="284" w:firstLine="0"/>
        <w:jc w:val="both"/>
        <w:rPr>
          <w:sz w:val="28"/>
          <w:szCs w:val="28"/>
        </w:rPr>
      </w:pPr>
      <w:r w:rsidRPr="002D005B">
        <w:rPr>
          <w:sz w:val="28"/>
          <w:szCs w:val="28"/>
        </w:rPr>
        <w:t>Сімейний кодекс України від 10.01.2002 ., № 2947―ІІІ // Відомості Верховної Ради (ВВР), 2002, N 21―22, ст. 135</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lang w:val="uk-UA"/>
        </w:rPr>
      </w:pPr>
      <w:r w:rsidRPr="002D005B">
        <w:rPr>
          <w:rFonts w:ascii="Times New Roman" w:hAnsi="Times New Roman"/>
          <w:sz w:val="28"/>
          <w:szCs w:val="28"/>
          <w:lang w:val="uk-UA"/>
        </w:rPr>
        <w:t>Цивільний кодекс України від 16 січня 2003 р. № 435―І</w:t>
      </w:r>
      <w:r w:rsidRPr="002D005B">
        <w:rPr>
          <w:rFonts w:ascii="Times New Roman" w:hAnsi="Times New Roman"/>
          <w:sz w:val="28"/>
          <w:szCs w:val="28"/>
        </w:rPr>
        <w:t>V</w:t>
      </w:r>
      <w:r w:rsidRPr="002D005B">
        <w:rPr>
          <w:rFonts w:ascii="Times New Roman" w:hAnsi="Times New Roman"/>
          <w:sz w:val="28"/>
          <w:szCs w:val="28"/>
          <w:lang w:val="uk-UA"/>
        </w:rPr>
        <w:t xml:space="preserve"> // Відомості Верховної Ради.</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rPr>
      </w:pPr>
      <w:r w:rsidRPr="002D005B">
        <w:rPr>
          <w:rFonts w:ascii="Times New Roman" w:hAnsi="Times New Roman"/>
          <w:sz w:val="28"/>
          <w:szCs w:val="28"/>
        </w:rPr>
        <w:t>Закон України «Про нотаріат» від 2 вересня 1993 р.№ 3425―12. // Відомості Верховної Ради (ВВР), 1993, N 39, ст.383</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lang w:eastAsia="uk-UA"/>
        </w:rPr>
      </w:pPr>
      <w:r w:rsidRPr="002D005B">
        <w:rPr>
          <w:rFonts w:ascii="Times New Roman" w:hAnsi="Times New Roman"/>
          <w:sz w:val="28"/>
          <w:szCs w:val="28"/>
          <w:lang w:eastAsia="uk-UA"/>
        </w:rPr>
        <w:t>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lang w:eastAsia="uk-UA"/>
        </w:rPr>
      </w:pPr>
      <w:r w:rsidRPr="002D005B">
        <w:rPr>
          <w:rFonts w:ascii="Times New Roman" w:hAnsi="Times New Roman"/>
          <w:sz w:val="28"/>
          <w:szCs w:val="28"/>
          <w:lang w:eastAsia="uk-UA"/>
        </w:rPr>
        <w:t xml:space="preserve"> Дякович М.М. Сімейне право України. Навч. пос. 2―ге вид. випр. і доп. – К.: Алерта; Центр учбової літератури, 2012. – 552 с.</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color w:val="000000"/>
          <w:sz w:val="28"/>
          <w:szCs w:val="28"/>
          <w:shd w:val="clear" w:color="auto" w:fill="FFFFFF"/>
        </w:rPr>
      </w:pPr>
      <w:r w:rsidRPr="002D005B">
        <w:rPr>
          <w:rFonts w:ascii="Times New Roman" w:hAnsi="Times New Roman"/>
          <w:color w:val="000000"/>
          <w:sz w:val="28"/>
          <w:szCs w:val="28"/>
          <w:shd w:val="clear" w:color="auto" w:fill="FFFFFF"/>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rPr>
      </w:pPr>
      <w:r w:rsidRPr="002D005B">
        <w:rPr>
          <w:rFonts w:ascii="Times New Roman" w:hAnsi="Times New Roman"/>
          <w:sz w:val="28"/>
          <w:szCs w:val="28"/>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sz w:val="28"/>
          <w:szCs w:val="28"/>
        </w:rPr>
        <w:t xml:space="preserve">  </w:t>
      </w:r>
      <w:r w:rsidRPr="002D005B">
        <w:rPr>
          <w:rFonts w:ascii="Times New Roman" w:hAnsi="Times New Roman"/>
          <w:bCs/>
          <w:color w:val="000000"/>
          <w:sz w:val="28"/>
          <w:szCs w:val="28"/>
          <w:shd w:val="clear" w:color="auto" w:fill="FFFFFF"/>
        </w:rPr>
        <w:t xml:space="preserve">Шмерега С.В. </w:t>
      </w:r>
      <w:r w:rsidRPr="002D005B">
        <w:rPr>
          <w:rFonts w:ascii="Times New Roman" w:hAnsi="Times New Roman"/>
          <w:color w:val="000000"/>
          <w:sz w:val="28"/>
          <w:szCs w:val="28"/>
          <w:shd w:val="clear" w:color="auto" w:fill="FFFFFF"/>
        </w:rPr>
        <w:t>Сімейне право України: судові прецеденти : навч. посібник / С. В. Шмерега. ― Рівне, 2013. ― 272 с.</w:t>
      </w:r>
      <w:r w:rsidRPr="002D005B">
        <w:rPr>
          <w:rStyle w:val="apple-converted-space"/>
          <w:rFonts w:ascii="Times New Roman" w:hAnsi="Times New Roman"/>
          <w:color w:val="000000"/>
          <w:sz w:val="28"/>
          <w:szCs w:val="28"/>
          <w:shd w:val="clear" w:color="auto" w:fill="FFFFFF"/>
        </w:rPr>
        <w:t> </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Дутко А.О. Практикум з сімейного права України:― Львів: Львівський державний університет внутрішніх справ, 2013.</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Вонсович Х. І. Сімейні правовідносини, що виникають в результаті    застосування допоміжних репродуктивних технологій / Х. І. Вонсович // </w:t>
      </w:r>
      <w:hyperlink r:id="rId37" w:tooltip="Періодичне видання" w:history="1">
        <w:r w:rsidRPr="002D005B">
          <w:rPr>
            <w:rStyle w:val="a5"/>
            <w:rFonts w:ascii="Times New Roman" w:hAnsi="Times New Roman"/>
            <w:color w:val="0D0D0D"/>
            <w:sz w:val="28"/>
            <w:szCs w:val="28"/>
          </w:rPr>
          <w:t>Вісник Чернівецького факультету Національного університету "Одеська юридична  академія"</w:t>
        </w:r>
      </w:hyperlink>
      <w:r w:rsidRPr="002D005B">
        <w:rPr>
          <w:rFonts w:ascii="Times New Roman" w:hAnsi="Times New Roman"/>
          <w:color w:val="0D0D0D"/>
          <w:sz w:val="28"/>
          <w:szCs w:val="28"/>
        </w:rPr>
        <w:t> . ― 2012. ― Вип. 1. ― С. 60–68</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Красицька Л. В. Встановлення факту материнства та визнання материнства як способи захисту сімейних прав матері та дитини / Л. В. Красицька // Правничий часопис Донецького університету. ― 2013. ― № 1. ― С. 159―167</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Залата М. Г. Соціальна політика захисту материнства: зарубіжний досвід / М. Г. Залата // Держава та регіони. Сер. : Право. ― 2014. ― № 2. ― С. 119―123</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Коренга Ю. В. Договір сурогатного материнства / Ю. В. Коренга // Бюлетень Міністерства юстиції України. ― 2012. ― № 5. ― С. 133―137</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Дем’янчук А. П. До питання проведення експертизи спірного батьківства з використанням імунологічних методів дослідження. Випадок з практики. / А. П. Дем’янчук, Л. М. Туманська, М. Д. Зубко // Судово―медична експертиза. ― 2013. ― № 2. ― С. 59―60</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lastRenderedPageBreak/>
        <w:t>Вонсович Х. І. Презумпція шлюбного походження дитини / Х. І. Вонсович // Вісник Чернівецького факультету Національного університету "Одеська юридична академія". ― 2014. ― Вип. 1. ― С. 92―101</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Ганкевич―Журавльова О. М. Про осіб, які мають право пред’явлення позову про визнання батьківства / О. М. Ганкевич―Журавльова // Актуальні проблеми держави і права. ― 2012. ― Вип. 66. ― С. 394―401</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Волкова Н. В. Особливості розгляду справ щодо визнання батьківства в судовому порядку (окремі аспекти) / Н. В. Волкова // Південноукраїнський правничий часопис. ― 2014. ― № 1. ― С. 81―84</w:t>
      </w:r>
    </w:p>
    <w:p w:rsidR="00833302" w:rsidRPr="002D005B" w:rsidRDefault="00833302" w:rsidP="00833302">
      <w:pPr>
        <w:pStyle w:val="4"/>
        <w:spacing w:line="306" w:lineRule="exact"/>
        <w:rPr>
          <w:rFonts w:ascii="Times New Roman" w:hAnsi="Times New Roman"/>
        </w:rPr>
      </w:pPr>
      <w:r w:rsidRPr="002D005B">
        <w:rPr>
          <w:rFonts w:ascii="Times New Roman" w:hAnsi="Times New Roman"/>
        </w:rPr>
        <w:t>Рекомендована література до Теми 7:</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10"/>
        </w:numPr>
        <w:spacing w:after="0" w:line="240" w:lineRule="auto"/>
        <w:ind w:left="0" w:firstLine="284"/>
        <w:jc w:val="both"/>
        <w:rPr>
          <w:sz w:val="28"/>
          <w:szCs w:val="28"/>
          <w:lang w:val="uk-UA"/>
        </w:rPr>
      </w:pPr>
      <w:r w:rsidRPr="002D005B">
        <w:rPr>
          <w:sz w:val="28"/>
          <w:szCs w:val="28"/>
          <w:lang w:val="uk-UA"/>
        </w:rPr>
        <w:t>Сімейний кодекс України від 10.01.2002 ., № 2947―ІІІ // Відомості Верховної Ради (ВВР), 2002, N 21―22, ст. 135</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Цивільний кодекс України від 16 січня 2003 р. № 435―ІV // Відомості Верховної Ради.</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Кримінальний кодекс України від 05.04.2001 № 2341―ІІІ // Відомості Верховної Ради (ВВР), 2001, N 25―26, ст.131</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Кодекс України про адміністративні правопорушення від 07.12.1984 №80731―Х // Відомості Верховної Ради Української РСР (ВВР) 1984, додаток до N 51, ст.1122</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Закон України «Про органи і служби у справах неповнолітніх та спеціальні установи для неповнолітніх» від 24 січня 1995 р. № 20/95―ВР // Відомості Верховної Ради (ВВР), 1995, N 6, ст. 35</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Закон України «Про нотаріат» від 2 вересня 1993 р.№ 3425―12. // Відомості Верховної Ради (ВВР), 1993, N 39, ст.383</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Постанова Кабінету Міністрів України „Перелік видів доходів, які враховуються при визначенні розміру аліментів на одного з подружжя, дітей, батьків, інших осіб” від 26 лютого 1993 р. N 146.</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eastAsia="uk-UA"/>
        </w:rPr>
        <w:t>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eastAsia="uk-UA"/>
        </w:rPr>
        <w:t>Дякович М.М. Сімейне право України. Навч. пос. 2―ге вид. випр. і доп. – К.: Алерта; Центр учбової літератури, 2012. – 552 с.</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00000"/>
          <w:sz w:val="28"/>
          <w:szCs w:val="28"/>
          <w:shd w:val="clear" w:color="auto" w:fill="FFFFFF"/>
          <w:lang w:val="uk-UA"/>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Шмерега С.В. Сімейне право України: судові прецеденти : навч. посібник / С. В. Шмерега. ― Рівне, 2013. ― 272 с. </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Дутко А.О. Практикум з сімейного права України:― Львів: Львівський державний університет внутрішніх справ, 2013.</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lastRenderedPageBreak/>
        <w:t>Семеногов І.В. Об’єктивна сторона ухилення від сплати аліментів на утримання дітей: деякі проблеми законодавчої регламентації та теоретичної інтерпретації / І. В. Семеногов // </w:t>
      </w:r>
      <w:hyperlink r:id="rId38" w:tooltip="Періодичне видання" w:history="1">
        <w:r w:rsidRPr="002D005B">
          <w:rPr>
            <w:rStyle w:val="a5"/>
            <w:rFonts w:ascii="Times New Roman" w:hAnsi="Times New Roman"/>
            <w:color w:val="0D0D0D"/>
            <w:sz w:val="28"/>
            <w:szCs w:val="28"/>
            <w:lang w:val="uk-UA"/>
          </w:rPr>
          <w:t>Митна справа</w:t>
        </w:r>
      </w:hyperlink>
      <w:r w:rsidRPr="002D005B">
        <w:rPr>
          <w:rFonts w:ascii="Times New Roman" w:hAnsi="Times New Roman"/>
          <w:color w:val="0D0D0D"/>
          <w:sz w:val="28"/>
          <w:szCs w:val="28"/>
          <w:lang w:val="uk-UA"/>
        </w:rPr>
        <w:t> . ― 2014. – №2(2.2). ― С. 156―161</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Шершньова О.А. Регулювання утримання батьками дітей в рамках договорів про правову допомогу України / О. А. Шершньова //</w:t>
      </w:r>
      <w:hyperlink r:id="rId39" w:tooltip="Періодичне видання" w:history="1">
        <w:r w:rsidRPr="002D005B">
          <w:rPr>
            <w:rStyle w:val="a5"/>
            <w:rFonts w:ascii="Times New Roman" w:hAnsi="Times New Roman"/>
            <w:color w:val="0D0D0D"/>
            <w:sz w:val="28"/>
            <w:szCs w:val="28"/>
            <w:lang w:val="uk-UA"/>
          </w:rPr>
          <w:t>Часопис Київського університету права</w:t>
        </w:r>
      </w:hyperlink>
      <w:r w:rsidRPr="002D005B">
        <w:rPr>
          <w:rFonts w:ascii="Times New Roman" w:hAnsi="Times New Roman"/>
          <w:color w:val="0D0D0D"/>
          <w:sz w:val="28"/>
          <w:szCs w:val="28"/>
          <w:lang w:val="uk-UA"/>
        </w:rPr>
        <w:t> . ― 2013. ― № 3. ― С. 396―399</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Семеногов І.В. Предмет злочинного ухилення від сплати аліментів на утримання дітей або від сплати коштів на утримання непрацездатних батьків: теоретико―правовий аналіз / І. В. Семеногов // </w:t>
      </w:r>
      <w:hyperlink r:id="rId40" w:tooltip="Періодичне видання" w:history="1">
        <w:r w:rsidRPr="002D005B">
          <w:rPr>
            <w:rStyle w:val="a5"/>
            <w:rFonts w:ascii="Times New Roman" w:hAnsi="Times New Roman"/>
            <w:color w:val="0D0D0D"/>
            <w:sz w:val="28"/>
            <w:szCs w:val="28"/>
            <w:lang w:val="uk-UA"/>
          </w:rPr>
          <w:t>Вісник Харківського національного університету внутрішніх справ</w:t>
        </w:r>
      </w:hyperlink>
      <w:r w:rsidRPr="002D005B">
        <w:rPr>
          <w:rFonts w:ascii="Times New Roman" w:hAnsi="Times New Roman"/>
          <w:color w:val="0D0D0D"/>
          <w:sz w:val="28"/>
          <w:szCs w:val="28"/>
          <w:lang w:val="uk-UA"/>
        </w:rPr>
        <w:t> . ― 2014. ― № 1. ― С. 58―68</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Синєгубов О.В.Здійснення особистого немайнового права дитини на належне батьківське виховання та його захист / О. В. Синєгубов // </w:t>
      </w:r>
      <w:hyperlink r:id="rId41" w:tooltip="Періодичне видання" w:history="1">
        <w:r w:rsidRPr="002D005B">
          <w:rPr>
            <w:rStyle w:val="a5"/>
            <w:rFonts w:ascii="Times New Roman" w:hAnsi="Times New Roman"/>
            <w:color w:val="0D0D0D"/>
            <w:sz w:val="28"/>
            <w:szCs w:val="28"/>
            <w:lang w:val="uk-UA"/>
          </w:rPr>
          <w:t>Наше право</w:t>
        </w:r>
      </w:hyperlink>
      <w:r w:rsidRPr="002D005B">
        <w:rPr>
          <w:rFonts w:ascii="Times New Roman" w:hAnsi="Times New Roman"/>
          <w:color w:val="0D0D0D"/>
          <w:sz w:val="28"/>
          <w:szCs w:val="28"/>
          <w:lang w:val="uk-UA"/>
        </w:rPr>
        <w:t> . ― 2014. ― № 1. ― С. 127―136</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Лущенкова М.Г. Поняття здійснення майнових прав дітей―сиріт та дітей, позбавлених батьківського піклування / М.Г. Лущенкова // Європейські перспективи. ― 2013. ― № 6. ― С. 74―77</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Завгородній В.А., Г.Є. Пшенична Конституційний обов’язок батьків утримувати дітей до їх повноліття: стан наукових досліджень / В. А. Завгородній, Г. Є. Пшенична // </w:t>
      </w:r>
      <w:hyperlink r:id="rId42" w:tooltip="Періодичне видання" w:history="1">
        <w:r w:rsidRPr="002D005B">
          <w:rPr>
            <w:rStyle w:val="a5"/>
            <w:rFonts w:ascii="Times New Roman" w:hAnsi="Times New Roman"/>
            <w:color w:val="0D0D0D"/>
            <w:sz w:val="28"/>
            <w:szCs w:val="28"/>
            <w:lang w:val="uk-UA"/>
          </w:rPr>
          <w:t>Право і суспільство</w:t>
        </w:r>
      </w:hyperlink>
      <w:r w:rsidRPr="002D005B">
        <w:rPr>
          <w:rFonts w:ascii="Times New Roman" w:hAnsi="Times New Roman"/>
          <w:color w:val="0D0D0D"/>
          <w:sz w:val="28"/>
          <w:szCs w:val="28"/>
          <w:lang w:val="uk-UA"/>
        </w:rPr>
        <w:t>. ― 2013. ― № 6. ― С. 20―23</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Малярчук Т. В. Актуальні проблеми сплати аліментів дітям і можливі шляхи їх подолання / Т. В. Малярчук, Х. К. Рогів // Сучасні питання економіки і права. ― 2013. ― Вип. 2. ― С. 113―118</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Кройтор В. А. Особливості порядку стягнення аліментів на неповнолітніх дітей / В. А. Кройтор // Університетські наукові записки. ― 2013. ― № 1. ― С. 86―93</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Чугунков Р. С. Нарахування неустойки (пені) за прострочення сплати аліментів / Р. С. Чугунков // Європейські перспективи. ― 2014. ― № 4. ― С. 124―129. </w:t>
      </w:r>
    </w:p>
    <w:p w:rsidR="00833302"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Гофман Ю. В. Договір про сплату аліментів на дитину як різновид цивільних договорів у сімейному праві України / Ю. В. Гофман // Наше право. ― 2015. ― № 1. ― С. 127―132</w:t>
      </w:r>
      <w:r>
        <w:rPr>
          <w:rFonts w:ascii="Times New Roman" w:hAnsi="Times New Roman"/>
          <w:color w:val="0D0D0D"/>
          <w:sz w:val="28"/>
          <w:szCs w:val="28"/>
          <w:lang w:val="uk-UA"/>
        </w:rPr>
        <w:t>.</w:t>
      </w:r>
    </w:p>
    <w:p w:rsidR="00833302" w:rsidRDefault="00833302" w:rsidP="00833302">
      <w:pPr>
        <w:spacing w:after="0" w:line="240" w:lineRule="auto"/>
        <w:ind w:left="284"/>
        <w:jc w:val="both"/>
        <w:rPr>
          <w:rFonts w:ascii="Times New Roman" w:hAnsi="Times New Roman"/>
          <w:sz w:val="28"/>
          <w:szCs w:val="28"/>
          <w:lang w:val="uk-UA"/>
        </w:rPr>
      </w:pPr>
    </w:p>
    <w:p w:rsidR="00833302" w:rsidRDefault="00833302" w:rsidP="00833302">
      <w:pPr>
        <w:spacing w:after="0" w:line="240" w:lineRule="auto"/>
        <w:ind w:left="284"/>
        <w:jc w:val="center"/>
        <w:rPr>
          <w:rFonts w:ascii="Times New Roman" w:hAnsi="Times New Roman"/>
          <w:b/>
          <w:sz w:val="28"/>
          <w:szCs w:val="28"/>
          <w:lang w:val="uk-UA"/>
        </w:rPr>
      </w:pPr>
      <w:r w:rsidRPr="00004564">
        <w:rPr>
          <w:rFonts w:ascii="Times New Roman" w:hAnsi="Times New Roman"/>
          <w:b/>
          <w:sz w:val="28"/>
          <w:szCs w:val="28"/>
          <w:lang w:val="uk-UA"/>
        </w:rPr>
        <w:t>ПИТАННЯ ДЛЯ ПІДСУМКОВОГО КОНТРОЛЮ</w:t>
      </w:r>
    </w:p>
    <w:p w:rsidR="00833302" w:rsidRDefault="00833302" w:rsidP="00833302">
      <w:pPr>
        <w:spacing w:after="0" w:line="240" w:lineRule="auto"/>
        <w:ind w:left="284"/>
        <w:jc w:val="center"/>
        <w:rPr>
          <w:rFonts w:ascii="Times New Roman" w:hAnsi="Times New Roman"/>
          <w:b/>
          <w:sz w:val="28"/>
          <w:szCs w:val="28"/>
          <w:lang w:val="uk-UA"/>
        </w:rPr>
      </w:pPr>
    </w:p>
    <w:p w:rsidR="00833302" w:rsidRPr="00004564" w:rsidRDefault="00833302" w:rsidP="00833302">
      <w:pPr>
        <w:numPr>
          <w:ilvl w:val="0"/>
          <w:numId w:val="12"/>
        </w:numPr>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предмет та метод сімейного права.</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Джерела сімейного права.</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Регулювання сімейних правовідносин за домовленістю сторін. Застосування аналогії закону та аналогії права.</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та види сімейних правовідносин.</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виникнення, зміни та припинення сімейних правовідносин.</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Здійснення сімейних прав та виконання сімейних обов’язків.</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Захист сімейних прав та інтересів. Участь органу опіки та піклування у захисті сімейних прав та інтересів.</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Строки у сімейному праві.</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шлюбу. Умови укладання шлюбу. Правові наслідки шлюбу.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Порядок вступу до шлюбу. Державна реєстрація шлюбу.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lastRenderedPageBreak/>
        <w:t>Шлюб, який є недійсним. Підстави для визнання шлюбу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Шлюб, який визнається недійсним за рішенням суду.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Порядок визнання шлюбу недійсним. Правові наслідки визнання шлюбу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значення, підстави виникнення та види особистих немайнових прав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на материнство. Право на батьківство.</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Загальна характеристика майнових правовідносин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Правовий режим роздільного майна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набуття та об’єкти права спільної сумісної власності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Володіння, користування та розпорядження спільним майном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Поділ спільного майна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на майно жінки та чоловіка, які проживають однією сім’єю, але не перебувають у шлюбі між собою</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шлюбного договору та його правове значення.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Шлюбний договір, його зміст, порядок укладання.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та обов’язки подружжя щодо утримання.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права одного з подружжя на утримання.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на утримання жінки та чоловіка, які не перебувають у шлюбі між собою.</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та підстави припинення шлюбу.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шлюбу внаслідок його розірвання органом реєстрації актів цивільного стану.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шлюбу за рішенням суду.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Режим окремого проживання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Відмінність розірвання шлюбу від визнання шлюбу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поновлення шлюбу.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на вибір прізвища під час укладання шлюбу, перебування у шлюбі, припинення шлюбу та визнання шлюбу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Загальні підстави виникнення прав і обов’язків батьків і дітей.</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Загальні положення встановлення походження дітей.</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Визначення походження дитини від батьків, які перебувають у шлюбі між собою. Визначення походження дитини, батьки якої не перебувають у шлюбі між собою.</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Реєстрація народження дитини. Визначення прізвища, імені та по батькові дитини. Зміна прізвища дитини її батьками.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Встановлення батьківства в судовому порядку.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Встановлення факту батьківства та материнства за рішенням суду.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Оспорювання батьківства. Оспорювання материнства.</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Особисті немайнові правовідносини батьків та дітей.</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та обов’язки батьків щодо виховання дитини.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батьків на визначення місця проживання дитини.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дитини на захист своїх прав та законних інтересів.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Майнові права дитини.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та обов’язки батьків.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Позбавлення батьківських прав та поновлення в батьківських прав.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lastRenderedPageBreak/>
        <w:t>Відібрання дитини без позбавлення батьківських прав.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Правовідносини батьків та дітей з приводу майна.</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Обов’язок батьків утримувати дитину та способи його виконання.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Аліментні правовідносини батьків та дітей.</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Стягнення аліментів за минулий час і заборгованості за аліментами.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Обов’язок батьків утримувати повнолітніх дітей та його виконання.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Обов’язок повнолітніх дітей утримувати батьків та його виконання.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Особисті немайнові правовідносини інших членів сім’ї та родичів.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Майнові правовідносини інших членів сім’ї та родичів.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Виявлення та влаштування дітей, які залишилися без батьківського піклування.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та сутність усиновлення. Особи, які можуть усиновлювачами.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Умови та порядок усиновлення. Правові наслідки усиновлення.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Особа (особи), яка може бути усиновленою. Усиновлення братів та сестер.</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Згода батьків, дитини, другого з подружжя на усиновлення.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Рішення суду про усиновлення.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та правові наслідки визнання усиновлення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та правові наслідки скасування усиновлення.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і значення опіки та піклування над дітьми. Встановлення опіки та піклування над дітьми.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дитини, над якою встановлено опіку або піклування.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опіки та піклування над дітьми. Звільнення опікуна та піклувальника дитини від їх обов’язків.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патронату над дітьми. Його відмінність від інших форм влаштування дітей, позбавлених батьківського піклування.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патронату над дітьми.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Застосування сімейного законодавства до іноземців та осіб без громадянства.</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Порядок укладання та розірвання шлюбу між громадянином України та іноземцем і шлюбу іноземців між собою в Україні.</w:t>
      </w:r>
    </w:p>
    <w:p w:rsidR="00833302" w:rsidRPr="00004564" w:rsidRDefault="00833302" w:rsidP="00833302">
      <w:pPr>
        <w:numPr>
          <w:ilvl w:val="0"/>
          <w:numId w:val="12"/>
        </w:numPr>
        <w:tabs>
          <w:tab w:val="num" w:pos="851"/>
        </w:tabs>
        <w:spacing w:after="0" w:line="264" w:lineRule="auto"/>
        <w:ind w:hanging="294"/>
        <w:rPr>
          <w:rFonts w:ascii="Times New Roman" w:hAnsi="Times New Roman"/>
          <w:bCs/>
          <w:sz w:val="28"/>
          <w:szCs w:val="28"/>
        </w:rPr>
      </w:pPr>
      <w:r w:rsidRPr="00004564">
        <w:rPr>
          <w:rFonts w:ascii="Times New Roman" w:hAnsi="Times New Roman"/>
          <w:sz w:val="28"/>
          <w:szCs w:val="28"/>
        </w:rPr>
        <w:t>Усиновлення дитини, яка є громадянином України.</w:t>
      </w:r>
    </w:p>
    <w:p w:rsidR="00833302" w:rsidRDefault="00833302" w:rsidP="00833302">
      <w:pPr>
        <w:spacing w:after="0" w:line="240" w:lineRule="auto"/>
        <w:ind w:left="425"/>
        <w:rPr>
          <w:rFonts w:ascii="Times New Roman" w:hAnsi="Times New Roman"/>
          <w:b/>
          <w:sz w:val="28"/>
        </w:rPr>
      </w:pPr>
    </w:p>
    <w:p w:rsidR="00833302" w:rsidRDefault="00833302" w:rsidP="00833302">
      <w:pPr>
        <w:spacing w:after="0" w:line="240" w:lineRule="auto"/>
        <w:ind w:left="425"/>
        <w:rPr>
          <w:rFonts w:ascii="Times New Roman" w:hAnsi="Times New Roman"/>
          <w:b/>
          <w:sz w:val="28"/>
        </w:rPr>
      </w:pPr>
    </w:p>
    <w:p w:rsidR="00833302" w:rsidRPr="00004564" w:rsidRDefault="00833302" w:rsidP="00833302">
      <w:pPr>
        <w:spacing w:after="0" w:line="240" w:lineRule="auto"/>
        <w:ind w:left="425"/>
        <w:rPr>
          <w:rFonts w:ascii="Times New Roman" w:hAnsi="Times New Roman"/>
          <w:b/>
          <w:sz w:val="28"/>
        </w:rPr>
      </w:pPr>
      <w:r w:rsidRPr="00004564">
        <w:rPr>
          <w:rFonts w:ascii="Times New Roman" w:hAnsi="Times New Roman"/>
          <w:b/>
          <w:sz w:val="28"/>
        </w:rPr>
        <w:t>Начальник</w:t>
      </w:r>
    </w:p>
    <w:p w:rsidR="00833302" w:rsidRPr="00B35D05" w:rsidRDefault="00833302" w:rsidP="00833302">
      <w:pPr>
        <w:spacing w:after="0" w:line="240" w:lineRule="auto"/>
        <w:ind w:left="425"/>
        <w:rPr>
          <w:rFonts w:ascii="Times New Roman" w:hAnsi="Times New Roman"/>
          <w:b/>
          <w:sz w:val="28"/>
          <w:lang w:val="uk-UA"/>
        </w:rPr>
      </w:pPr>
      <w:r>
        <w:rPr>
          <w:rFonts w:ascii="Times New Roman" w:hAnsi="Times New Roman"/>
          <w:b/>
          <w:sz w:val="28"/>
        </w:rPr>
        <w:t>н</w:t>
      </w:r>
      <w:r w:rsidRPr="00004564">
        <w:rPr>
          <w:rFonts w:ascii="Times New Roman" w:hAnsi="Times New Roman"/>
          <w:b/>
          <w:sz w:val="28"/>
        </w:rPr>
        <w:t>авчально-методичного</w:t>
      </w:r>
      <w:r w:rsidRPr="00004564">
        <w:rPr>
          <w:rFonts w:ascii="Times New Roman" w:hAnsi="Times New Roman"/>
          <w:b/>
          <w:spacing w:val="-5"/>
          <w:sz w:val="28"/>
        </w:rPr>
        <w:t xml:space="preserve"> </w:t>
      </w:r>
      <w:r w:rsidRPr="00004564">
        <w:rPr>
          <w:rFonts w:ascii="Times New Roman" w:hAnsi="Times New Roman"/>
          <w:b/>
          <w:sz w:val="28"/>
        </w:rPr>
        <w:t>відділу</w:t>
      </w:r>
      <w:r w:rsidRPr="00004564">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B35D05">
        <w:rPr>
          <w:rFonts w:ascii="Times New Roman" w:hAnsi="Times New Roman"/>
          <w:b/>
          <w:sz w:val="28"/>
          <w:lang w:val="uk-UA"/>
        </w:rPr>
        <w:t>Юлія ТЮРЯ</w:t>
      </w:r>
    </w:p>
    <w:p w:rsidR="002205B6" w:rsidRDefault="002205B6"/>
    <w:sectPr w:rsidR="002205B6" w:rsidSect="002D005B">
      <w:pgSz w:w="11906" w:h="16838"/>
      <w:pgMar w:top="1134" w:right="42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8B" w:rsidRDefault="00E12A8B">
      <w:pPr>
        <w:spacing w:after="0" w:line="240" w:lineRule="auto"/>
      </w:pPr>
      <w:r>
        <w:separator/>
      </w:r>
    </w:p>
  </w:endnote>
  <w:endnote w:type="continuationSeparator" w:id="0">
    <w:p w:rsidR="00E12A8B" w:rsidRDefault="00E1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8B" w:rsidRDefault="00E12A8B">
      <w:pPr>
        <w:spacing w:after="0" w:line="240" w:lineRule="auto"/>
      </w:pPr>
      <w:r>
        <w:separator/>
      </w:r>
    </w:p>
  </w:footnote>
  <w:footnote w:type="continuationSeparator" w:id="0">
    <w:p w:rsidR="00E12A8B" w:rsidRDefault="00E12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C4" w:rsidRDefault="00E12A8B">
    <w:pPr>
      <w:pStyle w:val="a6"/>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C4" w:rsidRDefault="00833302">
    <w:pPr>
      <w:pStyle w:val="a6"/>
      <w:spacing w:line="14" w:lineRule="auto"/>
      <w:rPr>
        <w:sz w:val="20"/>
      </w:rPr>
    </w:pPr>
    <w:r>
      <w:rPr>
        <w:noProof/>
        <w:lang w:val="ru-RU"/>
      </w:rPr>
      <mc:AlternateContent>
        <mc:Choice Requires="wps">
          <w:drawing>
            <wp:anchor distT="0" distB="0" distL="114300" distR="114300" simplePos="0" relativeHeight="251659264" behindDoc="1" locked="0" layoutInCell="1" allowOverlap="1">
              <wp:simplePos x="0" y="0"/>
              <wp:positionH relativeFrom="page">
                <wp:posOffset>4077970</wp:posOffset>
              </wp:positionH>
              <wp:positionV relativeFrom="page">
                <wp:posOffset>440055</wp:posOffset>
              </wp:positionV>
              <wp:extent cx="127000" cy="194310"/>
              <wp:effectExtent l="0" t="0" r="6350" b="1524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C4" w:rsidRDefault="00217D19">
                          <w:pPr>
                            <w:spacing w:before="10"/>
                            <w:ind w:left="40"/>
                          </w:pPr>
                          <w:r>
                            <w:fldChar w:fldCharType="begin"/>
                          </w:r>
                          <w:r>
                            <w:instrText xml:space="preserve"> PAGE </w:instrText>
                          </w:r>
                          <w:r>
                            <w:fldChar w:fldCharType="separate"/>
                          </w:r>
                          <w:r w:rsidR="005B1477">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margin-left:321.1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" filled="f" stroked="f">
              <v:textbox inset="0,0,0,0">
                <w:txbxContent>
                  <w:p w:rsidR="000971C4" w:rsidRDefault="00217D19">
                    <w:pPr>
                      <w:spacing w:before="10"/>
                      <w:ind w:left="40"/>
                    </w:pPr>
                    <w:r>
                      <w:fldChar w:fldCharType="begin"/>
                    </w:r>
                    <w:r>
                      <w:instrText xml:space="preserve"> PAGE </w:instrText>
                    </w:r>
                    <w:r>
                      <w:fldChar w:fldCharType="separate"/>
                    </w:r>
                    <w:r w:rsidR="005B1477">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B28"/>
    <w:multiLevelType w:val="hybridMultilevel"/>
    <w:tmpl w:val="5038E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1C4F9B"/>
    <w:multiLevelType w:val="hybridMultilevel"/>
    <w:tmpl w:val="4DFC4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D2294A"/>
    <w:multiLevelType w:val="hybridMultilevel"/>
    <w:tmpl w:val="FE246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3E07CA"/>
    <w:multiLevelType w:val="hybridMultilevel"/>
    <w:tmpl w:val="BB6A66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B22695"/>
    <w:multiLevelType w:val="hybridMultilevel"/>
    <w:tmpl w:val="5D061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37947"/>
    <w:multiLevelType w:val="hybridMultilevel"/>
    <w:tmpl w:val="2E06E9C0"/>
    <w:lvl w:ilvl="0" w:tplc="13D41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69239D"/>
    <w:multiLevelType w:val="hybridMultilevel"/>
    <w:tmpl w:val="F350F58E"/>
    <w:lvl w:ilvl="0" w:tplc="0419000F">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6227308B"/>
    <w:multiLevelType w:val="hybridMultilevel"/>
    <w:tmpl w:val="099E5944"/>
    <w:lvl w:ilvl="0" w:tplc="0419000F">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67213BF6"/>
    <w:multiLevelType w:val="hybridMultilevel"/>
    <w:tmpl w:val="07326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BD551D"/>
    <w:multiLevelType w:val="hybridMultilevel"/>
    <w:tmpl w:val="F350F58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8B02C4"/>
    <w:multiLevelType w:val="hybridMultilevel"/>
    <w:tmpl w:val="57C6B4CC"/>
    <w:lvl w:ilvl="0" w:tplc="D1703D3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2B0ECA"/>
    <w:multiLevelType w:val="hybridMultilevel"/>
    <w:tmpl w:val="F87066C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
  </w:num>
  <w:num w:numId="3">
    <w:abstractNumId w:val="0"/>
  </w:num>
  <w:num w:numId="4">
    <w:abstractNumId w:val="5"/>
  </w:num>
  <w:num w:numId="5">
    <w:abstractNumId w:val="6"/>
  </w:num>
  <w:num w:numId="6">
    <w:abstractNumId w:val="9"/>
  </w:num>
  <w:num w:numId="7">
    <w:abstractNumId w:val="2"/>
  </w:num>
  <w:num w:numId="8">
    <w:abstractNumId w:val="8"/>
  </w:num>
  <w:num w:numId="9">
    <w:abstractNumId w:val="3"/>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2"/>
    <w:rsid w:val="00217D19"/>
    <w:rsid w:val="002205B6"/>
    <w:rsid w:val="00315B21"/>
    <w:rsid w:val="005B1477"/>
    <w:rsid w:val="00833302"/>
    <w:rsid w:val="00892FDE"/>
    <w:rsid w:val="00B35D05"/>
    <w:rsid w:val="00E12A8B"/>
    <w:rsid w:val="00F8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C310A"/>
  <w15:chartTrackingRefBased/>
  <w15:docId w15:val="{2C0FC4C6-4278-45F6-8C03-7D14AF8C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302"/>
    <w:pPr>
      <w:spacing w:after="200" w:line="276" w:lineRule="auto"/>
    </w:pPr>
    <w:rPr>
      <w:rFonts w:ascii="Calibri" w:eastAsia="Calibri" w:hAnsi="Calibri" w:cs="Times New Roman"/>
    </w:rPr>
  </w:style>
  <w:style w:type="paragraph" w:styleId="4">
    <w:name w:val="heading 4"/>
    <w:basedOn w:val="a"/>
    <w:next w:val="a"/>
    <w:link w:val="40"/>
    <w:unhideWhenUsed/>
    <w:qFormat/>
    <w:rsid w:val="008333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3302"/>
    <w:rPr>
      <w:rFonts w:ascii="Calibri" w:eastAsia="Times New Roman" w:hAnsi="Calibri" w:cs="Times New Roman"/>
      <w:b/>
      <w:bCs/>
      <w:sz w:val="28"/>
      <w:szCs w:val="28"/>
    </w:rPr>
  </w:style>
  <w:style w:type="paragraph" w:styleId="a3">
    <w:name w:val="Body Text Indent"/>
    <w:basedOn w:val="a"/>
    <w:link w:val="a4"/>
    <w:rsid w:val="00833302"/>
    <w:pPr>
      <w:tabs>
        <w:tab w:val="left" w:pos="454"/>
      </w:tabs>
      <w:spacing w:after="0" w:line="360" w:lineRule="auto"/>
      <w:ind w:firstLine="709"/>
      <w:jc w:val="both"/>
    </w:pPr>
    <w:rPr>
      <w:rFonts w:ascii="Times New Roman" w:eastAsia="Times New Roman" w:hAnsi="Times New Roman"/>
      <w:sz w:val="24"/>
      <w:szCs w:val="24"/>
      <w:lang w:val="uk-UA" w:eastAsia="uk-UA"/>
    </w:rPr>
  </w:style>
  <w:style w:type="character" w:customStyle="1" w:styleId="a4">
    <w:name w:val="Основной текст с отступом Знак"/>
    <w:basedOn w:val="a0"/>
    <w:link w:val="a3"/>
    <w:rsid w:val="00833302"/>
    <w:rPr>
      <w:rFonts w:ascii="Times New Roman" w:eastAsia="Times New Roman" w:hAnsi="Times New Roman" w:cs="Times New Roman"/>
      <w:sz w:val="24"/>
      <w:szCs w:val="24"/>
      <w:lang w:val="uk-UA" w:eastAsia="uk-UA"/>
    </w:rPr>
  </w:style>
  <w:style w:type="character" w:styleId="a5">
    <w:name w:val="Hyperlink"/>
    <w:rsid w:val="00833302"/>
    <w:rPr>
      <w:color w:val="0000FF"/>
      <w:u w:val="single"/>
    </w:rPr>
  </w:style>
  <w:style w:type="paragraph" w:styleId="a6">
    <w:name w:val="Body Text"/>
    <w:basedOn w:val="a"/>
    <w:link w:val="a7"/>
    <w:rsid w:val="00833302"/>
    <w:pPr>
      <w:spacing w:after="120" w:line="240" w:lineRule="auto"/>
    </w:pPr>
    <w:rPr>
      <w:rFonts w:ascii="Times New Roman" w:eastAsia="Times New Roman" w:hAnsi="Times New Roman"/>
      <w:sz w:val="24"/>
      <w:szCs w:val="24"/>
      <w:lang w:val="x-none" w:eastAsia="ru-RU"/>
    </w:rPr>
  </w:style>
  <w:style w:type="character" w:customStyle="1" w:styleId="a7">
    <w:name w:val="Основной текст Знак"/>
    <w:basedOn w:val="a0"/>
    <w:link w:val="a6"/>
    <w:rsid w:val="00833302"/>
    <w:rPr>
      <w:rFonts w:ascii="Times New Roman" w:eastAsia="Times New Roman" w:hAnsi="Times New Roman" w:cs="Times New Roman"/>
      <w:sz w:val="24"/>
      <w:szCs w:val="24"/>
      <w:lang w:val="x-none" w:eastAsia="ru-RU"/>
    </w:rPr>
  </w:style>
  <w:style w:type="paragraph" w:styleId="2">
    <w:name w:val="Body Text 2"/>
    <w:basedOn w:val="a"/>
    <w:link w:val="20"/>
    <w:uiPriority w:val="99"/>
    <w:rsid w:val="00833302"/>
    <w:pPr>
      <w:spacing w:after="120" w:line="480" w:lineRule="auto"/>
    </w:pPr>
    <w:rPr>
      <w:rFonts w:ascii="Times New Roman" w:eastAsia="Times New Roman" w:hAnsi="Times New Roman"/>
      <w:sz w:val="20"/>
      <w:szCs w:val="20"/>
      <w:lang w:val="x-none" w:eastAsia="ru-RU"/>
    </w:rPr>
  </w:style>
  <w:style w:type="character" w:customStyle="1" w:styleId="20">
    <w:name w:val="Основной текст 2 Знак"/>
    <w:basedOn w:val="a0"/>
    <w:link w:val="2"/>
    <w:uiPriority w:val="99"/>
    <w:rsid w:val="00833302"/>
    <w:rPr>
      <w:rFonts w:ascii="Times New Roman" w:eastAsia="Times New Roman" w:hAnsi="Times New Roman" w:cs="Times New Roman"/>
      <w:sz w:val="20"/>
      <w:szCs w:val="20"/>
      <w:lang w:val="x-none" w:eastAsia="ru-RU"/>
    </w:rPr>
  </w:style>
  <w:style w:type="character" w:customStyle="1" w:styleId="apple-converted-space">
    <w:name w:val="apple-converted-space"/>
    <w:basedOn w:val="a0"/>
    <w:rsid w:val="00833302"/>
  </w:style>
  <w:style w:type="paragraph" w:styleId="a8">
    <w:name w:val="List Paragraph"/>
    <w:basedOn w:val="a"/>
    <w:uiPriority w:val="1"/>
    <w:qFormat/>
    <w:rsid w:val="00833302"/>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343"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3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4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400"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4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80" TargetMode="External"/><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E2%80%99%D1%8F%D1%87%D0%BA%D0%BE%D0%B2%D0%B0%20%D0%9D$" TargetMode="External"/><Relationship Id="rId3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988" TargetMode="External"/><Relationship Id="rId4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72"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8%D1%80%D0%B8%D1%87%D0%B5%D0%BD%D0%BA%D0%BE%20%D0%A2$"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728"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80" TargetMode="External"/><Relationship Id="rId3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0"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3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8852:%D0%A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0"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84"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972" TargetMode="External"/><Relationship Id="rId2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0%BB%D1%8E%D1%82%D1%96%D0%BD%D0%B0%20%D0%86$" TargetMode="External"/><Relationship Id="rId3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42:%D0%AE%D1%80."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0" TargetMode="Externa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3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817" TargetMode="External"/><Relationship Id="rId3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5946</Words>
  <Characters>33896</Characters>
  <Application>Microsoft Office Word</Application>
  <DocSecurity>0</DocSecurity>
  <Lines>282</Lines>
  <Paragraphs>79</Paragraphs>
  <ScaleCrop>false</ScaleCrop>
  <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2019-06-10T09:07:00Z</dcterms:created>
  <dcterms:modified xsi:type="dcterms:W3CDTF">2019-09-03T10:34:00Z</dcterms:modified>
</cp:coreProperties>
</file>