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B9" w:rsidRPr="0065377C" w:rsidRDefault="005D6EB9" w:rsidP="005D6EB9">
      <w:pPr>
        <w:jc w:val="center"/>
        <w:rPr>
          <w:b/>
          <w:szCs w:val="28"/>
          <w:lang w:val="uk-UA"/>
        </w:rPr>
      </w:pPr>
      <w:r w:rsidRPr="0065377C">
        <w:rPr>
          <w:b/>
          <w:szCs w:val="28"/>
          <w:lang w:val="uk-UA"/>
        </w:rPr>
        <w:t>МІНІСТЕРСТВО ВНУТРІШНІХ СПРАВ УКРАЇНИ</w:t>
      </w:r>
    </w:p>
    <w:p w:rsidR="005D6EB9" w:rsidRPr="0065377C" w:rsidRDefault="005D6EB9" w:rsidP="005D6EB9">
      <w:pPr>
        <w:jc w:val="center"/>
        <w:rPr>
          <w:b/>
          <w:szCs w:val="28"/>
          <w:lang w:val="uk-UA"/>
        </w:rPr>
      </w:pPr>
    </w:p>
    <w:p w:rsidR="005D6EB9" w:rsidRPr="0065377C" w:rsidRDefault="005D6EB9" w:rsidP="005D6EB9">
      <w:pPr>
        <w:jc w:val="center"/>
        <w:rPr>
          <w:b/>
          <w:szCs w:val="28"/>
          <w:lang w:val="uk-UA"/>
        </w:rPr>
      </w:pPr>
      <w:r w:rsidRPr="0065377C">
        <w:rPr>
          <w:b/>
          <w:szCs w:val="28"/>
          <w:lang w:val="uk-UA"/>
        </w:rPr>
        <w:t>ДНІПРОПЕТРОВСЬКИЙ ДЕРЖАВНИЙ УНІВЕРСИТЕТ</w:t>
      </w:r>
    </w:p>
    <w:p w:rsidR="005D6EB9" w:rsidRPr="0065377C" w:rsidRDefault="005D6EB9" w:rsidP="005D6EB9">
      <w:pPr>
        <w:jc w:val="center"/>
        <w:rPr>
          <w:b/>
          <w:szCs w:val="28"/>
          <w:lang w:val="uk-UA"/>
        </w:rPr>
      </w:pPr>
      <w:r w:rsidRPr="0065377C">
        <w:rPr>
          <w:b/>
          <w:szCs w:val="28"/>
          <w:lang w:val="uk-UA"/>
        </w:rPr>
        <w:t>ВНУТРІШНІХ СПРАВ</w:t>
      </w:r>
    </w:p>
    <w:p w:rsidR="005D6EB9" w:rsidRPr="0065377C" w:rsidRDefault="005D6EB9" w:rsidP="005D6EB9">
      <w:pPr>
        <w:jc w:val="center"/>
        <w:rPr>
          <w:b/>
          <w:szCs w:val="28"/>
          <w:lang w:val="uk-UA"/>
        </w:rPr>
      </w:pPr>
    </w:p>
    <w:p w:rsidR="005D6EB9" w:rsidRPr="0065377C" w:rsidRDefault="005D6EB9" w:rsidP="005D6EB9">
      <w:pPr>
        <w:jc w:val="center"/>
        <w:rPr>
          <w:b/>
          <w:szCs w:val="28"/>
          <w:lang w:val="uk-UA"/>
        </w:rPr>
      </w:pPr>
      <w:r>
        <w:rPr>
          <w:b/>
          <w:szCs w:val="28"/>
          <w:lang w:val="uk-UA"/>
        </w:rPr>
        <w:t xml:space="preserve">ЮРИДИЧНИЙ </w:t>
      </w:r>
      <w:r w:rsidRPr="0065377C">
        <w:rPr>
          <w:b/>
          <w:szCs w:val="28"/>
          <w:lang w:val="uk-UA"/>
        </w:rPr>
        <w:t xml:space="preserve">ФАКУЛЬТЕТ </w:t>
      </w:r>
      <w:r>
        <w:rPr>
          <w:b/>
          <w:szCs w:val="28"/>
          <w:lang w:val="uk-UA"/>
        </w:rPr>
        <w:t xml:space="preserve"> </w:t>
      </w:r>
    </w:p>
    <w:p w:rsidR="005D6EB9" w:rsidRPr="0065377C" w:rsidRDefault="005D6EB9" w:rsidP="005D6EB9">
      <w:pPr>
        <w:jc w:val="center"/>
        <w:rPr>
          <w:b/>
          <w:szCs w:val="28"/>
          <w:lang w:val="uk-UA"/>
        </w:rPr>
      </w:pPr>
    </w:p>
    <w:p w:rsidR="005D6EB9" w:rsidRPr="006B1357" w:rsidRDefault="005D6EB9" w:rsidP="005D6EB9">
      <w:pPr>
        <w:jc w:val="center"/>
        <w:rPr>
          <w:b/>
          <w:szCs w:val="28"/>
          <w:lang w:val="uk-UA"/>
        </w:rPr>
      </w:pPr>
      <w:r w:rsidRPr="006B1357">
        <w:rPr>
          <w:b/>
          <w:szCs w:val="28"/>
          <w:lang w:val="uk-UA"/>
        </w:rPr>
        <w:t>Кафедра цивільно-правових дисциплін</w:t>
      </w:r>
    </w:p>
    <w:p w:rsidR="005D6EB9" w:rsidRPr="006B1357" w:rsidRDefault="005D6EB9" w:rsidP="005D6EB9">
      <w:pPr>
        <w:rPr>
          <w:b/>
          <w:szCs w:val="28"/>
          <w:lang w:val="uk-UA"/>
        </w:rPr>
      </w:pPr>
    </w:p>
    <w:p w:rsidR="005D6EB9" w:rsidRDefault="005D6EB9" w:rsidP="005D6EB9">
      <w:pPr>
        <w:ind w:left="5103"/>
        <w:rPr>
          <w:b/>
          <w:szCs w:val="28"/>
          <w:lang w:val="uk-UA"/>
        </w:rPr>
      </w:pPr>
    </w:p>
    <w:p w:rsidR="005D6EB9" w:rsidRDefault="005D6EB9" w:rsidP="005D6EB9">
      <w:pPr>
        <w:ind w:firstLine="708"/>
        <w:jc w:val="center"/>
        <w:rPr>
          <w:b/>
          <w:bCs/>
          <w:szCs w:val="28"/>
          <w:lang w:val="uk-UA"/>
        </w:rPr>
      </w:pPr>
      <w:r w:rsidRPr="006B1357">
        <w:rPr>
          <w:b/>
          <w:bCs/>
          <w:szCs w:val="28"/>
          <w:lang w:val="uk-UA"/>
        </w:rPr>
        <w:t>ПЛАНИ СЕМІНАРСЬКИХ (ПРАКТИЧНИХ) ЗАНЯТЬ НАВЧАЛЬНОЇ ДИСЦИПЛІНИ</w:t>
      </w:r>
    </w:p>
    <w:p w:rsidR="005D6EB9" w:rsidRPr="00D45F47" w:rsidRDefault="005D6EB9" w:rsidP="005D6EB9">
      <w:pPr>
        <w:ind w:firstLine="708"/>
        <w:jc w:val="center"/>
        <w:rPr>
          <w:szCs w:val="28"/>
          <w:lang w:val="uk-UA"/>
        </w:rPr>
      </w:pPr>
      <w:r w:rsidRPr="00D45F47">
        <w:rPr>
          <w:b/>
          <w:szCs w:val="28"/>
          <w:lang w:val="uk-UA"/>
        </w:rPr>
        <w:t>ВИКОНАВЧЕ ПРОВАДЖЕННЯ</w:t>
      </w:r>
    </w:p>
    <w:p w:rsidR="005D6EB9" w:rsidRPr="006B1357" w:rsidRDefault="005D6EB9" w:rsidP="005D6EB9">
      <w:pPr>
        <w:widowControl w:val="0"/>
        <w:tabs>
          <w:tab w:val="left" w:pos="4727"/>
        </w:tabs>
        <w:autoSpaceDE w:val="0"/>
        <w:autoSpaceDN w:val="0"/>
        <w:spacing w:before="114"/>
        <w:jc w:val="center"/>
        <w:rPr>
          <w:szCs w:val="28"/>
          <w:lang w:val="uk-UA" w:eastAsia="uk-UA" w:bidi="uk-UA"/>
        </w:rPr>
      </w:pPr>
      <w:r w:rsidRPr="006B1357">
        <w:rPr>
          <w:szCs w:val="28"/>
          <w:lang w:val="uk-UA" w:eastAsia="uk-UA" w:bidi="uk-UA"/>
        </w:rPr>
        <w:t>Освітній</w:t>
      </w:r>
      <w:r w:rsidRPr="006B1357">
        <w:rPr>
          <w:spacing w:val="-6"/>
          <w:szCs w:val="28"/>
          <w:lang w:val="uk-UA" w:eastAsia="uk-UA" w:bidi="uk-UA"/>
        </w:rPr>
        <w:t xml:space="preserve"> </w:t>
      </w:r>
      <w:r w:rsidRPr="006B1357">
        <w:rPr>
          <w:szCs w:val="28"/>
          <w:lang w:val="uk-UA" w:eastAsia="uk-UA" w:bidi="uk-UA"/>
        </w:rPr>
        <w:t xml:space="preserve">ступінь </w:t>
      </w:r>
      <w:r w:rsidRPr="006B1357">
        <w:rPr>
          <w:szCs w:val="28"/>
          <w:u w:val="single"/>
          <w:lang w:val="uk-UA" w:eastAsia="uk-UA" w:bidi="uk-UA"/>
        </w:rPr>
        <w:t xml:space="preserve"> </w:t>
      </w:r>
      <w:r>
        <w:rPr>
          <w:szCs w:val="28"/>
          <w:u w:val="single"/>
          <w:lang w:val="uk-UA" w:eastAsia="uk-UA" w:bidi="uk-UA"/>
        </w:rPr>
        <w:t>перший (бакалаврський)</w:t>
      </w:r>
    </w:p>
    <w:p w:rsidR="005D6EB9" w:rsidRPr="006B1357" w:rsidRDefault="005D6EB9" w:rsidP="005D6EB9">
      <w:pPr>
        <w:widowControl w:val="0"/>
        <w:autoSpaceDE w:val="0"/>
        <w:autoSpaceDN w:val="0"/>
        <w:spacing w:before="1" w:line="184" w:lineRule="exact"/>
        <w:ind w:left="3515" w:right="1594"/>
        <w:jc w:val="center"/>
        <w:rPr>
          <w:sz w:val="16"/>
          <w:szCs w:val="22"/>
          <w:lang w:val="uk-UA" w:eastAsia="uk-UA" w:bidi="uk-UA"/>
        </w:rPr>
      </w:pPr>
      <w:r w:rsidRPr="006B1357">
        <w:rPr>
          <w:sz w:val="16"/>
          <w:szCs w:val="22"/>
          <w:lang w:val="uk-UA" w:eastAsia="uk-UA" w:bidi="uk-UA"/>
        </w:rPr>
        <w:t>(назва ступеня вищої освіти)</w:t>
      </w:r>
    </w:p>
    <w:p w:rsidR="005D6EB9" w:rsidRPr="006B1357" w:rsidRDefault="005D6EB9" w:rsidP="005D6EB9">
      <w:pPr>
        <w:widowControl w:val="0"/>
        <w:tabs>
          <w:tab w:val="left" w:pos="4690"/>
        </w:tabs>
        <w:autoSpaceDE w:val="0"/>
        <w:autoSpaceDN w:val="0"/>
        <w:spacing w:line="322" w:lineRule="exact"/>
        <w:ind w:right="4"/>
        <w:jc w:val="center"/>
        <w:rPr>
          <w:szCs w:val="28"/>
          <w:lang w:val="uk-UA" w:eastAsia="uk-UA" w:bidi="uk-UA"/>
        </w:rPr>
      </w:pPr>
      <w:r w:rsidRPr="006B1357">
        <w:rPr>
          <w:szCs w:val="28"/>
          <w:lang w:val="uk-UA" w:eastAsia="uk-UA" w:bidi="uk-UA"/>
        </w:rPr>
        <w:t>Спеціальність</w:t>
      </w:r>
      <w:r w:rsidRPr="006B1357">
        <w:rPr>
          <w:spacing w:val="-3"/>
          <w:szCs w:val="28"/>
          <w:lang w:val="uk-UA" w:eastAsia="uk-UA" w:bidi="uk-UA"/>
        </w:rPr>
        <w:t xml:space="preserve"> </w:t>
      </w:r>
      <w:r>
        <w:rPr>
          <w:szCs w:val="28"/>
          <w:u w:val="single"/>
          <w:lang w:val="uk-UA" w:eastAsia="uk-UA" w:bidi="uk-UA"/>
        </w:rPr>
        <w:t>081 Право</w:t>
      </w:r>
    </w:p>
    <w:p w:rsidR="005D6EB9" w:rsidRPr="006B1357" w:rsidRDefault="005D6EB9" w:rsidP="005D6EB9">
      <w:pPr>
        <w:widowControl w:val="0"/>
        <w:autoSpaceDE w:val="0"/>
        <w:autoSpaceDN w:val="0"/>
        <w:spacing w:before="1" w:line="184" w:lineRule="exact"/>
        <w:ind w:left="3596" w:right="1594"/>
        <w:jc w:val="center"/>
        <w:rPr>
          <w:sz w:val="16"/>
          <w:szCs w:val="22"/>
          <w:lang w:val="uk-UA" w:eastAsia="uk-UA" w:bidi="uk-UA"/>
        </w:rPr>
      </w:pPr>
      <w:r w:rsidRPr="006B1357">
        <w:rPr>
          <w:sz w:val="16"/>
          <w:szCs w:val="22"/>
          <w:lang w:val="uk-UA" w:eastAsia="uk-UA" w:bidi="uk-UA"/>
        </w:rPr>
        <w:t>(шифр і назва)</w:t>
      </w:r>
    </w:p>
    <w:p w:rsidR="005D6EB9" w:rsidRPr="006B1357" w:rsidRDefault="005D6EB9" w:rsidP="005D6EB9">
      <w:pPr>
        <w:widowControl w:val="0"/>
        <w:tabs>
          <w:tab w:val="left" w:pos="5127"/>
        </w:tabs>
        <w:autoSpaceDE w:val="0"/>
        <w:autoSpaceDN w:val="0"/>
        <w:spacing w:line="322" w:lineRule="exact"/>
        <w:ind w:right="4"/>
        <w:jc w:val="center"/>
        <w:rPr>
          <w:szCs w:val="28"/>
          <w:lang w:val="uk-UA" w:eastAsia="uk-UA" w:bidi="uk-UA"/>
        </w:rPr>
      </w:pPr>
      <w:r w:rsidRPr="006B1357">
        <w:rPr>
          <w:szCs w:val="28"/>
          <w:lang w:val="uk-UA" w:eastAsia="uk-UA" w:bidi="uk-UA"/>
        </w:rPr>
        <w:t>Освітня</w:t>
      </w:r>
      <w:r w:rsidRPr="006B1357">
        <w:rPr>
          <w:spacing w:val="-4"/>
          <w:szCs w:val="28"/>
          <w:lang w:val="uk-UA" w:eastAsia="uk-UA" w:bidi="uk-UA"/>
        </w:rPr>
        <w:t xml:space="preserve"> </w:t>
      </w:r>
      <w:r w:rsidRPr="006B1357">
        <w:rPr>
          <w:szCs w:val="28"/>
          <w:lang w:val="uk-UA" w:eastAsia="uk-UA" w:bidi="uk-UA"/>
        </w:rPr>
        <w:t>програма</w:t>
      </w:r>
      <w:r w:rsidRPr="006B1357">
        <w:rPr>
          <w:spacing w:val="-2"/>
          <w:szCs w:val="28"/>
          <w:lang w:val="uk-UA" w:eastAsia="uk-UA" w:bidi="uk-UA"/>
        </w:rPr>
        <w:t xml:space="preserve"> </w:t>
      </w:r>
      <w:r w:rsidRPr="006B1357">
        <w:rPr>
          <w:szCs w:val="28"/>
          <w:u w:val="single"/>
          <w:lang w:val="uk-UA" w:eastAsia="uk-UA" w:bidi="uk-UA"/>
        </w:rPr>
        <w:t xml:space="preserve"> </w:t>
      </w:r>
      <w:r>
        <w:rPr>
          <w:szCs w:val="28"/>
          <w:u w:val="single"/>
          <w:lang w:val="uk-UA" w:eastAsia="uk-UA" w:bidi="uk-UA"/>
        </w:rPr>
        <w:t>№463 Право від 30.08.2016р.</w:t>
      </w:r>
    </w:p>
    <w:p w:rsidR="005D6EB9" w:rsidRPr="006B1357" w:rsidRDefault="005D6EB9" w:rsidP="005D6EB9">
      <w:pPr>
        <w:widowControl w:val="0"/>
        <w:autoSpaceDE w:val="0"/>
        <w:autoSpaceDN w:val="0"/>
        <w:spacing w:before="1" w:line="184" w:lineRule="exact"/>
        <w:ind w:left="3594" w:right="1594"/>
        <w:jc w:val="center"/>
        <w:rPr>
          <w:sz w:val="16"/>
          <w:szCs w:val="22"/>
          <w:lang w:val="uk-UA" w:eastAsia="uk-UA" w:bidi="uk-UA"/>
        </w:rPr>
      </w:pPr>
      <w:r w:rsidRPr="006B1357">
        <w:rPr>
          <w:sz w:val="16"/>
          <w:szCs w:val="22"/>
          <w:lang w:val="uk-UA" w:eastAsia="uk-UA" w:bidi="uk-UA"/>
        </w:rPr>
        <w:t>(назва, дата і № наказу про затвердження ОП)</w:t>
      </w:r>
    </w:p>
    <w:p w:rsidR="005D6EB9" w:rsidRPr="006B1357" w:rsidRDefault="005D6EB9" w:rsidP="005D6EB9">
      <w:pPr>
        <w:widowControl w:val="0"/>
        <w:tabs>
          <w:tab w:val="left" w:pos="4631"/>
        </w:tabs>
        <w:autoSpaceDE w:val="0"/>
        <w:autoSpaceDN w:val="0"/>
        <w:spacing w:line="322" w:lineRule="exact"/>
        <w:ind w:right="1"/>
        <w:jc w:val="center"/>
        <w:rPr>
          <w:szCs w:val="28"/>
          <w:lang w:val="uk-UA" w:eastAsia="uk-UA" w:bidi="uk-UA"/>
        </w:rPr>
      </w:pPr>
      <w:r w:rsidRPr="006B1357">
        <w:rPr>
          <w:szCs w:val="28"/>
          <w:lang w:val="uk-UA" w:eastAsia="uk-UA" w:bidi="uk-UA"/>
        </w:rPr>
        <w:t>Форма</w:t>
      </w:r>
      <w:r w:rsidRPr="006B1357">
        <w:rPr>
          <w:spacing w:val="-7"/>
          <w:szCs w:val="28"/>
          <w:lang w:val="uk-UA" w:eastAsia="uk-UA" w:bidi="uk-UA"/>
        </w:rPr>
        <w:t xml:space="preserve"> </w:t>
      </w:r>
      <w:r w:rsidRPr="006B1357">
        <w:rPr>
          <w:szCs w:val="28"/>
          <w:lang w:val="uk-UA" w:eastAsia="uk-UA" w:bidi="uk-UA"/>
        </w:rPr>
        <w:t xml:space="preserve">навчання </w:t>
      </w:r>
      <w:r w:rsidRPr="006B1357">
        <w:rPr>
          <w:spacing w:val="1"/>
          <w:szCs w:val="28"/>
          <w:lang w:val="uk-UA" w:eastAsia="uk-UA" w:bidi="uk-UA"/>
        </w:rPr>
        <w:t xml:space="preserve"> </w:t>
      </w:r>
      <w:r w:rsidR="00512608">
        <w:rPr>
          <w:szCs w:val="28"/>
          <w:u w:val="single"/>
          <w:lang w:val="uk-UA" w:eastAsia="uk-UA" w:bidi="uk-UA"/>
        </w:rPr>
        <w:t>заочна</w:t>
      </w:r>
    </w:p>
    <w:p w:rsidR="005D6EB9" w:rsidRPr="006B1357" w:rsidRDefault="005D6EB9" w:rsidP="005D6EB9">
      <w:pPr>
        <w:widowControl w:val="0"/>
        <w:autoSpaceDE w:val="0"/>
        <w:autoSpaceDN w:val="0"/>
        <w:spacing w:before="2"/>
        <w:ind w:left="3594" w:right="1594"/>
        <w:jc w:val="center"/>
        <w:rPr>
          <w:sz w:val="16"/>
          <w:szCs w:val="22"/>
          <w:lang w:val="uk-UA" w:eastAsia="uk-UA" w:bidi="uk-UA"/>
        </w:rPr>
      </w:pPr>
      <w:r w:rsidRPr="006B1357">
        <w:rPr>
          <w:sz w:val="16"/>
          <w:szCs w:val="22"/>
          <w:lang w:val="uk-UA" w:eastAsia="uk-UA" w:bidi="uk-UA"/>
        </w:rPr>
        <w:t>(денна/заочна)</w:t>
      </w:r>
    </w:p>
    <w:p w:rsidR="005D6EB9" w:rsidRPr="006B1357" w:rsidRDefault="005D6EB9" w:rsidP="005D6EB9">
      <w:pPr>
        <w:widowControl w:val="0"/>
        <w:autoSpaceDE w:val="0"/>
        <w:autoSpaceDN w:val="0"/>
        <w:rPr>
          <w:sz w:val="18"/>
          <w:szCs w:val="28"/>
          <w:lang w:val="uk-UA" w:eastAsia="uk-UA" w:bidi="uk-UA"/>
        </w:rPr>
      </w:pPr>
    </w:p>
    <w:p w:rsidR="005D6EB9" w:rsidRPr="006B1357" w:rsidRDefault="005D6EB9" w:rsidP="005D6EB9">
      <w:pPr>
        <w:widowControl w:val="0"/>
        <w:tabs>
          <w:tab w:val="left" w:pos="1017"/>
          <w:tab w:val="left" w:pos="1923"/>
        </w:tabs>
        <w:autoSpaceDE w:val="0"/>
        <w:autoSpaceDN w:val="0"/>
        <w:spacing w:before="112"/>
        <w:ind w:right="2"/>
        <w:jc w:val="center"/>
        <w:rPr>
          <w:szCs w:val="28"/>
          <w:lang w:val="uk-UA" w:eastAsia="uk-UA" w:bidi="uk-UA"/>
        </w:rPr>
      </w:pPr>
      <w:r w:rsidRPr="006B1357">
        <w:rPr>
          <w:szCs w:val="28"/>
          <w:lang w:val="uk-UA" w:eastAsia="uk-UA" w:bidi="uk-UA"/>
        </w:rPr>
        <w:t>у</w:t>
      </w:r>
      <w:r w:rsidRPr="006B1357">
        <w:rPr>
          <w:szCs w:val="28"/>
          <w:u w:val="single"/>
          <w:lang w:val="uk-UA" w:eastAsia="uk-UA" w:bidi="uk-UA"/>
        </w:rPr>
        <w:t xml:space="preserve"> </w:t>
      </w:r>
      <w:r w:rsidRPr="002E408C">
        <w:rPr>
          <w:szCs w:val="28"/>
          <w:lang w:val="uk-UA" w:eastAsia="uk-UA" w:bidi="uk-UA"/>
        </w:rPr>
        <w:t>2019</w:t>
      </w:r>
      <w:r w:rsidRPr="006B1357">
        <w:rPr>
          <w:szCs w:val="28"/>
          <w:lang w:val="uk-UA" w:eastAsia="uk-UA" w:bidi="uk-UA"/>
        </w:rPr>
        <w:t>/2020 навчальному</w:t>
      </w:r>
      <w:r w:rsidRPr="006B1357">
        <w:rPr>
          <w:spacing w:val="-6"/>
          <w:szCs w:val="28"/>
          <w:lang w:val="uk-UA" w:eastAsia="uk-UA" w:bidi="uk-UA"/>
        </w:rPr>
        <w:t xml:space="preserve"> </w:t>
      </w:r>
      <w:r w:rsidRPr="006B1357">
        <w:rPr>
          <w:szCs w:val="28"/>
          <w:lang w:val="uk-UA" w:eastAsia="uk-UA" w:bidi="uk-UA"/>
        </w:rPr>
        <w:t>році</w:t>
      </w:r>
    </w:p>
    <w:p w:rsidR="005D6EB9" w:rsidRPr="0065377C" w:rsidRDefault="005D6EB9" w:rsidP="005D6EB9">
      <w:pPr>
        <w:jc w:val="both"/>
        <w:rPr>
          <w:szCs w:val="28"/>
          <w:lang w:val="uk-UA"/>
        </w:rPr>
      </w:pPr>
    </w:p>
    <w:p w:rsidR="005D6EB9" w:rsidRPr="0065377C" w:rsidRDefault="005D6EB9" w:rsidP="005D6EB9">
      <w:pPr>
        <w:jc w:val="both"/>
        <w:rPr>
          <w:szCs w:val="28"/>
          <w:lang w:val="uk-UA"/>
        </w:rPr>
      </w:pPr>
    </w:p>
    <w:p w:rsidR="005D6EB9" w:rsidRPr="0065377C" w:rsidRDefault="005D6EB9" w:rsidP="005D6EB9">
      <w:pPr>
        <w:jc w:val="center"/>
        <w:rPr>
          <w:snapToGrid w:val="0"/>
          <w:szCs w:val="28"/>
          <w:lang w:val="uk-UA"/>
        </w:rPr>
      </w:pPr>
    </w:p>
    <w:p w:rsidR="005D6EB9" w:rsidRPr="006B1357" w:rsidRDefault="005D6EB9" w:rsidP="005D6EB9">
      <w:pPr>
        <w:widowControl w:val="0"/>
        <w:autoSpaceDE w:val="0"/>
        <w:autoSpaceDN w:val="0"/>
        <w:spacing w:before="230"/>
        <w:ind w:left="5279" w:right="770"/>
        <w:rPr>
          <w:sz w:val="24"/>
          <w:szCs w:val="22"/>
          <w:lang w:val="uk-UA" w:eastAsia="uk-UA" w:bidi="uk-UA"/>
        </w:rPr>
      </w:pPr>
      <w:r w:rsidRPr="006B1357">
        <w:rPr>
          <w:sz w:val="24"/>
          <w:szCs w:val="22"/>
          <w:lang w:val="uk-UA" w:eastAsia="uk-UA" w:bidi="uk-UA"/>
        </w:rPr>
        <w:t>Плани семінарських (практичних) занять обговорені та схвалені на засіданні</w:t>
      </w:r>
    </w:p>
    <w:p w:rsidR="005D6EB9" w:rsidRPr="006B1357" w:rsidRDefault="005D6EB9" w:rsidP="005D6EB9">
      <w:pPr>
        <w:widowControl w:val="0"/>
        <w:tabs>
          <w:tab w:val="left" w:pos="8475"/>
        </w:tabs>
        <w:autoSpaceDE w:val="0"/>
        <w:autoSpaceDN w:val="0"/>
        <w:ind w:left="5279"/>
        <w:rPr>
          <w:sz w:val="24"/>
          <w:szCs w:val="22"/>
          <w:lang w:val="uk-UA" w:eastAsia="uk-UA" w:bidi="uk-UA"/>
        </w:rPr>
      </w:pPr>
      <w:r w:rsidRPr="006B1357">
        <w:rPr>
          <w:sz w:val="24"/>
          <w:szCs w:val="22"/>
          <w:lang w:val="uk-UA" w:eastAsia="uk-UA" w:bidi="uk-UA"/>
        </w:rPr>
        <w:t xml:space="preserve">кафедри </w:t>
      </w:r>
      <w:r>
        <w:rPr>
          <w:sz w:val="24"/>
          <w:szCs w:val="22"/>
          <w:u w:val="single"/>
          <w:lang w:val="uk-UA" w:eastAsia="uk-UA" w:bidi="uk-UA"/>
        </w:rPr>
        <w:t>цивільно-правових дисциплін</w:t>
      </w:r>
    </w:p>
    <w:p w:rsidR="005D6EB9" w:rsidRPr="006B1357" w:rsidRDefault="005D6EB9" w:rsidP="005D6EB9">
      <w:pPr>
        <w:widowControl w:val="0"/>
        <w:tabs>
          <w:tab w:val="left" w:pos="8691"/>
          <w:tab w:val="left" w:pos="9520"/>
        </w:tabs>
        <w:autoSpaceDE w:val="0"/>
        <w:autoSpaceDN w:val="0"/>
        <w:ind w:left="5279"/>
        <w:rPr>
          <w:sz w:val="24"/>
          <w:szCs w:val="22"/>
          <w:lang w:val="uk-UA" w:eastAsia="uk-UA" w:bidi="uk-UA"/>
        </w:rPr>
      </w:pPr>
      <w:r w:rsidRPr="006B1357">
        <w:rPr>
          <w:sz w:val="24"/>
          <w:szCs w:val="22"/>
          <w:lang w:val="uk-UA" w:eastAsia="uk-UA" w:bidi="uk-UA"/>
        </w:rPr>
        <w:t>протокол</w:t>
      </w:r>
      <w:r w:rsidRPr="006B1357">
        <w:rPr>
          <w:spacing w:val="-1"/>
          <w:sz w:val="24"/>
          <w:szCs w:val="22"/>
          <w:lang w:val="uk-UA" w:eastAsia="uk-UA" w:bidi="uk-UA"/>
        </w:rPr>
        <w:t xml:space="preserve"> </w:t>
      </w:r>
      <w:r w:rsidRPr="006B1357">
        <w:rPr>
          <w:sz w:val="24"/>
          <w:szCs w:val="22"/>
          <w:lang w:val="uk-UA" w:eastAsia="uk-UA" w:bidi="uk-UA"/>
        </w:rPr>
        <w:t>від</w:t>
      </w:r>
      <w:r w:rsidRPr="006B1357">
        <w:rPr>
          <w:sz w:val="24"/>
          <w:szCs w:val="22"/>
          <w:u w:val="single"/>
          <w:lang w:val="uk-UA" w:eastAsia="uk-UA" w:bidi="uk-UA"/>
        </w:rPr>
        <w:t xml:space="preserve"> </w:t>
      </w:r>
      <w:r w:rsidRPr="006B1357">
        <w:rPr>
          <w:sz w:val="24"/>
          <w:szCs w:val="22"/>
          <w:u w:val="single"/>
          <w:lang w:val="uk-UA" w:eastAsia="uk-UA" w:bidi="uk-UA"/>
        </w:rPr>
        <w:tab/>
      </w:r>
      <w:r w:rsidRPr="006B1357">
        <w:rPr>
          <w:sz w:val="24"/>
          <w:szCs w:val="22"/>
          <w:lang w:val="uk-UA" w:eastAsia="uk-UA" w:bidi="uk-UA"/>
        </w:rPr>
        <w:t>№</w:t>
      </w:r>
      <w:r w:rsidRPr="006B1357">
        <w:rPr>
          <w:spacing w:val="-1"/>
          <w:sz w:val="24"/>
          <w:szCs w:val="22"/>
          <w:lang w:val="uk-UA" w:eastAsia="uk-UA" w:bidi="uk-UA"/>
        </w:rPr>
        <w:t xml:space="preserve"> </w:t>
      </w:r>
      <w:r w:rsidRPr="006B1357">
        <w:rPr>
          <w:sz w:val="24"/>
          <w:szCs w:val="22"/>
          <w:u w:val="single"/>
          <w:lang w:val="uk-UA" w:eastAsia="uk-UA" w:bidi="uk-UA"/>
        </w:rPr>
        <w:t xml:space="preserve"> </w:t>
      </w:r>
      <w:r w:rsidRPr="006B1357">
        <w:rPr>
          <w:sz w:val="24"/>
          <w:szCs w:val="22"/>
          <w:u w:val="single"/>
          <w:lang w:val="uk-UA" w:eastAsia="uk-UA" w:bidi="uk-UA"/>
        </w:rPr>
        <w:tab/>
      </w:r>
    </w:p>
    <w:p w:rsidR="005D6EB9" w:rsidRPr="006B1357" w:rsidRDefault="005D6EB9" w:rsidP="005D6EB9">
      <w:pPr>
        <w:widowControl w:val="0"/>
        <w:autoSpaceDE w:val="0"/>
        <w:autoSpaceDN w:val="0"/>
        <w:spacing w:before="8"/>
        <w:rPr>
          <w:sz w:val="16"/>
          <w:szCs w:val="28"/>
          <w:lang w:val="uk-UA" w:eastAsia="uk-UA" w:bidi="uk-UA"/>
        </w:rPr>
      </w:pPr>
    </w:p>
    <w:p w:rsidR="005D6EB9" w:rsidRPr="006B1357" w:rsidRDefault="005D6EB9" w:rsidP="005D6EB9">
      <w:pPr>
        <w:widowControl w:val="0"/>
        <w:autoSpaceDE w:val="0"/>
        <w:autoSpaceDN w:val="0"/>
        <w:spacing w:before="90" w:line="274" w:lineRule="exact"/>
        <w:ind w:left="5279"/>
        <w:rPr>
          <w:b/>
          <w:sz w:val="24"/>
          <w:szCs w:val="22"/>
          <w:lang w:val="uk-UA" w:eastAsia="uk-UA" w:bidi="uk-UA"/>
        </w:rPr>
      </w:pPr>
      <w:r w:rsidRPr="006B1357">
        <w:rPr>
          <w:b/>
          <w:sz w:val="24"/>
          <w:szCs w:val="22"/>
          <w:lang w:val="uk-UA" w:eastAsia="uk-UA" w:bidi="uk-UA"/>
        </w:rPr>
        <w:t>Керівник кафедри</w:t>
      </w:r>
    </w:p>
    <w:p w:rsidR="005D6EB9" w:rsidRPr="006B1357" w:rsidRDefault="005D6EB9" w:rsidP="005D6EB9">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rsidR="005D6EB9" w:rsidRPr="006B1357" w:rsidRDefault="005D6EB9" w:rsidP="005D6EB9">
      <w:pPr>
        <w:widowControl w:val="0"/>
        <w:autoSpaceDE w:val="0"/>
        <w:autoSpaceDN w:val="0"/>
        <w:spacing w:before="3"/>
        <w:rPr>
          <w:b/>
          <w:sz w:val="19"/>
          <w:szCs w:val="28"/>
          <w:lang w:val="uk-UA" w:eastAsia="uk-UA" w:bidi="uk-UA"/>
        </w:rPr>
      </w:pPr>
      <w:r>
        <w:rPr>
          <w:noProof/>
          <w:szCs w:val="28"/>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8255" r="10160" b="1079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5D6EB9" w:rsidRPr="006B1357" w:rsidRDefault="005D6EB9" w:rsidP="005D6EB9">
      <w:pPr>
        <w:widowControl w:val="0"/>
        <w:autoSpaceDE w:val="0"/>
        <w:autoSpaceDN w:val="0"/>
        <w:spacing w:line="202" w:lineRule="exact"/>
        <w:ind w:left="3162" w:right="1594"/>
        <w:jc w:val="center"/>
        <w:rPr>
          <w:sz w:val="20"/>
          <w:szCs w:val="22"/>
          <w:lang w:val="uk-UA" w:eastAsia="uk-UA" w:bidi="uk-UA"/>
        </w:rPr>
      </w:pPr>
      <w:r w:rsidRPr="006B1357">
        <w:rPr>
          <w:sz w:val="20"/>
          <w:szCs w:val="22"/>
          <w:lang w:val="uk-UA" w:eastAsia="uk-UA" w:bidi="uk-UA"/>
        </w:rPr>
        <w:t>(підпис)</w:t>
      </w:r>
    </w:p>
    <w:p w:rsidR="005D6EB9" w:rsidRPr="006B1357" w:rsidRDefault="005D6EB9" w:rsidP="005D6EB9">
      <w:pPr>
        <w:widowControl w:val="0"/>
        <w:autoSpaceDE w:val="0"/>
        <w:autoSpaceDN w:val="0"/>
        <w:rPr>
          <w:sz w:val="22"/>
          <w:szCs w:val="28"/>
          <w:lang w:val="uk-UA" w:eastAsia="uk-UA" w:bidi="uk-UA"/>
        </w:rPr>
      </w:pPr>
    </w:p>
    <w:p w:rsidR="005D6EB9" w:rsidRPr="006B1357" w:rsidRDefault="005D6EB9" w:rsidP="005D6EB9">
      <w:pPr>
        <w:widowControl w:val="0"/>
        <w:autoSpaceDE w:val="0"/>
        <w:autoSpaceDN w:val="0"/>
        <w:rPr>
          <w:sz w:val="22"/>
          <w:szCs w:val="28"/>
          <w:lang w:val="uk-UA" w:eastAsia="uk-UA" w:bidi="uk-UA"/>
        </w:rPr>
      </w:pPr>
    </w:p>
    <w:p w:rsidR="005D6EB9" w:rsidRPr="006B1357" w:rsidRDefault="005D6EB9" w:rsidP="005D6EB9">
      <w:pPr>
        <w:widowControl w:val="0"/>
        <w:autoSpaceDE w:val="0"/>
        <w:autoSpaceDN w:val="0"/>
        <w:spacing w:before="2"/>
        <w:rPr>
          <w:sz w:val="32"/>
          <w:szCs w:val="28"/>
          <w:lang w:val="uk-UA" w:eastAsia="uk-UA" w:bidi="uk-UA"/>
        </w:rPr>
      </w:pPr>
    </w:p>
    <w:p w:rsidR="005D6EB9" w:rsidRPr="006B1357" w:rsidRDefault="005D6EB9" w:rsidP="005D6EB9">
      <w:pPr>
        <w:widowControl w:val="0"/>
        <w:tabs>
          <w:tab w:val="left" w:pos="1729"/>
        </w:tabs>
        <w:autoSpaceDE w:val="0"/>
        <w:autoSpaceDN w:val="0"/>
        <w:ind w:right="4"/>
        <w:jc w:val="center"/>
        <w:outlineLvl w:val="4"/>
        <w:rPr>
          <w:b/>
          <w:bCs/>
          <w:szCs w:val="28"/>
          <w:lang w:val="uk-UA" w:eastAsia="uk-UA" w:bidi="uk-UA"/>
        </w:rPr>
      </w:pPr>
      <w:r w:rsidRPr="006B1357">
        <w:rPr>
          <w:b/>
          <w:bCs/>
          <w:szCs w:val="28"/>
          <w:lang w:val="uk-UA" w:eastAsia="uk-UA" w:bidi="uk-UA"/>
        </w:rPr>
        <w:t>Дніпро –</w:t>
      </w:r>
      <w:r w:rsidRPr="006B1357">
        <w:rPr>
          <w:b/>
          <w:bCs/>
          <w:spacing w:val="-4"/>
          <w:szCs w:val="28"/>
          <w:lang w:val="uk-UA" w:eastAsia="uk-UA" w:bidi="uk-UA"/>
        </w:rPr>
        <w:t xml:space="preserve"> </w:t>
      </w:r>
      <w:r w:rsidRPr="006B1357">
        <w:rPr>
          <w:b/>
          <w:bCs/>
          <w:szCs w:val="28"/>
          <w:lang w:val="uk-UA" w:eastAsia="uk-UA" w:bidi="uk-UA"/>
        </w:rPr>
        <w:t>2019</w:t>
      </w: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Default="005D6EB9" w:rsidP="005D6EB9">
      <w:pPr>
        <w:tabs>
          <w:tab w:val="left" w:pos="0"/>
          <w:tab w:val="left" w:pos="284"/>
        </w:tabs>
        <w:jc w:val="both"/>
        <w:rPr>
          <w:sz w:val="24"/>
          <w:lang w:val="uk-UA"/>
        </w:rPr>
      </w:pPr>
    </w:p>
    <w:p w:rsidR="005D6EB9" w:rsidRPr="006B1357" w:rsidRDefault="005D6EB9" w:rsidP="005D6EB9">
      <w:pPr>
        <w:widowControl w:val="0"/>
        <w:autoSpaceDE w:val="0"/>
        <w:autoSpaceDN w:val="0"/>
        <w:spacing w:before="147"/>
        <w:ind w:right="323"/>
        <w:jc w:val="both"/>
        <w:rPr>
          <w:szCs w:val="28"/>
          <w:lang w:val="uk-UA" w:eastAsia="uk-UA" w:bidi="uk-UA"/>
        </w:rPr>
      </w:pPr>
      <w:r>
        <w:rPr>
          <w:szCs w:val="28"/>
          <w:lang w:val="uk-UA" w:eastAsia="uk-UA" w:bidi="uk-UA"/>
        </w:rPr>
        <w:lastRenderedPageBreak/>
        <w:t>Виконавче провадження</w:t>
      </w:r>
      <w:r w:rsidRPr="006B1357">
        <w:rPr>
          <w:szCs w:val="28"/>
          <w:lang w:val="uk-UA" w:eastAsia="uk-UA" w:bidi="uk-UA"/>
        </w:rPr>
        <w:t xml:space="preserve"> // Плани семінарських (практичних) занять для </w:t>
      </w:r>
      <w:r w:rsidRPr="006B1357">
        <w:rPr>
          <w:szCs w:val="28"/>
          <w:u w:val="single"/>
          <w:lang w:val="uk-UA" w:eastAsia="uk-UA" w:bidi="uk-UA"/>
        </w:rPr>
        <w:t>денної</w:t>
      </w:r>
      <w:r w:rsidRPr="006B1357">
        <w:rPr>
          <w:szCs w:val="28"/>
          <w:lang w:val="uk-UA" w:eastAsia="uk-UA" w:bidi="uk-UA"/>
        </w:rPr>
        <w:t>/заочної форми навчання. – Дніпро: Дніпропетровський державний університет внутрішніх справ, 20</w:t>
      </w:r>
      <w:r w:rsidRPr="002E408C">
        <w:rPr>
          <w:szCs w:val="28"/>
          <w:lang w:val="uk-UA" w:eastAsia="uk-UA" w:bidi="uk-UA"/>
        </w:rPr>
        <w:t>19</w:t>
      </w:r>
      <w:r w:rsidRPr="006B1357">
        <w:rPr>
          <w:szCs w:val="28"/>
          <w:lang w:val="uk-UA" w:eastAsia="uk-UA" w:bidi="uk-UA"/>
        </w:rPr>
        <w:t>. -</w:t>
      </w:r>
      <w:r w:rsidRPr="006B1357">
        <w:rPr>
          <w:spacing w:val="68"/>
          <w:szCs w:val="28"/>
          <w:u w:val="single"/>
          <w:lang w:val="uk-UA" w:eastAsia="uk-UA" w:bidi="uk-UA"/>
        </w:rPr>
        <w:t xml:space="preserve"> </w:t>
      </w:r>
      <w:r w:rsidRPr="006B1357">
        <w:rPr>
          <w:szCs w:val="28"/>
          <w:lang w:val="uk-UA" w:eastAsia="uk-UA" w:bidi="uk-UA"/>
        </w:rPr>
        <w:t>с.</w:t>
      </w:r>
    </w:p>
    <w:p w:rsidR="005D6EB9" w:rsidRPr="006B1357" w:rsidRDefault="005D6EB9" w:rsidP="005D6EB9">
      <w:pPr>
        <w:widowControl w:val="0"/>
        <w:autoSpaceDE w:val="0"/>
        <w:autoSpaceDN w:val="0"/>
        <w:rPr>
          <w:sz w:val="30"/>
          <w:szCs w:val="28"/>
          <w:lang w:val="uk-UA" w:eastAsia="uk-UA" w:bidi="uk-UA"/>
        </w:rPr>
      </w:pPr>
    </w:p>
    <w:p w:rsidR="005D6EB9" w:rsidRPr="006B1357" w:rsidRDefault="005D6EB9" w:rsidP="005D6EB9">
      <w:pPr>
        <w:widowControl w:val="0"/>
        <w:autoSpaceDE w:val="0"/>
        <w:autoSpaceDN w:val="0"/>
        <w:rPr>
          <w:sz w:val="30"/>
          <w:szCs w:val="28"/>
          <w:lang w:val="uk-UA" w:eastAsia="uk-UA" w:bidi="uk-UA"/>
        </w:rPr>
      </w:pPr>
    </w:p>
    <w:p w:rsidR="005D6EB9" w:rsidRPr="006B1357" w:rsidRDefault="005D6EB9" w:rsidP="005D6EB9">
      <w:pPr>
        <w:widowControl w:val="0"/>
        <w:autoSpaceDE w:val="0"/>
        <w:autoSpaceDN w:val="0"/>
        <w:spacing w:before="1"/>
        <w:rPr>
          <w:sz w:val="24"/>
          <w:szCs w:val="28"/>
          <w:lang w:val="uk-UA" w:eastAsia="uk-UA" w:bidi="uk-UA"/>
        </w:rPr>
      </w:pPr>
    </w:p>
    <w:p w:rsidR="005D6EB9" w:rsidRPr="006B1357" w:rsidRDefault="005D6EB9" w:rsidP="005D6EB9">
      <w:pPr>
        <w:widowControl w:val="0"/>
        <w:autoSpaceDE w:val="0"/>
        <w:autoSpaceDN w:val="0"/>
        <w:ind w:left="322"/>
        <w:outlineLvl w:val="4"/>
        <w:rPr>
          <w:bCs/>
          <w:szCs w:val="28"/>
          <w:lang w:val="uk-UA" w:eastAsia="uk-UA" w:bidi="uk-UA"/>
        </w:rPr>
      </w:pPr>
      <w:r w:rsidRPr="006B1357">
        <w:rPr>
          <w:b/>
          <w:bCs/>
          <w:szCs w:val="28"/>
          <w:lang w:val="uk-UA" w:eastAsia="uk-UA" w:bidi="uk-UA"/>
        </w:rPr>
        <w:t>РОЗРОБНИК(-И)</w:t>
      </w:r>
      <w:r w:rsidRPr="006B1357">
        <w:rPr>
          <w:bCs/>
          <w:szCs w:val="28"/>
          <w:lang w:val="uk-UA" w:eastAsia="uk-UA" w:bidi="uk-UA"/>
        </w:rPr>
        <w:t>:</w:t>
      </w: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roofErr w:type="spellStart"/>
      <w:r w:rsidRPr="006B1357">
        <w:rPr>
          <w:szCs w:val="28"/>
          <w:lang w:val="uk-UA" w:eastAsia="uk-UA" w:bidi="uk-UA"/>
        </w:rPr>
        <w:t>Андрієвська</w:t>
      </w:r>
      <w:proofErr w:type="spellEnd"/>
      <w:r w:rsidRPr="006B1357">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tabs>
          <w:tab w:val="left" w:pos="0"/>
          <w:tab w:val="left" w:pos="284"/>
        </w:tabs>
        <w:jc w:val="both"/>
        <w:rPr>
          <w:szCs w:val="28"/>
          <w:lang w:val="uk-UA" w:eastAsia="uk-UA" w:bidi="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Default="005D6EB9" w:rsidP="005D6EB9">
      <w:pPr>
        <w:spacing w:line="221" w:lineRule="auto"/>
        <w:ind w:firstLine="720"/>
        <w:jc w:val="both"/>
        <w:rPr>
          <w:b/>
          <w:szCs w:val="28"/>
          <w:lang w:val="uk-UA"/>
        </w:rPr>
      </w:pPr>
    </w:p>
    <w:p w:rsidR="005D6EB9" w:rsidRDefault="005D6EB9" w:rsidP="005D6EB9">
      <w:pPr>
        <w:pStyle w:val="a3"/>
        <w:ind w:firstLine="709"/>
        <w:rPr>
          <w:b/>
          <w:bCs/>
          <w:iCs/>
          <w:caps/>
          <w:szCs w:val="28"/>
          <w:lang w:val="ru-RU"/>
        </w:rPr>
      </w:pPr>
    </w:p>
    <w:p w:rsidR="005D6EB9" w:rsidRDefault="005D6EB9" w:rsidP="005D6EB9">
      <w:pPr>
        <w:pStyle w:val="a3"/>
        <w:ind w:firstLine="709"/>
        <w:rPr>
          <w:b/>
          <w:bCs/>
          <w:iCs/>
          <w:caps/>
          <w:szCs w:val="28"/>
          <w:lang w:val="ru-RU"/>
        </w:rPr>
      </w:pPr>
      <w:r>
        <w:rPr>
          <w:b/>
          <w:bCs/>
          <w:iCs/>
          <w:caps/>
          <w:szCs w:val="28"/>
          <w:lang w:val="ru-RU"/>
        </w:rPr>
        <w:t xml:space="preserve">Тема 3. загальні правила виконавчого провадження. </w:t>
      </w:r>
    </w:p>
    <w:p w:rsidR="005D6EB9" w:rsidRPr="00C64BFC" w:rsidRDefault="005D6EB9" w:rsidP="005D6EB9">
      <w:pPr>
        <w:pStyle w:val="a3"/>
        <w:ind w:firstLine="709"/>
        <w:jc w:val="right"/>
        <w:rPr>
          <w:b/>
          <w:bCs/>
          <w:i/>
          <w:iCs/>
          <w:caps/>
          <w:szCs w:val="28"/>
          <w:lang w:val="ru-RU"/>
        </w:rPr>
      </w:pPr>
      <w:proofErr w:type="spellStart"/>
      <w:r w:rsidRPr="00C64BFC">
        <w:rPr>
          <w:b/>
          <w:bCs/>
          <w:i/>
          <w:iCs/>
          <w:szCs w:val="28"/>
          <w:lang w:val="ru-RU"/>
        </w:rPr>
        <w:t>семінарське</w:t>
      </w:r>
      <w:proofErr w:type="spellEnd"/>
      <w:r w:rsidRPr="00C64BFC">
        <w:rPr>
          <w:b/>
          <w:bCs/>
          <w:i/>
          <w:iCs/>
          <w:szCs w:val="28"/>
          <w:lang w:val="ru-RU"/>
        </w:rPr>
        <w:t xml:space="preserve"> </w:t>
      </w:r>
      <w:proofErr w:type="spellStart"/>
      <w:r w:rsidRPr="00C64BFC">
        <w:rPr>
          <w:b/>
          <w:bCs/>
          <w:i/>
          <w:iCs/>
          <w:szCs w:val="28"/>
          <w:lang w:val="ru-RU"/>
        </w:rPr>
        <w:t>заняття</w:t>
      </w:r>
      <w:proofErr w:type="spellEnd"/>
      <w:r w:rsidRPr="00C64BFC">
        <w:rPr>
          <w:b/>
          <w:bCs/>
          <w:i/>
          <w:iCs/>
          <w:szCs w:val="28"/>
          <w:lang w:val="ru-RU"/>
        </w:rPr>
        <w:t>№ 1 – 2 год.</w:t>
      </w:r>
    </w:p>
    <w:p w:rsidR="005D6EB9" w:rsidRPr="00C64BFC" w:rsidRDefault="005D6EB9" w:rsidP="005D6EB9">
      <w:pPr>
        <w:pStyle w:val="a3"/>
        <w:ind w:firstLine="709"/>
        <w:rPr>
          <w:b/>
          <w:bCs/>
          <w:iCs/>
          <w:caps/>
          <w:szCs w:val="28"/>
          <w:lang w:val="ru-RU"/>
        </w:rPr>
      </w:pPr>
      <w:r w:rsidRPr="00C64BFC">
        <w:rPr>
          <w:b/>
          <w:bCs/>
          <w:iCs/>
          <w:caps/>
          <w:szCs w:val="28"/>
          <w:lang w:val="ru-RU"/>
        </w:rPr>
        <w:t>План:</w:t>
      </w:r>
    </w:p>
    <w:p w:rsidR="005D6EB9" w:rsidRPr="00C64BFC" w:rsidRDefault="005D6EB9" w:rsidP="005D6EB9">
      <w:pPr>
        <w:pStyle w:val="a3"/>
        <w:numPr>
          <w:ilvl w:val="0"/>
          <w:numId w:val="6"/>
        </w:numPr>
        <w:ind w:left="0" w:firstLine="709"/>
        <w:jc w:val="both"/>
        <w:rPr>
          <w:bCs/>
          <w:iCs/>
          <w:caps/>
          <w:szCs w:val="28"/>
          <w:lang w:val="ru-RU"/>
        </w:rPr>
      </w:pPr>
      <w:proofErr w:type="spellStart"/>
      <w:r>
        <w:rPr>
          <w:bCs/>
          <w:iCs/>
          <w:szCs w:val="28"/>
          <w:lang w:val="ru-RU"/>
        </w:rPr>
        <w:t>П</w:t>
      </w:r>
      <w:r w:rsidRPr="00C64BFC">
        <w:rPr>
          <w:bCs/>
          <w:iCs/>
          <w:szCs w:val="28"/>
          <w:lang w:val="ru-RU"/>
        </w:rPr>
        <w:t>ередумови</w:t>
      </w:r>
      <w:proofErr w:type="spellEnd"/>
      <w:r w:rsidRPr="00C64BFC">
        <w:rPr>
          <w:bCs/>
          <w:iCs/>
          <w:szCs w:val="28"/>
          <w:lang w:val="ru-RU"/>
        </w:rPr>
        <w:t xml:space="preserve"> </w:t>
      </w:r>
      <w:proofErr w:type="spellStart"/>
      <w:r w:rsidRPr="00C64BFC">
        <w:rPr>
          <w:bCs/>
          <w:iCs/>
          <w:szCs w:val="28"/>
          <w:lang w:val="ru-RU"/>
        </w:rPr>
        <w:t>виникнення</w:t>
      </w:r>
      <w:proofErr w:type="spellEnd"/>
      <w:r w:rsidRPr="00C64BFC">
        <w:rPr>
          <w:bCs/>
          <w:iCs/>
          <w:szCs w:val="28"/>
          <w:lang w:val="ru-RU"/>
        </w:rPr>
        <w:t xml:space="preserve"> </w:t>
      </w:r>
      <w:proofErr w:type="spellStart"/>
      <w:r w:rsidRPr="00C64BFC">
        <w:rPr>
          <w:bCs/>
          <w:iCs/>
          <w:szCs w:val="28"/>
          <w:lang w:val="ru-RU"/>
        </w:rPr>
        <w:t>правовідносин</w:t>
      </w:r>
      <w:proofErr w:type="spellEnd"/>
      <w:r w:rsidRPr="00C64BFC">
        <w:rPr>
          <w:bCs/>
          <w:iCs/>
          <w:szCs w:val="28"/>
          <w:lang w:val="ru-RU"/>
        </w:rPr>
        <w:t xml:space="preserve"> з </w:t>
      </w:r>
      <w:proofErr w:type="spellStart"/>
      <w:r w:rsidRPr="00C64BFC">
        <w:rPr>
          <w:bCs/>
          <w:iCs/>
          <w:szCs w:val="28"/>
          <w:lang w:val="ru-RU"/>
        </w:rPr>
        <w:t>примусового</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proofErr w:type="gramStart"/>
      <w:r w:rsidRPr="00C64BFC">
        <w:rPr>
          <w:bCs/>
          <w:iCs/>
          <w:szCs w:val="28"/>
          <w:lang w:val="ru-RU"/>
        </w:rPr>
        <w:t>р</w:t>
      </w:r>
      <w:proofErr w:type="gramEnd"/>
      <w:r w:rsidRPr="00C64BFC">
        <w:rPr>
          <w:bCs/>
          <w:iCs/>
          <w:szCs w:val="28"/>
          <w:lang w:val="ru-RU"/>
        </w:rPr>
        <w:t>ішень</w:t>
      </w:r>
      <w:proofErr w:type="spellEnd"/>
      <w:r w:rsidRPr="00C64BFC">
        <w:rPr>
          <w:bCs/>
          <w:iCs/>
          <w:szCs w:val="28"/>
          <w:lang w:val="ru-RU"/>
        </w:rPr>
        <w:t xml:space="preserve">: </w:t>
      </w:r>
      <w:proofErr w:type="spellStart"/>
      <w:r w:rsidRPr="00C64BFC">
        <w:rPr>
          <w:bCs/>
          <w:iCs/>
          <w:szCs w:val="28"/>
          <w:lang w:val="ru-RU"/>
        </w:rPr>
        <w:t>норми</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права</w:t>
      </w:r>
      <w:r>
        <w:rPr>
          <w:bCs/>
          <w:iCs/>
          <w:szCs w:val="28"/>
          <w:lang w:val="ru-RU"/>
        </w:rPr>
        <w:t>;</w:t>
      </w:r>
      <w:r w:rsidRPr="00C64BFC">
        <w:rPr>
          <w:bCs/>
          <w:iCs/>
          <w:szCs w:val="28"/>
          <w:lang w:val="ru-RU"/>
        </w:rPr>
        <w:t xml:space="preserve"> </w:t>
      </w:r>
      <w:proofErr w:type="spellStart"/>
      <w:r w:rsidRPr="00C64BFC">
        <w:rPr>
          <w:bCs/>
          <w:iCs/>
          <w:szCs w:val="28"/>
          <w:lang w:val="ru-RU"/>
        </w:rPr>
        <w:t>процесуальна</w:t>
      </w:r>
      <w:proofErr w:type="spellEnd"/>
      <w:r w:rsidRPr="00C64BFC">
        <w:rPr>
          <w:bCs/>
          <w:iCs/>
          <w:szCs w:val="28"/>
          <w:lang w:val="ru-RU"/>
        </w:rPr>
        <w:t xml:space="preserve"> </w:t>
      </w:r>
      <w:proofErr w:type="spellStart"/>
      <w:r w:rsidRPr="00C64BFC">
        <w:rPr>
          <w:bCs/>
          <w:iCs/>
          <w:szCs w:val="28"/>
          <w:lang w:val="ru-RU"/>
        </w:rPr>
        <w:t>правоздатність</w:t>
      </w:r>
      <w:proofErr w:type="spellEnd"/>
      <w:r w:rsidRPr="00C64BFC">
        <w:rPr>
          <w:bCs/>
          <w:iCs/>
          <w:szCs w:val="28"/>
          <w:lang w:val="ru-RU"/>
        </w:rPr>
        <w:t xml:space="preserve"> </w:t>
      </w:r>
      <w:proofErr w:type="spellStart"/>
      <w:r w:rsidRPr="00C64BFC">
        <w:rPr>
          <w:bCs/>
          <w:iCs/>
          <w:szCs w:val="28"/>
          <w:lang w:val="ru-RU"/>
        </w:rPr>
        <w:t>учасників</w:t>
      </w:r>
      <w:proofErr w:type="spellEnd"/>
      <w:r w:rsidRPr="00C64BFC">
        <w:rPr>
          <w:bCs/>
          <w:iCs/>
          <w:szCs w:val="28"/>
          <w:lang w:val="ru-RU"/>
        </w:rPr>
        <w:t xml:space="preserve"> </w:t>
      </w:r>
      <w:proofErr w:type="spellStart"/>
      <w:r w:rsidRPr="00C64BFC">
        <w:rPr>
          <w:bCs/>
          <w:iCs/>
          <w:szCs w:val="28"/>
          <w:lang w:val="ru-RU"/>
        </w:rPr>
        <w:t>процесу</w:t>
      </w:r>
      <w:proofErr w:type="spellEnd"/>
      <w:r>
        <w:rPr>
          <w:bCs/>
          <w:iCs/>
          <w:szCs w:val="28"/>
          <w:lang w:val="ru-RU"/>
        </w:rPr>
        <w:t>;</w:t>
      </w:r>
      <w:r w:rsidRPr="00C64BFC">
        <w:rPr>
          <w:bCs/>
          <w:iCs/>
          <w:szCs w:val="28"/>
          <w:lang w:val="ru-RU"/>
        </w:rPr>
        <w:t xml:space="preserve"> </w:t>
      </w:r>
      <w:proofErr w:type="spellStart"/>
      <w:r w:rsidRPr="00C64BFC">
        <w:rPr>
          <w:bCs/>
          <w:iCs/>
          <w:szCs w:val="28"/>
          <w:lang w:val="ru-RU"/>
        </w:rPr>
        <w:t>процесуальні</w:t>
      </w:r>
      <w:proofErr w:type="spellEnd"/>
      <w:r w:rsidRPr="00C64BFC">
        <w:rPr>
          <w:bCs/>
          <w:iCs/>
          <w:szCs w:val="28"/>
          <w:lang w:val="ru-RU"/>
        </w:rPr>
        <w:t xml:space="preserve"> </w:t>
      </w:r>
      <w:proofErr w:type="spellStart"/>
      <w:r w:rsidRPr="00C64BFC">
        <w:rPr>
          <w:bCs/>
          <w:iCs/>
          <w:szCs w:val="28"/>
          <w:lang w:val="ru-RU"/>
        </w:rPr>
        <w:t>юридичні</w:t>
      </w:r>
      <w:proofErr w:type="spellEnd"/>
      <w:r w:rsidRPr="00C64BFC">
        <w:rPr>
          <w:bCs/>
          <w:iCs/>
          <w:szCs w:val="28"/>
          <w:lang w:val="ru-RU"/>
        </w:rPr>
        <w:t xml:space="preserve"> </w:t>
      </w:r>
      <w:proofErr w:type="spellStart"/>
      <w:r w:rsidRPr="00C64BFC">
        <w:rPr>
          <w:bCs/>
          <w:iCs/>
          <w:szCs w:val="28"/>
          <w:lang w:val="ru-RU"/>
        </w:rPr>
        <w:t>факти</w:t>
      </w:r>
      <w:proofErr w:type="spellEnd"/>
      <w:r w:rsidRPr="00C64BFC">
        <w:rPr>
          <w:bCs/>
          <w:iCs/>
          <w:szCs w:val="28"/>
          <w:lang w:val="ru-RU"/>
        </w:rPr>
        <w:t xml:space="preserve">. </w:t>
      </w:r>
    </w:p>
    <w:p w:rsidR="005D6EB9" w:rsidRPr="00C64BFC" w:rsidRDefault="005D6EB9" w:rsidP="005D6EB9">
      <w:pPr>
        <w:pStyle w:val="a3"/>
        <w:numPr>
          <w:ilvl w:val="0"/>
          <w:numId w:val="6"/>
        </w:numPr>
        <w:ind w:left="0" w:firstLine="709"/>
        <w:jc w:val="both"/>
        <w:rPr>
          <w:bCs/>
          <w:iCs/>
          <w:caps/>
          <w:szCs w:val="28"/>
          <w:lang w:val="ru-RU"/>
        </w:rPr>
      </w:pPr>
      <w:proofErr w:type="spellStart"/>
      <w:r>
        <w:rPr>
          <w:bCs/>
          <w:iCs/>
          <w:szCs w:val="28"/>
          <w:lang w:val="ru-RU"/>
        </w:rPr>
        <w:t>В</w:t>
      </w:r>
      <w:r w:rsidRPr="00C64BFC">
        <w:rPr>
          <w:bCs/>
          <w:iCs/>
          <w:szCs w:val="28"/>
          <w:lang w:val="ru-RU"/>
        </w:rPr>
        <w:t>иди</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за </w:t>
      </w:r>
      <w:proofErr w:type="spellStart"/>
      <w:r w:rsidRPr="00C64BFC">
        <w:rPr>
          <w:bCs/>
          <w:iCs/>
          <w:szCs w:val="28"/>
          <w:lang w:val="ru-RU"/>
        </w:rPr>
        <w:t>загальними</w:t>
      </w:r>
      <w:proofErr w:type="spellEnd"/>
      <w:r w:rsidRPr="00C64BFC">
        <w:rPr>
          <w:bCs/>
          <w:iCs/>
          <w:szCs w:val="28"/>
          <w:lang w:val="ru-RU"/>
        </w:rPr>
        <w:t xml:space="preserve"> правилами; </w:t>
      </w:r>
      <w:proofErr w:type="spellStart"/>
      <w:r w:rsidRPr="00C64BFC">
        <w:rPr>
          <w:bCs/>
          <w:iCs/>
          <w:szCs w:val="28"/>
          <w:lang w:val="ru-RU"/>
        </w:rPr>
        <w:t>негайне</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proofErr w:type="gramStart"/>
      <w:r>
        <w:rPr>
          <w:bCs/>
          <w:iCs/>
          <w:szCs w:val="28"/>
          <w:lang w:val="ru-RU"/>
        </w:rPr>
        <w:t>П</w:t>
      </w:r>
      <w:proofErr w:type="gramEnd"/>
      <w:r w:rsidRPr="00C64BFC">
        <w:rPr>
          <w:bCs/>
          <w:iCs/>
          <w:szCs w:val="28"/>
          <w:lang w:val="ru-RU"/>
        </w:rPr>
        <w:t>ідстави</w:t>
      </w:r>
      <w:proofErr w:type="spellEnd"/>
      <w:r w:rsidRPr="00C64BFC">
        <w:rPr>
          <w:bCs/>
          <w:iCs/>
          <w:szCs w:val="28"/>
          <w:lang w:val="ru-RU"/>
        </w:rPr>
        <w:t xml:space="preserve"> для </w:t>
      </w:r>
      <w:proofErr w:type="spellStart"/>
      <w:r w:rsidRPr="00C64BFC">
        <w:rPr>
          <w:bCs/>
          <w:iCs/>
          <w:szCs w:val="28"/>
          <w:lang w:val="ru-RU"/>
        </w:rPr>
        <w:t>застосування</w:t>
      </w:r>
      <w:proofErr w:type="spellEnd"/>
      <w:r w:rsidRPr="00C64BFC">
        <w:rPr>
          <w:bCs/>
          <w:iCs/>
          <w:szCs w:val="28"/>
          <w:lang w:val="ru-RU"/>
        </w:rPr>
        <w:t xml:space="preserve"> </w:t>
      </w:r>
      <w:proofErr w:type="spellStart"/>
      <w:r w:rsidRPr="00C64BFC">
        <w:rPr>
          <w:bCs/>
          <w:iCs/>
          <w:szCs w:val="28"/>
          <w:lang w:val="ru-RU"/>
        </w:rPr>
        <w:t>негайного</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
    <w:p w:rsidR="005D6EB9" w:rsidRPr="00C64BFC" w:rsidRDefault="005D6EB9" w:rsidP="005D6EB9">
      <w:pPr>
        <w:pStyle w:val="a3"/>
        <w:numPr>
          <w:ilvl w:val="0"/>
          <w:numId w:val="6"/>
        </w:numPr>
        <w:ind w:left="0" w:firstLine="709"/>
        <w:jc w:val="both"/>
        <w:rPr>
          <w:bCs/>
          <w:iCs/>
          <w:caps/>
          <w:szCs w:val="28"/>
          <w:lang w:val="ru-RU"/>
        </w:rPr>
      </w:pPr>
      <w:proofErr w:type="spellStart"/>
      <w:proofErr w:type="gramStart"/>
      <w:r>
        <w:rPr>
          <w:bCs/>
          <w:iCs/>
          <w:szCs w:val="28"/>
          <w:lang w:val="ru-RU"/>
        </w:rPr>
        <w:t>П</w:t>
      </w:r>
      <w:proofErr w:type="gramEnd"/>
      <w:r w:rsidRPr="00C64BFC">
        <w:rPr>
          <w:bCs/>
          <w:iCs/>
          <w:szCs w:val="28"/>
          <w:lang w:val="ru-RU"/>
        </w:rPr>
        <w:t>ідстави</w:t>
      </w:r>
      <w:proofErr w:type="spellEnd"/>
      <w:r w:rsidRPr="00C64BFC">
        <w:rPr>
          <w:bCs/>
          <w:iCs/>
          <w:szCs w:val="28"/>
          <w:lang w:val="ru-RU"/>
        </w:rPr>
        <w:t xml:space="preserve"> для </w:t>
      </w:r>
      <w:proofErr w:type="spellStart"/>
      <w:r w:rsidRPr="00C64BFC">
        <w:rPr>
          <w:bCs/>
          <w:iCs/>
          <w:szCs w:val="28"/>
          <w:lang w:val="ru-RU"/>
        </w:rPr>
        <w:t>обов’язкового</w:t>
      </w:r>
      <w:proofErr w:type="spellEnd"/>
      <w:r w:rsidRPr="00C64BFC">
        <w:rPr>
          <w:bCs/>
          <w:iCs/>
          <w:szCs w:val="28"/>
          <w:lang w:val="ru-RU"/>
        </w:rPr>
        <w:t xml:space="preserve"> та факультативного </w:t>
      </w:r>
      <w:proofErr w:type="spellStart"/>
      <w:r w:rsidRPr="00C64BFC">
        <w:rPr>
          <w:bCs/>
          <w:iCs/>
          <w:szCs w:val="28"/>
          <w:lang w:val="ru-RU"/>
        </w:rPr>
        <w:t>негайного</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рішень</w:t>
      </w:r>
      <w:proofErr w:type="spellEnd"/>
      <w:r w:rsidRPr="00C64BFC">
        <w:rPr>
          <w:bCs/>
          <w:iCs/>
          <w:szCs w:val="28"/>
          <w:lang w:val="ru-RU"/>
        </w:rPr>
        <w:t xml:space="preserve"> суду.</w:t>
      </w:r>
    </w:p>
    <w:p w:rsidR="005D6EB9" w:rsidRPr="00C64BFC" w:rsidRDefault="005D6EB9" w:rsidP="005D6EB9">
      <w:pPr>
        <w:pStyle w:val="a3"/>
        <w:numPr>
          <w:ilvl w:val="0"/>
          <w:numId w:val="6"/>
        </w:numPr>
        <w:ind w:left="0" w:firstLine="709"/>
        <w:jc w:val="both"/>
        <w:rPr>
          <w:bCs/>
          <w:iCs/>
          <w:caps/>
          <w:szCs w:val="28"/>
          <w:lang w:val="ru-RU"/>
        </w:rPr>
      </w:pPr>
      <w:r>
        <w:rPr>
          <w:bCs/>
          <w:iCs/>
          <w:szCs w:val="28"/>
          <w:lang w:val="ru-RU"/>
        </w:rPr>
        <w:t>П</w:t>
      </w:r>
      <w:r w:rsidRPr="00C64BFC">
        <w:rPr>
          <w:bCs/>
          <w:iCs/>
          <w:szCs w:val="28"/>
          <w:lang w:val="ru-RU"/>
        </w:rPr>
        <w:t xml:space="preserve">роцедура </w:t>
      </w:r>
      <w:proofErr w:type="spellStart"/>
      <w:r w:rsidRPr="00C64BFC">
        <w:rPr>
          <w:bCs/>
          <w:iCs/>
          <w:szCs w:val="28"/>
          <w:lang w:val="ru-RU"/>
        </w:rPr>
        <w:t>звернення</w:t>
      </w:r>
      <w:proofErr w:type="spellEnd"/>
      <w:r w:rsidRPr="00C64BFC">
        <w:rPr>
          <w:bCs/>
          <w:iCs/>
          <w:szCs w:val="28"/>
          <w:lang w:val="ru-RU"/>
        </w:rPr>
        <w:t xml:space="preserve"> </w:t>
      </w:r>
      <w:proofErr w:type="spellStart"/>
      <w:r w:rsidRPr="00C64BFC">
        <w:rPr>
          <w:bCs/>
          <w:iCs/>
          <w:szCs w:val="28"/>
          <w:lang w:val="ru-RU"/>
        </w:rPr>
        <w:t>судових</w:t>
      </w:r>
      <w:proofErr w:type="spellEnd"/>
      <w:r w:rsidRPr="00C64BFC">
        <w:rPr>
          <w:bCs/>
          <w:iCs/>
          <w:szCs w:val="28"/>
          <w:lang w:val="ru-RU"/>
        </w:rPr>
        <w:t xml:space="preserve"> </w:t>
      </w:r>
      <w:proofErr w:type="spellStart"/>
      <w:proofErr w:type="gramStart"/>
      <w:r w:rsidRPr="00C64BFC">
        <w:rPr>
          <w:bCs/>
          <w:iCs/>
          <w:szCs w:val="28"/>
          <w:lang w:val="ru-RU"/>
        </w:rPr>
        <w:t>р</w:t>
      </w:r>
      <w:proofErr w:type="gramEnd"/>
      <w:r w:rsidRPr="00C64BFC">
        <w:rPr>
          <w:bCs/>
          <w:iCs/>
          <w:szCs w:val="28"/>
          <w:lang w:val="ru-RU"/>
        </w:rPr>
        <w:t>ішень</w:t>
      </w:r>
      <w:proofErr w:type="spellEnd"/>
      <w:r w:rsidRPr="00C64BFC">
        <w:rPr>
          <w:bCs/>
          <w:iCs/>
          <w:szCs w:val="28"/>
          <w:lang w:val="ru-RU"/>
        </w:rPr>
        <w:t xml:space="preserve"> до </w:t>
      </w:r>
      <w:proofErr w:type="spellStart"/>
      <w:r w:rsidRPr="00C64BFC">
        <w:rPr>
          <w:bCs/>
          <w:iCs/>
          <w:szCs w:val="28"/>
          <w:lang w:val="ru-RU"/>
        </w:rPr>
        <w:t>виконання</w:t>
      </w:r>
      <w:proofErr w:type="spellEnd"/>
      <w:r w:rsidRPr="00C64BFC">
        <w:rPr>
          <w:bCs/>
          <w:iCs/>
          <w:szCs w:val="28"/>
          <w:lang w:val="ru-RU"/>
        </w:rPr>
        <w:t>.</w:t>
      </w:r>
    </w:p>
    <w:p w:rsidR="005D6EB9" w:rsidRPr="00C64BFC" w:rsidRDefault="005D6EB9" w:rsidP="005D6EB9">
      <w:pPr>
        <w:pStyle w:val="a3"/>
        <w:numPr>
          <w:ilvl w:val="0"/>
          <w:numId w:val="6"/>
        </w:numPr>
        <w:ind w:left="0" w:firstLine="709"/>
        <w:jc w:val="both"/>
        <w:rPr>
          <w:bCs/>
          <w:iCs/>
          <w:caps/>
          <w:szCs w:val="28"/>
          <w:lang w:val="ru-RU"/>
        </w:rPr>
      </w:pPr>
      <w:r>
        <w:rPr>
          <w:bCs/>
          <w:iCs/>
          <w:szCs w:val="28"/>
          <w:lang w:val="ru-RU"/>
        </w:rPr>
        <w:t>С</w:t>
      </w:r>
      <w:r w:rsidRPr="00C64BFC">
        <w:rPr>
          <w:bCs/>
          <w:iCs/>
          <w:szCs w:val="28"/>
          <w:lang w:val="ru-RU"/>
        </w:rPr>
        <w:t xml:space="preserve">троки </w:t>
      </w:r>
      <w:proofErr w:type="spellStart"/>
      <w:r w:rsidRPr="00C64BFC">
        <w:rPr>
          <w:bCs/>
          <w:iCs/>
          <w:szCs w:val="28"/>
          <w:lang w:val="ru-RU"/>
        </w:rPr>
        <w:t>пред’явлення</w:t>
      </w:r>
      <w:proofErr w:type="spellEnd"/>
      <w:r w:rsidRPr="00C64BFC">
        <w:rPr>
          <w:bCs/>
          <w:iCs/>
          <w:szCs w:val="28"/>
          <w:lang w:val="ru-RU"/>
        </w:rPr>
        <w:t xml:space="preserve"> </w:t>
      </w:r>
      <w:proofErr w:type="spellStart"/>
      <w:r w:rsidRPr="00C64BFC">
        <w:rPr>
          <w:bCs/>
          <w:iCs/>
          <w:szCs w:val="28"/>
          <w:lang w:val="ru-RU"/>
        </w:rPr>
        <w:t>виконавчих</w:t>
      </w:r>
      <w:proofErr w:type="spellEnd"/>
      <w:r w:rsidRPr="00C64BFC">
        <w:rPr>
          <w:bCs/>
          <w:iCs/>
          <w:szCs w:val="28"/>
          <w:lang w:val="ru-RU"/>
        </w:rPr>
        <w:t xml:space="preserve"> </w:t>
      </w:r>
      <w:proofErr w:type="spellStart"/>
      <w:r w:rsidRPr="00C64BFC">
        <w:rPr>
          <w:bCs/>
          <w:iCs/>
          <w:szCs w:val="28"/>
          <w:lang w:val="ru-RU"/>
        </w:rPr>
        <w:t>документі</w:t>
      </w:r>
      <w:proofErr w:type="gramStart"/>
      <w:r w:rsidRPr="00C64BFC">
        <w:rPr>
          <w:bCs/>
          <w:iCs/>
          <w:szCs w:val="28"/>
          <w:lang w:val="ru-RU"/>
        </w:rPr>
        <w:t>в</w:t>
      </w:r>
      <w:proofErr w:type="spellEnd"/>
      <w:proofErr w:type="gramEnd"/>
      <w:r w:rsidRPr="00C64BFC">
        <w:rPr>
          <w:bCs/>
          <w:iCs/>
          <w:szCs w:val="28"/>
          <w:lang w:val="ru-RU"/>
        </w:rPr>
        <w:t xml:space="preserve"> до </w:t>
      </w:r>
      <w:proofErr w:type="spellStart"/>
      <w:r w:rsidRPr="00C64BFC">
        <w:rPr>
          <w:bCs/>
          <w:iCs/>
          <w:szCs w:val="28"/>
          <w:lang w:val="ru-RU"/>
        </w:rPr>
        <w:t>виконання</w:t>
      </w:r>
      <w:proofErr w:type="spellEnd"/>
      <w:r w:rsidRPr="00C64BFC">
        <w:rPr>
          <w:bCs/>
          <w:iCs/>
          <w:szCs w:val="28"/>
          <w:lang w:val="ru-RU"/>
        </w:rPr>
        <w:t xml:space="preserve">. </w:t>
      </w:r>
    </w:p>
    <w:p w:rsidR="005D6EB9" w:rsidRPr="00C64BFC" w:rsidRDefault="005D6EB9" w:rsidP="005D6EB9">
      <w:pPr>
        <w:pStyle w:val="a3"/>
        <w:numPr>
          <w:ilvl w:val="0"/>
          <w:numId w:val="6"/>
        </w:numPr>
        <w:ind w:left="0" w:firstLine="709"/>
        <w:jc w:val="both"/>
        <w:rPr>
          <w:bCs/>
          <w:iCs/>
          <w:caps/>
          <w:szCs w:val="28"/>
          <w:lang w:val="ru-RU"/>
        </w:rPr>
      </w:pPr>
      <w:proofErr w:type="spellStart"/>
      <w:r>
        <w:rPr>
          <w:bCs/>
          <w:iCs/>
          <w:szCs w:val="28"/>
          <w:lang w:val="ru-RU"/>
        </w:rPr>
        <w:t>С</w:t>
      </w:r>
      <w:r w:rsidRPr="00C64BFC">
        <w:rPr>
          <w:bCs/>
          <w:iCs/>
          <w:szCs w:val="28"/>
          <w:lang w:val="ru-RU"/>
        </w:rPr>
        <w:t>тадії</w:t>
      </w:r>
      <w:proofErr w:type="spellEnd"/>
      <w:r w:rsidRPr="00C64BFC">
        <w:rPr>
          <w:bCs/>
          <w:iCs/>
          <w:szCs w:val="28"/>
          <w:lang w:val="ru-RU"/>
        </w:rPr>
        <w:t xml:space="preserve"> </w:t>
      </w:r>
      <w:proofErr w:type="spellStart"/>
      <w:r w:rsidRPr="00C64BFC">
        <w:rPr>
          <w:bCs/>
          <w:iCs/>
          <w:szCs w:val="28"/>
          <w:lang w:val="ru-RU"/>
        </w:rPr>
        <w:t>виконавчог</w:t>
      </w:r>
      <w:r>
        <w:rPr>
          <w:bCs/>
          <w:iCs/>
          <w:szCs w:val="28"/>
          <w:lang w:val="ru-RU"/>
        </w:rPr>
        <w:t>о</w:t>
      </w:r>
      <w:proofErr w:type="spellEnd"/>
      <w:r>
        <w:rPr>
          <w:bCs/>
          <w:iCs/>
          <w:szCs w:val="28"/>
          <w:lang w:val="ru-RU"/>
        </w:rPr>
        <w:t xml:space="preserve"> </w:t>
      </w:r>
      <w:proofErr w:type="spellStart"/>
      <w:r>
        <w:rPr>
          <w:bCs/>
          <w:iCs/>
          <w:szCs w:val="28"/>
          <w:lang w:val="ru-RU"/>
        </w:rPr>
        <w:t>провадження</w:t>
      </w:r>
      <w:proofErr w:type="spellEnd"/>
      <w:r>
        <w:rPr>
          <w:bCs/>
          <w:iCs/>
          <w:szCs w:val="28"/>
          <w:lang w:val="ru-RU"/>
        </w:rPr>
        <w:t xml:space="preserve">. </w:t>
      </w:r>
      <w:proofErr w:type="spellStart"/>
      <w:r>
        <w:rPr>
          <w:bCs/>
          <w:iCs/>
          <w:szCs w:val="28"/>
          <w:lang w:val="ru-RU"/>
        </w:rPr>
        <w:t>В</w:t>
      </w:r>
      <w:r w:rsidRPr="00C64BFC">
        <w:rPr>
          <w:bCs/>
          <w:iCs/>
          <w:szCs w:val="28"/>
          <w:lang w:val="ru-RU"/>
        </w:rPr>
        <w:t>ідкриття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r w:rsidRPr="00C64BFC">
        <w:rPr>
          <w:bCs/>
          <w:iCs/>
          <w:szCs w:val="28"/>
          <w:lang w:val="ru-RU"/>
        </w:rPr>
        <w:t xml:space="preserve">. </w:t>
      </w:r>
      <w:proofErr w:type="spellStart"/>
      <w:r>
        <w:rPr>
          <w:bCs/>
          <w:iCs/>
          <w:szCs w:val="28"/>
          <w:lang w:val="ru-RU"/>
        </w:rPr>
        <w:t>П</w:t>
      </w:r>
      <w:r w:rsidRPr="00C64BFC">
        <w:rPr>
          <w:bCs/>
          <w:iCs/>
          <w:szCs w:val="28"/>
          <w:lang w:val="ru-RU"/>
        </w:rPr>
        <w:t>ереривання</w:t>
      </w:r>
      <w:proofErr w:type="spellEnd"/>
      <w:r w:rsidRPr="00C64BFC">
        <w:rPr>
          <w:bCs/>
          <w:iCs/>
          <w:szCs w:val="28"/>
          <w:lang w:val="ru-RU"/>
        </w:rPr>
        <w:t xml:space="preserve"> строку </w:t>
      </w:r>
      <w:proofErr w:type="spellStart"/>
      <w:r w:rsidRPr="00C64BFC">
        <w:rPr>
          <w:bCs/>
          <w:iCs/>
          <w:szCs w:val="28"/>
          <w:lang w:val="ru-RU"/>
        </w:rPr>
        <w:t>давності</w:t>
      </w:r>
      <w:proofErr w:type="spellEnd"/>
      <w:r w:rsidRPr="00C64BFC">
        <w:rPr>
          <w:bCs/>
          <w:iCs/>
          <w:szCs w:val="28"/>
          <w:lang w:val="ru-RU"/>
        </w:rPr>
        <w:t xml:space="preserve"> </w:t>
      </w:r>
      <w:proofErr w:type="spellStart"/>
      <w:r w:rsidRPr="00C64BFC">
        <w:rPr>
          <w:bCs/>
          <w:iCs/>
          <w:szCs w:val="28"/>
          <w:lang w:val="ru-RU"/>
        </w:rPr>
        <w:t>пред’явлення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документа до </w:t>
      </w:r>
      <w:proofErr w:type="spellStart"/>
      <w:r w:rsidRPr="00C64BFC">
        <w:rPr>
          <w:bCs/>
          <w:iCs/>
          <w:szCs w:val="28"/>
          <w:lang w:val="ru-RU"/>
        </w:rPr>
        <w:t>виконання</w:t>
      </w:r>
      <w:proofErr w:type="spellEnd"/>
      <w:r w:rsidRPr="00C64BFC">
        <w:rPr>
          <w:bCs/>
          <w:iCs/>
          <w:szCs w:val="28"/>
          <w:lang w:val="ru-RU"/>
        </w:rPr>
        <w:t xml:space="preserve">. </w:t>
      </w:r>
      <w:proofErr w:type="spellStart"/>
      <w:r>
        <w:rPr>
          <w:bCs/>
          <w:iCs/>
          <w:szCs w:val="28"/>
          <w:lang w:val="ru-RU"/>
        </w:rPr>
        <w:t>В</w:t>
      </w:r>
      <w:r w:rsidRPr="00C64BFC">
        <w:rPr>
          <w:bCs/>
          <w:iCs/>
          <w:szCs w:val="28"/>
          <w:lang w:val="ru-RU"/>
        </w:rPr>
        <w:t>ипадки</w:t>
      </w:r>
      <w:proofErr w:type="spellEnd"/>
      <w:r w:rsidRPr="00C64BFC">
        <w:rPr>
          <w:bCs/>
          <w:iCs/>
          <w:szCs w:val="28"/>
          <w:lang w:val="ru-RU"/>
        </w:rPr>
        <w:t xml:space="preserve">, коли </w:t>
      </w:r>
      <w:proofErr w:type="spellStart"/>
      <w:r w:rsidRPr="00C64BFC">
        <w:rPr>
          <w:bCs/>
          <w:iCs/>
          <w:szCs w:val="28"/>
          <w:lang w:val="ru-RU"/>
        </w:rPr>
        <w:t>державний</w:t>
      </w:r>
      <w:proofErr w:type="spellEnd"/>
      <w:r w:rsidRPr="00C64BFC">
        <w:rPr>
          <w:bCs/>
          <w:iCs/>
          <w:szCs w:val="28"/>
          <w:lang w:val="ru-RU"/>
        </w:rPr>
        <w:t xml:space="preserve"> </w:t>
      </w:r>
      <w:proofErr w:type="spellStart"/>
      <w:r w:rsidRPr="00C64BFC">
        <w:rPr>
          <w:bCs/>
          <w:iCs/>
          <w:szCs w:val="28"/>
          <w:lang w:val="ru-RU"/>
        </w:rPr>
        <w:t>виконавець</w:t>
      </w:r>
      <w:proofErr w:type="spellEnd"/>
      <w:r w:rsidRPr="00C64BFC">
        <w:rPr>
          <w:bCs/>
          <w:iCs/>
          <w:szCs w:val="28"/>
          <w:lang w:val="ru-RU"/>
        </w:rPr>
        <w:t xml:space="preserve"> </w:t>
      </w:r>
      <w:proofErr w:type="spellStart"/>
      <w:r w:rsidRPr="00C64BFC">
        <w:rPr>
          <w:bCs/>
          <w:iCs/>
          <w:szCs w:val="28"/>
          <w:lang w:val="ru-RU"/>
        </w:rPr>
        <w:t>відмовляє</w:t>
      </w:r>
      <w:proofErr w:type="spellEnd"/>
      <w:r w:rsidRPr="00C64BFC">
        <w:rPr>
          <w:bCs/>
          <w:iCs/>
          <w:szCs w:val="28"/>
          <w:lang w:val="ru-RU"/>
        </w:rPr>
        <w:t xml:space="preserve"> у </w:t>
      </w:r>
      <w:proofErr w:type="spellStart"/>
      <w:r w:rsidRPr="00C64BFC">
        <w:rPr>
          <w:bCs/>
          <w:iCs/>
          <w:szCs w:val="28"/>
          <w:lang w:val="ru-RU"/>
        </w:rPr>
        <w:t>відкритті</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r w:rsidRPr="00C64BFC">
        <w:rPr>
          <w:bCs/>
          <w:iCs/>
          <w:szCs w:val="28"/>
          <w:lang w:val="ru-RU"/>
        </w:rPr>
        <w:t>.</w:t>
      </w:r>
    </w:p>
    <w:p w:rsidR="005D6EB9" w:rsidRPr="00C64BFC" w:rsidRDefault="005D6EB9" w:rsidP="005D6EB9">
      <w:pPr>
        <w:pStyle w:val="a3"/>
        <w:ind w:left="1069"/>
        <w:jc w:val="both"/>
        <w:rPr>
          <w:bCs/>
          <w:iCs/>
          <w:caps/>
          <w:szCs w:val="28"/>
          <w:lang w:val="ru-RU"/>
        </w:rPr>
      </w:pPr>
    </w:p>
    <w:p w:rsidR="005D6EB9" w:rsidRPr="00C64BFC" w:rsidRDefault="005D6EB9" w:rsidP="005D6EB9">
      <w:pPr>
        <w:pStyle w:val="a3"/>
        <w:ind w:firstLine="709"/>
        <w:jc w:val="both"/>
        <w:rPr>
          <w:b/>
          <w:bCs/>
          <w:iCs/>
          <w:caps/>
          <w:szCs w:val="28"/>
          <w:lang w:val="ru-RU"/>
        </w:rPr>
      </w:pPr>
      <w:proofErr w:type="spellStart"/>
      <w:r>
        <w:rPr>
          <w:b/>
          <w:bCs/>
          <w:iCs/>
          <w:szCs w:val="28"/>
          <w:lang w:val="ru-RU"/>
        </w:rPr>
        <w:t>О</w:t>
      </w:r>
      <w:r w:rsidRPr="00C64BFC">
        <w:rPr>
          <w:b/>
          <w:bCs/>
          <w:iCs/>
          <w:szCs w:val="28"/>
          <w:lang w:val="ru-RU"/>
        </w:rPr>
        <w:t>сновні</w:t>
      </w:r>
      <w:proofErr w:type="spellEnd"/>
      <w:r w:rsidRPr="00C64BFC">
        <w:rPr>
          <w:b/>
          <w:bCs/>
          <w:iCs/>
          <w:szCs w:val="28"/>
          <w:lang w:val="ru-RU"/>
        </w:rPr>
        <w:t xml:space="preserve"> </w:t>
      </w:r>
      <w:proofErr w:type="spellStart"/>
      <w:r w:rsidRPr="00C64BFC">
        <w:rPr>
          <w:b/>
          <w:bCs/>
          <w:iCs/>
          <w:szCs w:val="28"/>
          <w:lang w:val="ru-RU"/>
        </w:rPr>
        <w:t>поняття</w:t>
      </w:r>
      <w:proofErr w:type="spellEnd"/>
      <w:r w:rsidRPr="00C64BFC">
        <w:rPr>
          <w:b/>
          <w:bCs/>
          <w:iCs/>
          <w:szCs w:val="28"/>
          <w:lang w:val="ru-RU"/>
        </w:rPr>
        <w:t xml:space="preserve">, </w:t>
      </w:r>
      <w:proofErr w:type="spellStart"/>
      <w:r w:rsidRPr="00C64BFC">
        <w:rPr>
          <w:b/>
          <w:bCs/>
          <w:iCs/>
          <w:szCs w:val="28"/>
          <w:lang w:val="ru-RU"/>
        </w:rPr>
        <w:t>терміни</w:t>
      </w:r>
      <w:proofErr w:type="spellEnd"/>
      <w:r w:rsidRPr="00C64BFC">
        <w:rPr>
          <w:b/>
          <w:bCs/>
          <w:iCs/>
          <w:szCs w:val="28"/>
          <w:lang w:val="ru-RU"/>
        </w:rPr>
        <w:t xml:space="preserve"> та </w:t>
      </w:r>
      <w:proofErr w:type="spellStart"/>
      <w:r w:rsidRPr="00C64BFC">
        <w:rPr>
          <w:b/>
          <w:bCs/>
          <w:iCs/>
          <w:szCs w:val="28"/>
          <w:lang w:val="ru-RU"/>
        </w:rPr>
        <w:t>категорії</w:t>
      </w:r>
      <w:proofErr w:type="spellEnd"/>
      <w:r w:rsidRPr="00C64BFC">
        <w:rPr>
          <w:b/>
          <w:bCs/>
          <w:iCs/>
          <w:szCs w:val="28"/>
          <w:lang w:val="ru-RU"/>
        </w:rPr>
        <w:t xml:space="preserve">, </w:t>
      </w:r>
      <w:proofErr w:type="spellStart"/>
      <w:r w:rsidRPr="00C64BFC">
        <w:rPr>
          <w:b/>
          <w:bCs/>
          <w:iCs/>
          <w:szCs w:val="28"/>
          <w:lang w:val="ru-RU"/>
        </w:rPr>
        <w:t>що</w:t>
      </w:r>
      <w:proofErr w:type="spellEnd"/>
      <w:r w:rsidRPr="00C64BFC">
        <w:rPr>
          <w:b/>
          <w:bCs/>
          <w:iCs/>
          <w:szCs w:val="28"/>
          <w:lang w:val="ru-RU"/>
        </w:rPr>
        <w:t xml:space="preserve"> </w:t>
      </w:r>
      <w:proofErr w:type="spellStart"/>
      <w:proofErr w:type="gramStart"/>
      <w:r w:rsidRPr="00C64BFC">
        <w:rPr>
          <w:b/>
          <w:bCs/>
          <w:iCs/>
          <w:szCs w:val="28"/>
          <w:lang w:val="ru-RU"/>
        </w:rPr>
        <w:t>п</w:t>
      </w:r>
      <w:proofErr w:type="gramEnd"/>
      <w:r w:rsidRPr="00C64BFC">
        <w:rPr>
          <w:b/>
          <w:bCs/>
          <w:iCs/>
          <w:szCs w:val="28"/>
          <w:lang w:val="ru-RU"/>
        </w:rPr>
        <w:t>ідлягають</w:t>
      </w:r>
      <w:proofErr w:type="spellEnd"/>
      <w:r w:rsidRPr="00C64BFC">
        <w:rPr>
          <w:b/>
          <w:bCs/>
          <w:iCs/>
          <w:szCs w:val="28"/>
          <w:lang w:val="ru-RU"/>
        </w:rPr>
        <w:t xml:space="preserve"> </w:t>
      </w:r>
      <w:proofErr w:type="spellStart"/>
      <w:r w:rsidRPr="00C64BFC">
        <w:rPr>
          <w:b/>
          <w:bCs/>
          <w:iCs/>
          <w:szCs w:val="28"/>
          <w:lang w:val="ru-RU"/>
        </w:rPr>
        <w:t>засвоєнню</w:t>
      </w:r>
      <w:proofErr w:type="spellEnd"/>
      <w:r w:rsidRPr="00C64BFC">
        <w:rPr>
          <w:b/>
          <w:bCs/>
          <w:iCs/>
          <w:szCs w:val="28"/>
          <w:lang w:val="ru-RU"/>
        </w:rPr>
        <w:t>:</w:t>
      </w:r>
    </w:p>
    <w:p w:rsidR="005D6EB9" w:rsidRPr="00C64BFC" w:rsidRDefault="005D6EB9" w:rsidP="005D6EB9">
      <w:pPr>
        <w:pStyle w:val="a3"/>
        <w:ind w:firstLine="709"/>
        <w:jc w:val="both"/>
        <w:rPr>
          <w:bCs/>
          <w:iCs/>
          <w:caps/>
          <w:szCs w:val="28"/>
          <w:lang w:val="ru-RU"/>
        </w:rPr>
      </w:pPr>
      <w:proofErr w:type="spellStart"/>
      <w:r w:rsidRPr="00C64BFC">
        <w:rPr>
          <w:bCs/>
          <w:iCs/>
          <w:szCs w:val="28"/>
          <w:lang w:val="ru-RU"/>
        </w:rPr>
        <w:t>виконавчі</w:t>
      </w:r>
      <w:proofErr w:type="spellEnd"/>
      <w:r w:rsidRPr="00C64BFC">
        <w:rPr>
          <w:bCs/>
          <w:iCs/>
          <w:szCs w:val="28"/>
          <w:lang w:val="ru-RU"/>
        </w:rPr>
        <w:t xml:space="preserve"> </w:t>
      </w:r>
      <w:proofErr w:type="spellStart"/>
      <w:r w:rsidRPr="00C64BFC">
        <w:rPr>
          <w:bCs/>
          <w:iCs/>
          <w:szCs w:val="28"/>
          <w:lang w:val="ru-RU"/>
        </w:rPr>
        <w:t>документи</w:t>
      </w:r>
      <w:proofErr w:type="spellEnd"/>
      <w:r w:rsidRPr="00C64BFC">
        <w:rPr>
          <w:bCs/>
          <w:iCs/>
          <w:szCs w:val="28"/>
          <w:lang w:val="ru-RU"/>
        </w:rPr>
        <w:t xml:space="preserve">, </w:t>
      </w:r>
      <w:proofErr w:type="spellStart"/>
      <w:r w:rsidRPr="00C64BFC">
        <w:rPr>
          <w:bCs/>
          <w:iCs/>
          <w:szCs w:val="28"/>
          <w:lang w:val="ru-RU"/>
        </w:rPr>
        <w:t>виконавчий</w:t>
      </w:r>
      <w:proofErr w:type="spellEnd"/>
      <w:r w:rsidRPr="00C64BFC">
        <w:rPr>
          <w:bCs/>
          <w:iCs/>
          <w:szCs w:val="28"/>
          <w:lang w:val="ru-RU"/>
        </w:rPr>
        <w:t xml:space="preserve"> лист, строк </w:t>
      </w:r>
      <w:proofErr w:type="spellStart"/>
      <w:r w:rsidRPr="00C64BFC">
        <w:rPr>
          <w:bCs/>
          <w:iCs/>
          <w:szCs w:val="28"/>
          <w:lang w:val="ru-RU"/>
        </w:rPr>
        <w:t>пред’явлення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документа до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доброві</w:t>
      </w:r>
      <w:proofErr w:type="gramStart"/>
      <w:r w:rsidRPr="00C64BFC">
        <w:rPr>
          <w:bCs/>
          <w:iCs/>
          <w:szCs w:val="28"/>
          <w:lang w:val="ru-RU"/>
        </w:rPr>
        <w:t>льне</w:t>
      </w:r>
      <w:proofErr w:type="spellEnd"/>
      <w:proofErr w:type="gram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примусове</w:t>
      </w:r>
      <w:proofErr w:type="spellEnd"/>
      <w:r w:rsidRPr="00C64BFC">
        <w:rPr>
          <w:bCs/>
          <w:iCs/>
          <w:szCs w:val="28"/>
          <w:lang w:val="ru-RU"/>
        </w:rPr>
        <w:t xml:space="preserve"> </w:t>
      </w:r>
      <w:proofErr w:type="spellStart"/>
      <w:r w:rsidRPr="00C64BFC">
        <w:rPr>
          <w:bCs/>
          <w:iCs/>
          <w:szCs w:val="28"/>
          <w:lang w:val="ru-RU"/>
        </w:rPr>
        <w:t>виконання</w:t>
      </w:r>
      <w:proofErr w:type="spellEnd"/>
      <w:r w:rsidRPr="00C64BFC">
        <w:rPr>
          <w:bCs/>
          <w:iCs/>
          <w:szCs w:val="28"/>
          <w:lang w:val="ru-RU"/>
        </w:rPr>
        <w:t xml:space="preserve">, </w:t>
      </w:r>
      <w:proofErr w:type="spellStart"/>
      <w:r w:rsidRPr="00C64BFC">
        <w:rPr>
          <w:bCs/>
          <w:iCs/>
          <w:szCs w:val="28"/>
          <w:lang w:val="ru-RU"/>
        </w:rPr>
        <w:t>відкриття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r w:rsidRPr="00C64BFC">
        <w:rPr>
          <w:bCs/>
          <w:iCs/>
          <w:szCs w:val="28"/>
          <w:lang w:val="ru-RU"/>
        </w:rPr>
        <w:t xml:space="preserve">, </w:t>
      </w:r>
      <w:proofErr w:type="spellStart"/>
      <w:r w:rsidRPr="00C64BFC">
        <w:rPr>
          <w:bCs/>
          <w:iCs/>
          <w:szCs w:val="28"/>
          <w:lang w:val="ru-RU"/>
        </w:rPr>
        <w:t>зупинення</w:t>
      </w:r>
      <w:proofErr w:type="spellEnd"/>
      <w:r w:rsidRPr="00C64BFC">
        <w:rPr>
          <w:bCs/>
          <w:iCs/>
          <w:szCs w:val="28"/>
          <w:lang w:val="ru-RU"/>
        </w:rPr>
        <w:t xml:space="preserve"> і </w:t>
      </w:r>
      <w:proofErr w:type="spellStart"/>
      <w:r w:rsidRPr="00C64BFC">
        <w:rPr>
          <w:bCs/>
          <w:iCs/>
          <w:szCs w:val="28"/>
          <w:lang w:val="ru-RU"/>
        </w:rPr>
        <w:t>закінчення</w:t>
      </w:r>
      <w:proofErr w:type="spellEnd"/>
      <w:r w:rsidRPr="00C64BFC">
        <w:rPr>
          <w:bCs/>
          <w:iCs/>
          <w:szCs w:val="28"/>
          <w:lang w:val="ru-RU"/>
        </w:rPr>
        <w:t xml:space="preserve"> </w:t>
      </w:r>
      <w:proofErr w:type="spellStart"/>
      <w:r w:rsidRPr="00C64BFC">
        <w:rPr>
          <w:bCs/>
          <w:iCs/>
          <w:szCs w:val="28"/>
          <w:lang w:val="ru-RU"/>
        </w:rPr>
        <w:t>виконавчого</w:t>
      </w:r>
      <w:proofErr w:type="spellEnd"/>
      <w:r w:rsidRPr="00C64BFC">
        <w:rPr>
          <w:bCs/>
          <w:iCs/>
          <w:szCs w:val="28"/>
          <w:lang w:val="ru-RU"/>
        </w:rPr>
        <w:t xml:space="preserve"> </w:t>
      </w:r>
      <w:proofErr w:type="spellStart"/>
      <w:r w:rsidRPr="00C64BFC">
        <w:rPr>
          <w:bCs/>
          <w:iCs/>
          <w:szCs w:val="28"/>
          <w:lang w:val="ru-RU"/>
        </w:rPr>
        <w:t>провадження</w:t>
      </w:r>
      <w:proofErr w:type="spellEnd"/>
    </w:p>
    <w:p w:rsidR="005D6EB9" w:rsidRPr="00C64BFC" w:rsidRDefault="005D6EB9" w:rsidP="005D6EB9">
      <w:pPr>
        <w:pStyle w:val="a3"/>
        <w:ind w:firstLine="709"/>
        <w:jc w:val="both"/>
        <w:rPr>
          <w:bCs/>
          <w:iCs/>
          <w:caps/>
          <w:szCs w:val="28"/>
          <w:lang w:val="ru-RU"/>
        </w:rPr>
      </w:pPr>
    </w:p>
    <w:p w:rsidR="005D6EB9" w:rsidRPr="003064BA" w:rsidRDefault="005D6EB9" w:rsidP="005D6EB9">
      <w:pPr>
        <w:keepNext/>
        <w:keepLines/>
        <w:tabs>
          <w:tab w:val="left" w:pos="426"/>
        </w:tabs>
        <w:ind w:firstLine="709"/>
        <w:jc w:val="right"/>
        <w:rPr>
          <w:b/>
          <w:i/>
          <w:szCs w:val="28"/>
          <w:lang w:val="uk-UA"/>
        </w:rPr>
      </w:pPr>
      <w:r w:rsidRPr="003064BA">
        <w:rPr>
          <w:b/>
          <w:i/>
          <w:szCs w:val="28"/>
          <w:lang w:val="uk-UA"/>
        </w:rPr>
        <w:t xml:space="preserve">Практичне  заняття </w:t>
      </w:r>
      <w:r>
        <w:rPr>
          <w:b/>
          <w:i/>
          <w:szCs w:val="28"/>
          <w:lang w:val="uk-UA"/>
        </w:rPr>
        <w:t>№ 1</w:t>
      </w:r>
      <w:r w:rsidRPr="003064BA">
        <w:rPr>
          <w:b/>
          <w:i/>
          <w:szCs w:val="28"/>
          <w:lang w:val="uk-UA"/>
        </w:rPr>
        <w:t>– 2 год.</w:t>
      </w:r>
    </w:p>
    <w:p w:rsidR="005D6EB9" w:rsidRPr="003064BA" w:rsidRDefault="005D6EB9" w:rsidP="005D6EB9">
      <w:pPr>
        <w:keepNext/>
        <w:keepLines/>
        <w:tabs>
          <w:tab w:val="left" w:pos="426"/>
        </w:tabs>
        <w:ind w:firstLine="709"/>
        <w:jc w:val="center"/>
        <w:rPr>
          <w:b/>
          <w:iCs/>
          <w:szCs w:val="28"/>
          <w:lang w:val="uk-UA"/>
        </w:rPr>
      </w:pPr>
      <w:r w:rsidRPr="003064BA">
        <w:rPr>
          <w:b/>
          <w:iCs/>
          <w:szCs w:val="28"/>
          <w:lang w:val="uk-UA"/>
        </w:rPr>
        <w:t>План:</w:t>
      </w:r>
    </w:p>
    <w:p w:rsidR="005D6EB9" w:rsidRPr="005D5E7F" w:rsidRDefault="005D6EB9" w:rsidP="005D6EB9">
      <w:pPr>
        <w:ind w:firstLine="709"/>
        <w:jc w:val="both"/>
        <w:rPr>
          <w:rFonts w:ascii="PetersburgC" w:hAnsi="PetersburgC"/>
          <w:color w:val="231F20"/>
          <w:szCs w:val="28"/>
          <w:lang w:val="uk-UA"/>
        </w:rPr>
      </w:pPr>
      <w:r w:rsidRPr="005D5E7F">
        <w:rPr>
          <w:rFonts w:ascii="PetersburgC" w:hAnsi="PetersburgC"/>
          <w:color w:val="231F20"/>
          <w:szCs w:val="28"/>
        </w:rPr>
        <w:t xml:space="preserve">1. </w:t>
      </w:r>
      <w:proofErr w:type="spellStart"/>
      <w:r w:rsidRPr="005D5E7F">
        <w:rPr>
          <w:rFonts w:ascii="PetersburgC" w:hAnsi="PetersburgC"/>
          <w:color w:val="231F20"/>
          <w:szCs w:val="28"/>
        </w:rPr>
        <w:t>Основи</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організації</w:t>
      </w:r>
      <w:proofErr w:type="spellEnd"/>
      <w:r w:rsidRPr="005D5E7F">
        <w:rPr>
          <w:rFonts w:ascii="PetersburgC" w:hAnsi="PetersburgC"/>
          <w:color w:val="231F20"/>
          <w:szCs w:val="28"/>
        </w:rPr>
        <w:t xml:space="preserve"> та </w:t>
      </w:r>
      <w:proofErr w:type="spellStart"/>
      <w:r w:rsidRPr="005D5E7F">
        <w:rPr>
          <w:rFonts w:ascii="PetersburgC" w:hAnsi="PetersburgC"/>
          <w:color w:val="231F20"/>
          <w:szCs w:val="28"/>
        </w:rPr>
        <w:t>діяльності</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державної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виконавчої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служби</w:t>
      </w:r>
      <w:proofErr w:type="spellEnd"/>
      <w:r w:rsidRPr="005D5E7F">
        <w:rPr>
          <w:rFonts w:ascii="PetersburgC" w:hAnsi="PetersburgC"/>
          <w:color w:val="231F20"/>
          <w:szCs w:val="28"/>
        </w:rPr>
        <w:t>.</w:t>
      </w:r>
    </w:p>
    <w:p w:rsidR="005D6EB9" w:rsidRPr="005D5E7F" w:rsidRDefault="005D6EB9" w:rsidP="005D6EB9">
      <w:pPr>
        <w:ind w:firstLine="709"/>
        <w:jc w:val="both"/>
        <w:rPr>
          <w:rFonts w:ascii="PetersburgC" w:hAnsi="PetersburgC"/>
          <w:color w:val="231F20"/>
          <w:szCs w:val="28"/>
          <w:lang w:val="uk-UA"/>
        </w:rPr>
      </w:pPr>
      <w:r w:rsidRPr="005D5E7F">
        <w:rPr>
          <w:rFonts w:ascii="PetersburgC" w:hAnsi="PetersburgC"/>
          <w:color w:val="231F20"/>
          <w:szCs w:val="28"/>
        </w:rPr>
        <w:t xml:space="preserve">2. </w:t>
      </w:r>
      <w:proofErr w:type="spellStart"/>
      <w:r w:rsidRPr="005D5E7F">
        <w:rPr>
          <w:rFonts w:ascii="PetersburgC" w:hAnsi="PetersburgC"/>
          <w:color w:val="231F20"/>
          <w:szCs w:val="28"/>
        </w:rPr>
        <w:t>Поняття</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державної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виконавчої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служби</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її</w:t>
      </w:r>
      <w:proofErr w:type="spellEnd"/>
      <w:r w:rsidRPr="005D5E7F">
        <w:rPr>
          <w:rFonts w:ascii="PetersburgC" w:hAnsi="PetersburgC"/>
          <w:color w:val="231F20"/>
          <w:szCs w:val="28"/>
        </w:rPr>
        <w:t xml:space="preserve"> </w:t>
      </w:r>
      <w:proofErr w:type="spellStart"/>
      <w:r w:rsidRPr="005D5E7F">
        <w:rPr>
          <w:rFonts w:ascii="PetersburgC" w:hAnsi="PetersburgC"/>
          <w:color w:val="231F20"/>
          <w:szCs w:val="28"/>
        </w:rPr>
        <w:t>завдання</w:t>
      </w:r>
      <w:proofErr w:type="spellEnd"/>
      <w:r w:rsidRPr="005D5E7F">
        <w:rPr>
          <w:rFonts w:ascii="PetersburgC" w:hAnsi="PetersburgC"/>
          <w:color w:val="231F20"/>
          <w:szCs w:val="28"/>
        </w:rPr>
        <w:t>.</w:t>
      </w:r>
    </w:p>
    <w:p w:rsidR="005D6EB9" w:rsidRDefault="005D6EB9" w:rsidP="005D6EB9">
      <w:pPr>
        <w:ind w:firstLine="709"/>
        <w:jc w:val="both"/>
        <w:rPr>
          <w:rFonts w:ascii="PetersburgC" w:hAnsi="PetersburgC"/>
          <w:color w:val="231F20"/>
          <w:szCs w:val="28"/>
          <w:lang w:val="uk-UA"/>
        </w:rPr>
      </w:pPr>
      <w:r w:rsidRPr="005D5E7F">
        <w:rPr>
          <w:rFonts w:ascii="PetersburgC" w:hAnsi="PetersburgC"/>
          <w:color w:val="231F20"/>
          <w:szCs w:val="28"/>
        </w:rPr>
        <w:t xml:space="preserve">3. </w:t>
      </w:r>
      <w:r>
        <w:rPr>
          <w:rFonts w:ascii="PetersburgC" w:hAnsi="PetersburgC"/>
          <w:color w:val="231F20"/>
          <w:szCs w:val="28"/>
          <w:lang w:val="uk-UA"/>
        </w:rPr>
        <w:t>Відкриття виконавчого провадження.</w:t>
      </w:r>
    </w:p>
    <w:p w:rsidR="005D6EB9" w:rsidRPr="00846FAB" w:rsidRDefault="005D6EB9" w:rsidP="005D6EB9">
      <w:pPr>
        <w:ind w:firstLine="709"/>
        <w:jc w:val="both"/>
        <w:rPr>
          <w:rFonts w:ascii="PetersburgC" w:hAnsi="PetersburgC"/>
          <w:color w:val="231F20"/>
          <w:szCs w:val="28"/>
          <w:lang w:val="uk-UA"/>
        </w:rPr>
      </w:pPr>
      <w:r>
        <w:rPr>
          <w:rFonts w:ascii="PetersburgC" w:hAnsi="PetersburgC"/>
          <w:color w:val="231F20"/>
          <w:szCs w:val="28"/>
          <w:lang w:val="uk-UA"/>
        </w:rPr>
        <w:t xml:space="preserve">4. Виконавчі документи у виконавчому провадженні та строки їх </w:t>
      </w:r>
      <w:proofErr w:type="spellStart"/>
      <w:r>
        <w:rPr>
          <w:rFonts w:ascii="PetersburgC" w:hAnsi="PetersburgC"/>
          <w:color w:val="231F20"/>
          <w:szCs w:val="28"/>
          <w:lang w:val="uk-UA"/>
        </w:rPr>
        <w:t>пред</w:t>
      </w:r>
      <w:proofErr w:type="spellEnd"/>
      <w:r w:rsidRPr="00846FAB">
        <w:rPr>
          <w:rFonts w:ascii="PetersburgC" w:hAnsi="PetersburgC" w:hint="eastAsia"/>
          <w:color w:val="231F20"/>
          <w:szCs w:val="28"/>
        </w:rPr>
        <w:t>’</w:t>
      </w:r>
      <w:r>
        <w:rPr>
          <w:rFonts w:ascii="PetersburgC" w:hAnsi="PetersburgC"/>
          <w:color w:val="231F20"/>
          <w:szCs w:val="28"/>
          <w:lang w:val="uk-UA"/>
        </w:rPr>
        <w:t xml:space="preserve">явлення. </w:t>
      </w:r>
    </w:p>
    <w:p w:rsidR="005D6EB9" w:rsidRPr="003064BA" w:rsidRDefault="005D6EB9" w:rsidP="005D6EB9">
      <w:pPr>
        <w:ind w:firstLine="709"/>
        <w:jc w:val="both"/>
        <w:rPr>
          <w:szCs w:val="28"/>
          <w:lang w:val="uk-UA"/>
        </w:rPr>
      </w:pPr>
    </w:p>
    <w:p w:rsidR="005D6EB9" w:rsidRPr="003064BA" w:rsidRDefault="005D6EB9" w:rsidP="005D6EB9">
      <w:pPr>
        <w:widowControl w:val="0"/>
        <w:ind w:firstLine="709"/>
        <w:jc w:val="both"/>
        <w:rPr>
          <w:snapToGrid w:val="0"/>
          <w:szCs w:val="28"/>
          <w:lang w:val="uk-UA"/>
        </w:rPr>
      </w:pPr>
      <w:r w:rsidRPr="003064BA">
        <w:rPr>
          <w:b/>
          <w:snapToGrid w:val="0"/>
          <w:szCs w:val="28"/>
          <w:lang w:val="uk-UA"/>
        </w:rPr>
        <w:t>Уміння, які мають бути вироблені під час заняття:</w:t>
      </w:r>
      <w:r w:rsidRPr="003064BA">
        <w:rPr>
          <w:snapToGrid w:val="0"/>
          <w:szCs w:val="28"/>
        </w:rPr>
        <w:t xml:space="preserve"> </w:t>
      </w:r>
    </w:p>
    <w:p w:rsidR="005D6EB9" w:rsidRPr="005D5E7F" w:rsidRDefault="005D6EB9" w:rsidP="005D6EB9">
      <w:pPr>
        <w:numPr>
          <w:ilvl w:val="0"/>
          <w:numId w:val="7"/>
        </w:numPr>
        <w:ind w:left="0" w:firstLine="709"/>
        <w:jc w:val="both"/>
        <w:rPr>
          <w:rFonts w:eastAsia="Calibri"/>
          <w:szCs w:val="28"/>
          <w:lang w:val="uk-UA" w:eastAsia="en-US"/>
        </w:rPr>
      </w:pPr>
      <w:r w:rsidRPr="005D5E7F">
        <w:rPr>
          <w:rFonts w:eastAsia="Calibri"/>
          <w:szCs w:val="28"/>
          <w:lang w:val="uk-UA" w:eastAsia="en-US"/>
        </w:rPr>
        <w:t xml:space="preserve">аналізувати </w:t>
      </w:r>
      <w:r w:rsidRPr="005D5E7F">
        <w:rPr>
          <w:color w:val="231F20"/>
          <w:szCs w:val="28"/>
          <w:lang w:val="uk-UA"/>
        </w:rPr>
        <w:t>в</w:t>
      </w:r>
      <w:proofErr w:type="spellStart"/>
      <w:r w:rsidRPr="005D5E7F">
        <w:rPr>
          <w:color w:val="231F20"/>
          <w:szCs w:val="28"/>
        </w:rPr>
        <w:t>иконавче</w:t>
      </w:r>
      <w:proofErr w:type="spellEnd"/>
      <w:r w:rsidRPr="005D5E7F">
        <w:rPr>
          <w:color w:val="231F20"/>
          <w:szCs w:val="28"/>
        </w:rPr>
        <w:t xml:space="preserve"> </w:t>
      </w:r>
      <w:proofErr w:type="spellStart"/>
      <w:r w:rsidRPr="005D5E7F">
        <w:rPr>
          <w:color w:val="231F20"/>
          <w:szCs w:val="28"/>
        </w:rPr>
        <w:t>провадження</w:t>
      </w:r>
      <w:proofErr w:type="spellEnd"/>
      <w:r w:rsidRPr="005D5E7F">
        <w:rPr>
          <w:color w:val="231F20"/>
          <w:szCs w:val="28"/>
        </w:rPr>
        <w:t xml:space="preserve"> як </w:t>
      </w:r>
      <w:proofErr w:type="spellStart"/>
      <w:r w:rsidRPr="005D5E7F">
        <w:rPr>
          <w:color w:val="231F20"/>
          <w:szCs w:val="28"/>
        </w:rPr>
        <w:t>одне</w:t>
      </w:r>
      <w:proofErr w:type="spellEnd"/>
      <w:r w:rsidRPr="005D5E7F">
        <w:rPr>
          <w:color w:val="231F20"/>
          <w:szCs w:val="28"/>
        </w:rPr>
        <w:t xml:space="preserve"> </w:t>
      </w:r>
      <w:proofErr w:type="spellStart"/>
      <w:r w:rsidRPr="005D5E7F">
        <w:rPr>
          <w:color w:val="231F20"/>
          <w:szCs w:val="28"/>
        </w:rPr>
        <w:t>із</w:t>
      </w:r>
      <w:proofErr w:type="spellEnd"/>
      <w:r w:rsidRPr="005D5E7F">
        <w:rPr>
          <w:color w:val="231F20"/>
          <w:szCs w:val="28"/>
        </w:rPr>
        <w:t xml:space="preserve"> </w:t>
      </w:r>
      <w:proofErr w:type="spellStart"/>
      <w:r w:rsidRPr="005D5E7F">
        <w:rPr>
          <w:color w:val="231F20"/>
          <w:szCs w:val="28"/>
        </w:rPr>
        <w:t>правозахисних</w:t>
      </w:r>
      <w:proofErr w:type="spellEnd"/>
      <w:r w:rsidRPr="005D5E7F">
        <w:rPr>
          <w:color w:val="231F20"/>
          <w:szCs w:val="28"/>
        </w:rPr>
        <w:t xml:space="preserve"> </w:t>
      </w:r>
      <w:proofErr w:type="spellStart"/>
      <w:r w:rsidRPr="005D5E7F">
        <w:rPr>
          <w:color w:val="231F20"/>
          <w:szCs w:val="28"/>
        </w:rPr>
        <w:t>функцій</w:t>
      </w:r>
      <w:proofErr w:type="spellEnd"/>
      <w:r w:rsidRPr="005D5E7F">
        <w:rPr>
          <w:color w:val="231F20"/>
          <w:szCs w:val="28"/>
        </w:rPr>
        <w:t xml:space="preserve"> </w:t>
      </w:r>
      <w:proofErr w:type="spellStart"/>
      <w:r w:rsidRPr="005D5E7F">
        <w:rPr>
          <w:color w:val="231F20"/>
          <w:szCs w:val="28"/>
        </w:rPr>
        <w:t>держави</w:t>
      </w:r>
      <w:proofErr w:type="spellEnd"/>
      <w:r w:rsidRPr="005D5E7F">
        <w:rPr>
          <w:rFonts w:eastAsia="Calibri"/>
          <w:szCs w:val="28"/>
          <w:lang w:val="uk-UA" w:eastAsia="en-US"/>
        </w:rPr>
        <w:t xml:space="preserve">; </w:t>
      </w:r>
    </w:p>
    <w:p w:rsidR="005D6EB9" w:rsidRPr="005D5E7F" w:rsidRDefault="005D6EB9" w:rsidP="005D6EB9">
      <w:pPr>
        <w:numPr>
          <w:ilvl w:val="0"/>
          <w:numId w:val="7"/>
        </w:numPr>
        <w:ind w:left="0" w:firstLine="709"/>
        <w:jc w:val="both"/>
        <w:rPr>
          <w:rFonts w:eastAsia="Calibri"/>
          <w:szCs w:val="28"/>
          <w:lang w:val="uk-UA" w:eastAsia="en-US"/>
        </w:rPr>
      </w:pPr>
      <w:r w:rsidRPr="005D5E7F">
        <w:rPr>
          <w:rFonts w:eastAsia="Calibri"/>
          <w:szCs w:val="28"/>
          <w:lang w:val="uk-UA" w:eastAsia="en-US"/>
        </w:rPr>
        <w:t xml:space="preserve">аналізувати </w:t>
      </w:r>
      <w:r w:rsidRPr="005D5E7F">
        <w:rPr>
          <w:color w:val="231F20"/>
          <w:szCs w:val="28"/>
          <w:lang w:val="uk-UA"/>
        </w:rPr>
        <w:t>п</w:t>
      </w:r>
      <w:proofErr w:type="spellStart"/>
      <w:r w:rsidRPr="005D5E7F">
        <w:rPr>
          <w:color w:val="231F20"/>
          <w:szCs w:val="28"/>
        </w:rPr>
        <w:t>равов</w:t>
      </w:r>
      <w:proofErr w:type="spellEnd"/>
      <w:r w:rsidRPr="005D5E7F">
        <w:rPr>
          <w:color w:val="231F20"/>
          <w:szCs w:val="28"/>
          <w:lang w:val="uk-UA"/>
        </w:rPr>
        <w:t>у</w:t>
      </w:r>
      <w:r w:rsidRPr="005D5E7F">
        <w:rPr>
          <w:color w:val="231F20"/>
          <w:szCs w:val="28"/>
        </w:rPr>
        <w:t xml:space="preserve"> основ</w:t>
      </w:r>
      <w:r w:rsidRPr="005D5E7F">
        <w:rPr>
          <w:color w:val="231F20"/>
          <w:szCs w:val="28"/>
          <w:lang w:val="uk-UA"/>
        </w:rPr>
        <w:t>у</w:t>
      </w:r>
      <w:r w:rsidRPr="005D5E7F">
        <w:rPr>
          <w:color w:val="231F20"/>
          <w:szCs w:val="28"/>
        </w:rPr>
        <w:t xml:space="preserve"> </w:t>
      </w:r>
      <w:proofErr w:type="spellStart"/>
      <w:r w:rsidRPr="005D5E7F">
        <w:rPr>
          <w:color w:val="231F20"/>
          <w:szCs w:val="28"/>
        </w:rPr>
        <w:t>діяльності</w:t>
      </w:r>
      <w:proofErr w:type="spellEnd"/>
      <w:r w:rsidRPr="005D5E7F">
        <w:rPr>
          <w:color w:val="231F20"/>
          <w:szCs w:val="28"/>
        </w:rPr>
        <w:t xml:space="preserve"> </w:t>
      </w:r>
      <w:proofErr w:type="spellStart"/>
      <w:r w:rsidRPr="005D5E7F">
        <w:rPr>
          <w:color w:val="231F20"/>
          <w:szCs w:val="28"/>
        </w:rPr>
        <w:t>державної</w:t>
      </w:r>
      <w:proofErr w:type="spellEnd"/>
      <w:r w:rsidRPr="005D5E7F">
        <w:rPr>
          <w:color w:val="231F20"/>
          <w:szCs w:val="28"/>
        </w:rPr>
        <w:t xml:space="preserve"> </w:t>
      </w:r>
      <w:proofErr w:type="spellStart"/>
      <w:r w:rsidRPr="005D5E7F">
        <w:rPr>
          <w:color w:val="231F20"/>
          <w:szCs w:val="28"/>
        </w:rPr>
        <w:t>виконавчої</w:t>
      </w:r>
      <w:proofErr w:type="spellEnd"/>
      <w:r w:rsidRPr="005D5E7F">
        <w:rPr>
          <w:color w:val="231F20"/>
          <w:szCs w:val="28"/>
        </w:rPr>
        <w:t xml:space="preserve"> </w:t>
      </w:r>
      <w:proofErr w:type="spellStart"/>
      <w:r w:rsidRPr="005D5E7F">
        <w:rPr>
          <w:color w:val="231F20"/>
          <w:szCs w:val="28"/>
        </w:rPr>
        <w:t>служби</w:t>
      </w:r>
      <w:proofErr w:type="spellEnd"/>
      <w:r w:rsidRPr="005D5E7F">
        <w:rPr>
          <w:rFonts w:eastAsia="Calibri"/>
          <w:szCs w:val="28"/>
          <w:lang w:val="uk-UA" w:eastAsia="en-US"/>
        </w:rPr>
        <w:t>.</w:t>
      </w:r>
    </w:p>
    <w:p w:rsidR="005D6EB9" w:rsidRPr="003064BA" w:rsidRDefault="005D6EB9" w:rsidP="005D6EB9">
      <w:pPr>
        <w:ind w:firstLine="709"/>
        <w:jc w:val="both"/>
        <w:rPr>
          <w:b/>
          <w:szCs w:val="28"/>
        </w:rPr>
      </w:pPr>
    </w:p>
    <w:p w:rsidR="005D6EB9" w:rsidRDefault="005D6EB9" w:rsidP="005D6EB9">
      <w:pPr>
        <w:pStyle w:val="41"/>
        <w:spacing w:before="1" w:line="304" w:lineRule="exact"/>
        <w:ind w:left="0" w:firstLine="709"/>
      </w:pPr>
      <w:r>
        <w:t>Завдання для самостійної роботи до Теми 3:</w:t>
      </w:r>
    </w:p>
    <w:p w:rsidR="005D6EB9" w:rsidRPr="00AD4511" w:rsidRDefault="005D6EB9" w:rsidP="005D6EB9">
      <w:pPr>
        <w:pStyle w:val="41"/>
        <w:spacing w:before="1" w:line="304" w:lineRule="exact"/>
        <w:ind w:left="0" w:firstLine="709"/>
        <w:rPr>
          <w:b w:val="0"/>
        </w:rPr>
      </w:pPr>
      <w:r w:rsidRPr="00AD4511">
        <w:rPr>
          <w:b w:val="0"/>
        </w:rPr>
        <w:t>скласти:</w:t>
      </w:r>
    </w:p>
    <w:p w:rsidR="005D6EB9" w:rsidRPr="003064BA" w:rsidRDefault="005D6EB9" w:rsidP="005D6EB9">
      <w:pPr>
        <w:widowControl w:val="0"/>
        <w:numPr>
          <w:ilvl w:val="0"/>
          <w:numId w:val="1"/>
        </w:numPr>
        <w:ind w:left="0" w:firstLine="709"/>
        <w:jc w:val="both"/>
        <w:rPr>
          <w:szCs w:val="28"/>
          <w:lang w:val="uk-UA"/>
        </w:rPr>
      </w:pPr>
      <w:proofErr w:type="spellStart"/>
      <w:r w:rsidRPr="00E9326C">
        <w:rPr>
          <w:lang w:eastAsia="en-US"/>
        </w:rPr>
        <w:t>виконавч</w:t>
      </w:r>
      <w:proofErr w:type="spellEnd"/>
      <w:r>
        <w:rPr>
          <w:lang w:val="uk-UA" w:eastAsia="en-US"/>
        </w:rPr>
        <w:t>і</w:t>
      </w:r>
      <w:r w:rsidRPr="00E9326C">
        <w:rPr>
          <w:lang w:val="uk-UA" w:eastAsia="en-US"/>
        </w:rPr>
        <w:t xml:space="preserve"> </w:t>
      </w:r>
      <w:r>
        <w:rPr>
          <w:lang w:val="uk-UA" w:eastAsia="en-US"/>
        </w:rPr>
        <w:t>документи</w:t>
      </w:r>
      <w:r w:rsidRPr="003064BA">
        <w:rPr>
          <w:szCs w:val="28"/>
          <w:lang w:val="uk-UA"/>
        </w:rPr>
        <w:t xml:space="preserve">; </w:t>
      </w:r>
    </w:p>
    <w:p w:rsidR="005D6EB9" w:rsidRPr="003064BA" w:rsidRDefault="005D6EB9" w:rsidP="005D6EB9">
      <w:pPr>
        <w:widowControl w:val="0"/>
        <w:numPr>
          <w:ilvl w:val="0"/>
          <w:numId w:val="1"/>
        </w:numPr>
        <w:ind w:left="0" w:firstLine="709"/>
        <w:jc w:val="both"/>
        <w:rPr>
          <w:szCs w:val="28"/>
          <w:lang w:val="uk-UA"/>
        </w:rPr>
      </w:pPr>
      <w:r w:rsidRPr="003064BA">
        <w:rPr>
          <w:szCs w:val="28"/>
          <w:lang w:val="uk-UA"/>
        </w:rPr>
        <w:t>заява про відвід судді;</w:t>
      </w:r>
    </w:p>
    <w:p w:rsidR="005D6EB9" w:rsidRPr="003064BA" w:rsidRDefault="005D6EB9" w:rsidP="005D6EB9">
      <w:pPr>
        <w:widowControl w:val="0"/>
        <w:numPr>
          <w:ilvl w:val="0"/>
          <w:numId w:val="1"/>
        </w:numPr>
        <w:ind w:left="0" w:firstLine="709"/>
        <w:jc w:val="both"/>
        <w:rPr>
          <w:szCs w:val="28"/>
          <w:lang w:val="uk-UA"/>
        </w:rPr>
      </w:pPr>
      <w:r w:rsidRPr="003064BA">
        <w:rPr>
          <w:szCs w:val="28"/>
          <w:lang w:val="uk-UA"/>
        </w:rPr>
        <w:t xml:space="preserve">заява про відвід секретаря судового засідання. </w:t>
      </w:r>
    </w:p>
    <w:p w:rsidR="005D6EB9" w:rsidRDefault="005D6EB9" w:rsidP="005D6EB9">
      <w:pPr>
        <w:pStyle w:val="41"/>
        <w:spacing w:line="296" w:lineRule="exact"/>
        <w:ind w:left="1095"/>
      </w:pPr>
    </w:p>
    <w:p w:rsidR="005D6EB9" w:rsidRDefault="005D6EB9" w:rsidP="005D6EB9">
      <w:pPr>
        <w:pStyle w:val="41"/>
        <w:spacing w:line="296" w:lineRule="exact"/>
        <w:ind w:left="1095"/>
      </w:pPr>
      <w:r>
        <w:lastRenderedPageBreak/>
        <w:t>Індивідуальні завдання до Теми 3:</w:t>
      </w:r>
    </w:p>
    <w:p w:rsidR="005D6EB9" w:rsidRPr="003064BA" w:rsidRDefault="005D6EB9" w:rsidP="005D6EB9">
      <w:pPr>
        <w:ind w:firstLine="709"/>
        <w:jc w:val="center"/>
        <w:rPr>
          <w:b/>
          <w:szCs w:val="28"/>
          <w:lang w:val="uk-UA"/>
        </w:rPr>
      </w:pPr>
    </w:p>
    <w:p w:rsidR="005D6EB9" w:rsidRDefault="005D6EB9" w:rsidP="005D6EB9">
      <w:pPr>
        <w:ind w:firstLine="709"/>
        <w:jc w:val="both"/>
        <w:rPr>
          <w:szCs w:val="28"/>
          <w:lang w:val="uk-UA"/>
        </w:rPr>
      </w:pPr>
      <w:r>
        <w:rPr>
          <w:b/>
          <w:szCs w:val="28"/>
          <w:lang w:val="uk-UA"/>
        </w:rPr>
        <w:t xml:space="preserve">Задача №1. </w:t>
      </w:r>
      <w:r w:rsidRPr="00846FAB">
        <w:rPr>
          <w:szCs w:val="28"/>
          <w:lang w:val="uk-UA"/>
        </w:rPr>
        <w:t xml:space="preserve">У кримінальному провадженні ухвалено вирок, яким серед іншого задоволено цивільний позов потерпілого (фізичної особи) і стягнуто з засудженого певну суму коштів. Виконавче провадження було відкрито, проте державним виконавцем жодних дій направлених на примусове виконання виконавчого листа виданого на підставі вироку вчинено не було. Бездіяльність державного виконавця була оскаржена </w:t>
      </w:r>
      <w:proofErr w:type="spellStart"/>
      <w:r w:rsidRPr="00846FAB">
        <w:rPr>
          <w:szCs w:val="28"/>
          <w:lang w:val="uk-UA"/>
        </w:rPr>
        <w:t>стягувачем</w:t>
      </w:r>
      <w:proofErr w:type="spellEnd"/>
      <w:r w:rsidRPr="00846FAB">
        <w:rPr>
          <w:szCs w:val="28"/>
          <w:lang w:val="uk-UA"/>
        </w:rPr>
        <w:t xml:space="preserve"> спочатку до адмінсуду, проте отримана відмова у відкритті провадження, а потім до суду цивільної юрисдикції, проте там ситуація була аналогічною. В обох випадках суди мотивували відмову у відкритті провадження непідвідомчістю їм таких спорів. </w:t>
      </w:r>
    </w:p>
    <w:p w:rsidR="005D6EB9" w:rsidRDefault="005D6EB9" w:rsidP="005D6EB9">
      <w:pPr>
        <w:ind w:firstLine="709"/>
        <w:jc w:val="both"/>
        <w:rPr>
          <w:szCs w:val="28"/>
          <w:lang w:val="uk-UA"/>
        </w:rPr>
      </w:pPr>
      <w:r>
        <w:rPr>
          <w:szCs w:val="28"/>
          <w:lang w:val="uk-UA"/>
        </w:rPr>
        <w:t xml:space="preserve">Проаналізуйте рішення судів? Які дії повинні бути прийняті </w:t>
      </w:r>
      <w:proofErr w:type="spellStart"/>
      <w:r>
        <w:rPr>
          <w:szCs w:val="28"/>
          <w:lang w:val="uk-UA"/>
        </w:rPr>
        <w:t>стягувачем</w:t>
      </w:r>
      <w:proofErr w:type="spellEnd"/>
      <w:r>
        <w:rPr>
          <w:szCs w:val="28"/>
          <w:lang w:val="uk-UA"/>
        </w:rPr>
        <w:t xml:space="preserve"> для захисту своїх порушених прав?</w:t>
      </w:r>
    </w:p>
    <w:p w:rsidR="005D6EB9" w:rsidRDefault="005D6EB9" w:rsidP="005D6EB9">
      <w:pPr>
        <w:ind w:firstLine="709"/>
        <w:jc w:val="both"/>
        <w:rPr>
          <w:szCs w:val="28"/>
          <w:lang w:val="uk-UA"/>
        </w:rPr>
      </w:pPr>
    </w:p>
    <w:p w:rsidR="005D6EB9" w:rsidRPr="00846FAB" w:rsidRDefault="005D6EB9" w:rsidP="005D6EB9">
      <w:pPr>
        <w:ind w:firstLine="709"/>
        <w:jc w:val="both"/>
        <w:rPr>
          <w:szCs w:val="28"/>
          <w:lang w:val="uk-UA"/>
        </w:rPr>
      </w:pPr>
      <w:r w:rsidRPr="00846FAB">
        <w:rPr>
          <w:b/>
          <w:szCs w:val="28"/>
          <w:lang w:val="uk-UA"/>
        </w:rPr>
        <w:t>Задача №2.</w:t>
      </w:r>
      <w:r>
        <w:rPr>
          <w:szCs w:val="28"/>
          <w:lang w:val="uk-UA"/>
        </w:rPr>
        <w:t xml:space="preserve"> Б</w:t>
      </w:r>
      <w:r w:rsidRPr="00846FAB">
        <w:rPr>
          <w:szCs w:val="28"/>
          <w:lang w:val="uk-UA"/>
        </w:rPr>
        <w:t>анківська установа звернулася до суду із скаргою на</w:t>
      </w:r>
      <w:r>
        <w:rPr>
          <w:szCs w:val="28"/>
          <w:lang w:val="uk-UA"/>
        </w:rPr>
        <w:t xml:space="preserve"> </w:t>
      </w:r>
      <w:r w:rsidRPr="00846FAB">
        <w:rPr>
          <w:szCs w:val="28"/>
          <w:lang w:val="uk-UA"/>
        </w:rPr>
        <w:t>дії державного виконавця, мотивуючи це тим, що у 201</w:t>
      </w:r>
      <w:r>
        <w:rPr>
          <w:szCs w:val="28"/>
          <w:lang w:val="uk-UA"/>
        </w:rPr>
        <w:t>6</w:t>
      </w:r>
      <w:r w:rsidRPr="00846FAB">
        <w:rPr>
          <w:szCs w:val="28"/>
          <w:lang w:val="uk-UA"/>
        </w:rPr>
        <w:t xml:space="preserve"> році за рішенням суду з боржника було стягнуто заборгованість за кредитним договором у сумі 27 705,67 доларів США, що еквівалентно 219 834 грн. 67 коп.  </w:t>
      </w:r>
    </w:p>
    <w:p w:rsidR="005D6EB9" w:rsidRPr="00846FAB" w:rsidRDefault="005D6EB9" w:rsidP="005D6EB9">
      <w:pPr>
        <w:ind w:firstLine="709"/>
        <w:jc w:val="both"/>
        <w:rPr>
          <w:szCs w:val="28"/>
          <w:lang w:val="uk-UA"/>
        </w:rPr>
      </w:pPr>
      <w:r>
        <w:rPr>
          <w:szCs w:val="28"/>
          <w:lang w:val="uk-UA"/>
        </w:rPr>
        <w:t>У 2017</w:t>
      </w:r>
      <w:r w:rsidRPr="00846FAB">
        <w:rPr>
          <w:szCs w:val="28"/>
          <w:lang w:val="uk-UA"/>
        </w:rPr>
        <w:t xml:space="preserve"> році вказане рішення органом ДВС було виконано та постановою державного виконавця виконавче провадження закрито у зв'язку із виконанням рішення. </w:t>
      </w:r>
    </w:p>
    <w:p w:rsidR="005D6EB9" w:rsidRPr="00846FAB" w:rsidRDefault="005D6EB9" w:rsidP="005D6EB9">
      <w:pPr>
        <w:ind w:firstLine="709"/>
        <w:jc w:val="both"/>
        <w:rPr>
          <w:szCs w:val="28"/>
          <w:lang w:val="uk-UA"/>
        </w:rPr>
      </w:pPr>
      <w:r w:rsidRPr="00846FAB">
        <w:rPr>
          <w:szCs w:val="28"/>
          <w:lang w:val="uk-UA"/>
        </w:rPr>
        <w:t>Проте, банк вважав, що рішення повною мірою не виконано, оскільки за обмінним курсом національної валюти України до долару США суму боргу у гривні зросла.</w:t>
      </w:r>
    </w:p>
    <w:p w:rsidR="005D6EB9" w:rsidRDefault="005D6EB9" w:rsidP="005D6EB9">
      <w:pPr>
        <w:ind w:firstLine="709"/>
        <w:jc w:val="both"/>
        <w:rPr>
          <w:szCs w:val="28"/>
          <w:lang w:val="uk-UA"/>
        </w:rPr>
      </w:pPr>
      <w:r w:rsidRPr="00846FAB">
        <w:rPr>
          <w:szCs w:val="28"/>
          <w:lang w:val="uk-UA"/>
        </w:rPr>
        <w:t>Судом першої інстанції у задоволенні скарги було відмовлено.</w:t>
      </w:r>
    </w:p>
    <w:p w:rsidR="005D6EB9" w:rsidRDefault="005D6EB9" w:rsidP="005D6EB9">
      <w:pPr>
        <w:ind w:firstLine="709"/>
        <w:jc w:val="both"/>
        <w:rPr>
          <w:szCs w:val="28"/>
          <w:lang w:val="uk-UA"/>
        </w:rPr>
      </w:pPr>
      <w:r>
        <w:rPr>
          <w:szCs w:val="28"/>
          <w:lang w:val="uk-UA"/>
        </w:rPr>
        <w:t>Чи правомірні дії суду? Чи правомірні дії державного виконавця? Яким чином повинен бути вирішений спір?</w:t>
      </w:r>
      <w:r w:rsidRPr="00846FAB">
        <w:rPr>
          <w:szCs w:val="28"/>
          <w:lang w:val="uk-UA"/>
        </w:rPr>
        <w:t xml:space="preserve">  </w:t>
      </w:r>
    </w:p>
    <w:p w:rsidR="005D6EB9" w:rsidRDefault="005D6EB9" w:rsidP="005D6EB9">
      <w:pPr>
        <w:ind w:firstLine="709"/>
        <w:jc w:val="both"/>
        <w:rPr>
          <w:szCs w:val="28"/>
          <w:lang w:val="uk-UA"/>
        </w:rPr>
      </w:pPr>
    </w:p>
    <w:p w:rsidR="005D6EB9" w:rsidRPr="0017463F" w:rsidRDefault="005D6EB9" w:rsidP="005D6EB9">
      <w:pPr>
        <w:ind w:firstLine="709"/>
        <w:jc w:val="both"/>
        <w:rPr>
          <w:szCs w:val="28"/>
          <w:lang w:val="uk-UA"/>
        </w:rPr>
      </w:pPr>
      <w:r w:rsidRPr="0017463F">
        <w:rPr>
          <w:b/>
          <w:szCs w:val="28"/>
          <w:lang w:val="uk-UA"/>
        </w:rPr>
        <w:t>Задача №3.</w:t>
      </w:r>
      <w:r>
        <w:rPr>
          <w:b/>
          <w:szCs w:val="28"/>
          <w:lang w:val="uk-UA"/>
        </w:rPr>
        <w:t xml:space="preserve"> </w:t>
      </w:r>
      <w:r w:rsidRPr="0017463F">
        <w:rPr>
          <w:szCs w:val="28"/>
          <w:lang w:val="uk-UA"/>
        </w:rPr>
        <w:t xml:space="preserve">Державний виконавець описав майно (телевізор, холодильник, </w:t>
      </w:r>
      <w:r>
        <w:rPr>
          <w:szCs w:val="28"/>
          <w:lang w:val="uk-UA"/>
        </w:rPr>
        <w:t>мікрохвильову піч</w:t>
      </w:r>
      <w:r w:rsidRPr="0017463F">
        <w:rPr>
          <w:szCs w:val="28"/>
          <w:lang w:val="uk-UA"/>
        </w:rPr>
        <w:t xml:space="preserve">) за адресою, яка була зазначена в виконавчому листі. Наступного дня до нього звернувся громадянин </w:t>
      </w:r>
      <w:proofErr w:type="spellStart"/>
      <w:r>
        <w:rPr>
          <w:szCs w:val="28"/>
          <w:lang w:val="uk-UA"/>
        </w:rPr>
        <w:t>Потапов</w:t>
      </w:r>
      <w:proofErr w:type="spellEnd"/>
      <w:r w:rsidRPr="0017463F">
        <w:rPr>
          <w:szCs w:val="28"/>
          <w:lang w:val="uk-UA"/>
        </w:rPr>
        <w:t xml:space="preserve"> з заявою про те, що все описане майно належить йому, оскільки він орендує дане приміщення у боржника. </w:t>
      </w:r>
    </w:p>
    <w:p w:rsidR="005D6EB9" w:rsidRDefault="005D6EB9" w:rsidP="005D6EB9">
      <w:pPr>
        <w:ind w:firstLine="709"/>
        <w:jc w:val="both"/>
        <w:rPr>
          <w:szCs w:val="28"/>
          <w:lang w:val="uk-UA"/>
        </w:rPr>
      </w:pPr>
      <w:r w:rsidRPr="0017463F">
        <w:rPr>
          <w:szCs w:val="28"/>
          <w:lang w:val="uk-UA"/>
        </w:rPr>
        <w:t>Роз’ясніть дії державного виконавця в даному випадку. Що таке опис майна? В яких випадках він проводиться? Хто обов’язково повинен бути присутній при описі, який процесуальний документ при цьому оформляється? Яким чином можна оскаржити дії державного виконавця?</w:t>
      </w:r>
      <w:r>
        <w:rPr>
          <w:szCs w:val="28"/>
          <w:lang w:val="uk-UA"/>
        </w:rPr>
        <w:t xml:space="preserve">   </w:t>
      </w:r>
    </w:p>
    <w:p w:rsidR="005D6EB9" w:rsidRDefault="005D6EB9" w:rsidP="005D6EB9">
      <w:pPr>
        <w:ind w:firstLine="709"/>
        <w:jc w:val="both"/>
        <w:rPr>
          <w:szCs w:val="28"/>
          <w:lang w:val="uk-UA"/>
        </w:rPr>
      </w:pPr>
    </w:p>
    <w:p w:rsidR="005D6EB9" w:rsidRPr="00D07056" w:rsidRDefault="005D6EB9" w:rsidP="005D6EB9">
      <w:pPr>
        <w:ind w:firstLine="709"/>
        <w:jc w:val="both"/>
        <w:rPr>
          <w:b/>
          <w:szCs w:val="28"/>
          <w:lang w:val="uk-UA"/>
        </w:rPr>
      </w:pPr>
      <w:r w:rsidRPr="00D07056">
        <w:rPr>
          <w:b/>
          <w:szCs w:val="28"/>
          <w:lang w:val="uk-UA"/>
        </w:rPr>
        <w:t>ТЕМА 4. РОЛЬ СУДУ У СТАДІЇ ВИКОНАННЯ СУДОВИХ РІШЕНЬ</w:t>
      </w:r>
    </w:p>
    <w:p w:rsidR="005D6EB9" w:rsidRPr="00D07056" w:rsidRDefault="005D6EB9" w:rsidP="005D6EB9">
      <w:pPr>
        <w:ind w:firstLine="709"/>
        <w:jc w:val="right"/>
        <w:rPr>
          <w:b/>
          <w:i/>
          <w:szCs w:val="28"/>
          <w:lang w:val="uk-UA"/>
        </w:rPr>
      </w:pPr>
      <w:r w:rsidRPr="00D07056">
        <w:rPr>
          <w:b/>
          <w:i/>
          <w:szCs w:val="28"/>
          <w:lang w:val="uk-UA"/>
        </w:rPr>
        <w:t>Практичне  заняття № 1– 2 год.</w:t>
      </w:r>
    </w:p>
    <w:p w:rsidR="005D6EB9" w:rsidRPr="00D07056" w:rsidRDefault="005D6EB9" w:rsidP="005D6EB9">
      <w:pPr>
        <w:ind w:firstLine="709"/>
        <w:jc w:val="center"/>
        <w:rPr>
          <w:b/>
          <w:szCs w:val="28"/>
          <w:lang w:val="uk-UA"/>
        </w:rPr>
      </w:pPr>
      <w:r w:rsidRPr="00D07056">
        <w:rPr>
          <w:b/>
          <w:szCs w:val="28"/>
          <w:lang w:val="uk-UA"/>
        </w:rPr>
        <w:t>План:</w:t>
      </w:r>
    </w:p>
    <w:p w:rsidR="005D6EB9" w:rsidRPr="00D07056" w:rsidRDefault="005D6EB9" w:rsidP="005D6EB9">
      <w:pPr>
        <w:numPr>
          <w:ilvl w:val="0"/>
          <w:numId w:val="11"/>
        </w:numPr>
        <w:ind w:left="0" w:firstLine="709"/>
        <w:jc w:val="both"/>
        <w:rPr>
          <w:szCs w:val="28"/>
          <w:lang w:val="uk-UA"/>
        </w:rPr>
      </w:pPr>
      <w:r w:rsidRPr="00D07056">
        <w:rPr>
          <w:szCs w:val="28"/>
          <w:lang w:val="uk-UA"/>
        </w:rPr>
        <w:t>Процесуальні питання, пов’язані з виконанням судових рішень у цивільних справах. Повноваження суду у процесі виконання рішень.</w:t>
      </w:r>
    </w:p>
    <w:p w:rsidR="005D6EB9" w:rsidRPr="00D07056" w:rsidRDefault="005D6EB9" w:rsidP="005D6EB9">
      <w:pPr>
        <w:numPr>
          <w:ilvl w:val="0"/>
          <w:numId w:val="11"/>
        </w:numPr>
        <w:ind w:left="0" w:firstLine="709"/>
        <w:jc w:val="both"/>
        <w:rPr>
          <w:szCs w:val="28"/>
          <w:lang w:val="uk-UA"/>
        </w:rPr>
      </w:pPr>
      <w:r w:rsidRPr="00D07056">
        <w:rPr>
          <w:szCs w:val="28"/>
          <w:lang w:val="uk-UA"/>
        </w:rPr>
        <w:lastRenderedPageBreak/>
        <w:t>Видача дубліката виконавчого листа або судового наказу.</w:t>
      </w:r>
    </w:p>
    <w:p w:rsidR="005D6EB9" w:rsidRPr="00D07056" w:rsidRDefault="005D6EB9" w:rsidP="005D6EB9">
      <w:pPr>
        <w:numPr>
          <w:ilvl w:val="0"/>
          <w:numId w:val="11"/>
        </w:numPr>
        <w:ind w:left="0" w:firstLine="709"/>
        <w:jc w:val="both"/>
        <w:rPr>
          <w:szCs w:val="28"/>
          <w:lang w:val="uk-UA"/>
        </w:rPr>
      </w:pPr>
      <w:r w:rsidRPr="00D07056">
        <w:rPr>
          <w:szCs w:val="28"/>
          <w:lang w:val="uk-UA"/>
        </w:rPr>
        <w:t xml:space="preserve">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w:t>
      </w:r>
      <w:proofErr w:type="spellStart"/>
      <w:r w:rsidRPr="00D07056">
        <w:rPr>
          <w:szCs w:val="28"/>
          <w:lang w:val="uk-UA"/>
        </w:rPr>
        <w:t>стягувачем</w:t>
      </w:r>
      <w:proofErr w:type="spellEnd"/>
      <w:r w:rsidRPr="00D07056">
        <w:rPr>
          <w:szCs w:val="28"/>
          <w:lang w:val="uk-UA"/>
        </w:rPr>
        <w:t xml:space="preserve"> за виконавчим листом.</w:t>
      </w:r>
    </w:p>
    <w:p w:rsidR="005D6EB9" w:rsidRPr="00D07056" w:rsidRDefault="005D6EB9" w:rsidP="005D6EB9">
      <w:pPr>
        <w:numPr>
          <w:ilvl w:val="0"/>
          <w:numId w:val="11"/>
        </w:numPr>
        <w:ind w:left="0" w:firstLine="709"/>
        <w:jc w:val="both"/>
        <w:rPr>
          <w:szCs w:val="28"/>
          <w:lang w:val="uk-UA"/>
        </w:rPr>
      </w:pPr>
      <w:r w:rsidRPr="00D07056">
        <w:rPr>
          <w:szCs w:val="28"/>
          <w:lang w:val="uk-UA"/>
        </w:rPr>
        <w:t>Судовий контроль за виконанням судових рішень.</w:t>
      </w:r>
    </w:p>
    <w:p w:rsidR="005D6EB9" w:rsidRPr="00D07056" w:rsidRDefault="005D6EB9" w:rsidP="005D6EB9">
      <w:pPr>
        <w:numPr>
          <w:ilvl w:val="0"/>
          <w:numId w:val="11"/>
        </w:numPr>
        <w:ind w:left="0" w:firstLine="709"/>
        <w:jc w:val="both"/>
        <w:rPr>
          <w:szCs w:val="28"/>
          <w:lang w:val="uk-UA"/>
        </w:rPr>
      </w:pPr>
      <w:r w:rsidRPr="00D07056">
        <w:rPr>
          <w:szCs w:val="28"/>
          <w:lang w:val="uk-UA"/>
        </w:rPr>
        <w:t xml:space="preserve">Право сторони виконавчого провадження на оскарження дій або бездіяльності державного виконавця та порядок його реалізації. </w:t>
      </w:r>
    </w:p>
    <w:p w:rsidR="005D6EB9" w:rsidRPr="00D07056" w:rsidRDefault="005D6EB9" w:rsidP="005D6EB9">
      <w:pPr>
        <w:numPr>
          <w:ilvl w:val="0"/>
          <w:numId w:val="11"/>
        </w:numPr>
        <w:ind w:left="0" w:firstLine="709"/>
        <w:jc w:val="both"/>
        <w:rPr>
          <w:szCs w:val="28"/>
          <w:lang w:val="uk-UA"/>
        </w:rPr>
      </w:pPr>
      <w:r w:rsidRPr="00D07056">
        <w:rPr>
          <w:szCs w:val="28"/>
          <w:lang w:val="uk-UA"/>
        </w:rPr>
        <w:t>Розгляд скарги та судове рішення за скаргою.</w:t>
      </w:r>
    </w:p>
    <w:p w:rsidR="005D6EB9" w:rsidRDefault="005D6EB9" w:rsidP="005D6EB9">
      <w:pPr>
        <w:ind w:firstLine="709"/>
        <w:jc w:val="both"/>
        <w:rPr>
          <w:szCs w:val="28"/>
          <w:lang w:val="uk-UA"/>
        </w:rPr>
      </w:pPr>
    </w:p>
    <w:p w:rsidR="005D6EB9" w:rsidRPr="00D07056" w:rsidRDefault="005D6EB9" w:rsidP="005D6EB9">
      <w:pPr>
        <w:ind w:firstLine="709"/>
        <w:jc w:val="both"/>
        <w:rPr>
          <w:b/>
          <w:szCs w:val="28"/>
          <w:lang w:val="uk-UA"/>
        </w:rPr>
      </w:pPr>
      <w:r w:rsidRPr="00D07056">
        <w:rPr>
          <w:b/>
          <w:szCs w:val="28"/>
          <w:lang w:val="uk-UA"/>
        </w:rPr>
        <w:t xml:space="preserve">Уміння, які мають бути вироблені під час заняття: </w:t>
      </w:r>
    </w:p>
    <w:p w:rsidR="005D6EB9" w:rsidRDefault="005D6EB9" w:rsidP="005D6EB9">
      <w:pPr>
        <w:ind w:firstLine="709"/>
        <w:jc w:val="both"/>
        <w:rPr>
          <w:szCs w:val="28"/>
          <w:lang w:val="uk-UA"/>
        </w:rPr>
      </w:pPr>
      <w:r w:rsidRPr="00D07056">
        <w:rPr>
          <w:szCs w:val="28"/>
          <w:lang w:val="uk-UA"/>
        </w:rPr>
        <w:t>характеризувати процесуальні дії з виправлення помилки у виконавчому листі; роз’яснення рішення суду; поновлення пропущеного строку для пред’явлення виконавчого документа до виконання; відстрочки, розстрочки виконання, зміни, встановлення способу і порядку виконання рішення; визнання мирової угоди; оголошення розшуку боржника або дитини, примусового проникнення до житла чи іншого володіння особи; звернення стягнення на грошові кошти, що знаходяться на рахунках; заміни с</w:t>
      </w:r>
      <w:r>
        <w:rPr>
          <w:szCs w:val="28"/>
          <w:lang w:val="uk-UA"/>
        </w:rPr>
        <w:t>торони виконавчого провадження.</w:t>
      </w:r>
    </w:p>
    <w:p w:rsidR="005D6EB9" w:rsidRPr="00D07056" w:rsidRDefault="005D6EB9" w:rsidP="005D6EB9">
      <w:pPr>
        <w:ind w:firstLine="709"/>
        <w:jc w:val="both"/>
        <w:rPr>
          <w:szCs w:val="28"/>
          <w:lang w:val="uk-UA"/>
        </w:rPr>
      </w:pPr>
    </w:p>
    <w:p w:rsidR="005D6EB9" w:rsidRPr="00D07056" w:rsidRDefault="005D6EB9" w:rsidP="005D6EB9">
      <w:pPr>
        <w:ind w:firstLine="709"/>
        <w:jc w:val="both"/>
        <w:rPr>
          <w:b/>
          <w:szCs w:val="28"/>
          <w:lang w:val="uk-UA"/>
        </w:rPr>
      </w:pPr>
      <w:r w:rsidRPr="00D07056">
        <w:rPr>
          <w:b/>
          <w:szCs w:val="28"/>
          <w:lang w:val="uk-UA"/>
        </w:rPr>
        <w:t>Завдання для самостійної роботи до Теми 4:</w:t>
      </w:r>
    </w:p>
    <w:p w:rsidR="005D6EB9" w:rsidRPr="00D07056" w:rsidRDefault="005D6EB9" w:rsidP="005D6EB9">
      <w:pPr>
        <w:ind w:firstLine="709"/>
        <w:jc w:val="both"/>
        <w:rPr>
          <w:szCs w:val="28"/>
          <w:lang w:val="uk-UA"/>
        </w:rPr>
      </w:pPr>
      <w:r w:rsidRPr="00D07056">
        <w:rPr>
          <w:szCs w:val="28"/>
          <w:lang w:val="uk-UA"/>
        </w:rPr>
        <w:t>Клопотання про ознайомлення з матеріалами виконавчого провадження.</w:t>
      </w:r>
    </w:p>
    <w:p w:rsidR="005D6EB9" w:rsidRPr="00D07056" w:rsidRDefault="005D6EB9" w:rsidP="005D6EB9">
      <w:pPr>
        <w:ind w:firstLine="709"/>
        <w:jc w:val="both"/>
        <w:rPr>
          <w:szCs w:val="28"/>
          <w:lang w:val="uk-UA"/>
        </w:rPr>
      </w:pPr>
      <w:r w:rsidRPr="00D07056">
        <w:rPr>
          <w:szCs w:val="28"/>
          <w:lang w:val="uk-UA"/>
        </w:rPr>
        <w:t>Скарга на рішення, дію або бездіяльність державного виконавця (іншої посадової особи державної виконавчої служби).</w:t>
      </w:r>
    </w:p>
    <w:p w:rsidR="005D6EB9" w:rsidRPr="00D07056" w:rsidRDefault="005D6EB9" w:rsidP="005D6EB9">
      <w:pPr>
        <w:ind w:firstLine="709"/>
        <w:jc w:val="both"/>
        <w:rPr>
          <w:szCs w:val="28"/>
          <w:lang w:val="uk-UA"/>
        </w:rPr>
      </w:pPr>
      <w:r w:rsidRPr="00D07056">
        <w:rPr>
          <w:szCs w:val="28"/>
          <w:lang w:val="uk-UA"/>
        </w:rPr>
        <w:t>Заява про видачу дубліката виконавчого листа.</w:t>
      </w:r>
    </w:p>
    <w:p w:rsidR="005D6EB9" w:rsidRPr="00D07056" w:rsidRDefault="005D6EB9" w:rsidP="005D6EB9">
      <w:pPr>
        <w:ind w:firstLine="709"/>
        <w:jc w:val="both"/>
        <w:rPr>
          <w:szCs w:val="28"/>
          <w:lang w:val="uk-UA"/>
        </w:rPr>
      </w:pPr>
      <w:r w:rsidRPr="00D07056">
        <w:rPr>
          <w:szCs w:val="28"/>
          <w:lang w:val="uk-UA"/>
        </w:rPr>
        <w:t>Заява про поновлення строку для пред’явлення виконавчого документа (листа, наказу) до виконання.</w:t>
      </w:r>
    </w:p>
    <w:p w:rsidR="005D6EB9" w:rsidRPr="00D07056" w:rsidRDefault="005D6EB9" w:rsidP="005D6EB9">
      <w:pPr>
        <w:ind w:firstLine="709"/>
        <w:jc w:val="both"/>
        <w:rPr>
          <w:szCs w:val="28"/>
          <w:lang w:val="uk-UA"/>
        </w:rPr>
      </w:pPr>
      <w:r w:rsidRPr="00D07056">
        <w:rPr>
          <w:szCs w:val="28"/>
          <w:lang w:val="uk-UA"/>
        </w:rPr>
        <w:t>Запит до ДВС про примусове виконання виконавчого листа.</w:t>
      </w:r>
    </w:p>
    <w:p w:rsidR="005D6EB9" w:rsidRPr="00D07056" w:rsidRDefault="005D6EB9" w:rsidP="005D6EB9">
      <w:pPr>
        <w:ind w:firstLine="709"/>
        <w:jc w:val="both"/>
        <w:rPr>
          <w:szCs w:val="28"/>
          <w:lang w:val="uk-UA"/>
        </w:rPr>
      </w:pPr>
    </w:p>
    <w:p w:rsidR="005D6EB9" w:rsidRPr="00D72171" w:rsidRDefault="005D6EB9" w:rsidP="005D6EB9">
      <w:pPr>
        <w:ind w:firstLine="709"/>
        <w:jc w:val="both"/>
        <w:rPr>
          <w:b/>
          <w:szCs w:val="28"/>
          <w:lang w:val="uk-UA"/>
        </w:rPr>
      </w:pPr>
      <w:r w:rsidRPr="00D72171">
        <w:rPr>
          <w:b/>
          <w:szCs w:val="28"/>
          <w:lang w:val="uk-UA"/>
        </w:rPr>
        <w:t>Індивідуальні завдання до Теми 4:</w:t>
      </w:r>
    </w:p>
    <w:p w:rsidR="005D6EB9"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№1.</w:t>
      </w:r>
      <w:r w:rsidRPr="00D07056">
        <w:rPr>
          <w:szCs w:val="28"/>
          <w:lang w:val="uk-UA"/>
        </w:rPr>
        <w:t xml:space="preserve"> </w:t>
      </w:r>
      <w:proofErr w:type="spellStart"/>
      <w:r w:rsidRPr="00D07056">
        <w:rPr>
          <w:szCs w:val="28"/>
          <w:lang w:val="uk-UA"/>
        </w:rPr>
        <w:t>Іпотекодавець</w:t>
      </w:r>
      <w:proofErr w:type="spellEnd"/>
      <w:r w:rsidRPr="00D07056">
        <w:rPr>
          <w:szCs w:val="28"/>
          <w:lang w:val="uk-UA"/>
        </w:rPr>
        <w:t xml:space="preserve"> Ковальов звернувся із позовом про скасування акту переоцінки майна (предмету іпотеки) до адміністративного суду. Суд встановив, що акт переоцінки майна був дійсно складений державним виконавцем із порушеннями, що призвело до відчуження предмету іпотеку з прилюдних торгів за ціною, яка порушує права </w:t>
      </w:r>
      <w:proofErr w:type="spellStart"/>
      <w:r w:rsidRPr="00D07056">
        <w:rPr>
          <w:szCs w:val="28"/>
          <w:lang w:val="uk-UA"/>
        </w:rPr>
        <w:t>іпотекодавця</w:t>
      </w:r>
      <w:proofErr w:type="spellEnd"/>
      <w:r w:rsidRPr="00D07056">
        <w:rPr>
          <w:szCs w:val="28"/>
          <w:lang w:val="uk-UA"/>
        </w:rPr>
        <w:t>. Суд першої інстанції скасував акт переоцінки, з  ним погодився і суд апеляційної інстанції.</w:t>
      </w:r>
    </w:p>
    <w:p w:rsidR="005D6EB9" w:rsidRPr="00D07056" w:rsidRDefault="005D6EB9" w:rsidP="005D6EB9">
      <w:pPr>
        <w:ind w:firstLine="709"/>
        <w:jc w:val="both"/>
        <w:rPr>
          <w:szCs w:val="28"/>
          <w:lang w:val="uk-UA"/>
        </w:rPr>
      </w:pPr>
      <w:proofErr w:type="spellStart"/>
      <w:r w:rsidRPr="00D07056">
        <w:rPr>
          <w:szCs w:val="28"/>
          <w:lang w:val="uk-UA"/>
        </w:rPr>
        <w:t>Іпотекодавець</w:t>
      </w:r>
      <w:proofErr w:type="spellEnd"/>
      <w:r w:rsidRPr="00D07056">
        <w:rPr>
          <w:szCs w:val="28"/>
          <w:lang w:val="uk-UA"/>
        </w:rPr>
        <w:t xml:space="preserve"> звернувся до ВАСУ.</w:t>
      </w:r>
    </w:p>
    <w:p w:rsidR="005D6EB9" w:rsidRPr="00D07056" w:rsidRDefault="005D6EB9" w:rsidP="005D6EB9">
      <w:pPr>
        <w:ind w:firstLine="709"/>
        <w:jc w:val="both"/>
        <w:rPr>
          <w:szCs w:val="28"/>
          <w:lang w:val="uk-UA"/>
        </w:rPr>
      </w:pPr>
      <w:r w:rsidRPr="00D07056">
        <w:rPr>
          <w:szCs w:val="28"/>
          <w:lang w:val="uk-UA"/>
        </w:rPr>
        <w:t>Проаналізуйте рішення суду першої та апеляційної інстанції. Яке на Вашу думку прийме рішення ВАСУ?</w:t>
      </w:r>
    </w:p>
    <w:p w:rsidR="005D6EB9" w:rsidRPr="00D07056"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№2.</w:t>
      </w:r>
      <w:r w:rsidRPr="00D07056">
        <w:rPr>
          <w:szCs w:val="28"/>
          <w:lang w:val="uk-UA"/>
        </w:rPr>
        <w:t xml:space="preserve"> Квартиру боржника Самсонова було реалізовано через електронні торги із реалізації арештованого майна, проте боржник наполягав, </w:t>
      </w:r>
      <w:r w:rsidRPr="00D07056">
        <w:rPr>
          <w:szCs w:val="28"/>
          <w:lang w:val="uk-UA"/>
        </w:rPr>
        <w:lastRenderedPageBreak/>
        <w:t xml:space="preserve">що результати торгів підлягають скасуванню з причини порушення державним виконавцем черговості звернення стягнення на майно боржника. Боржник надав суду відомості, що він є власником іменних акцій ВАТ та земельної ділянки, на які звернення стягнення у виконавчому провадженні має бути здійснено раніше ніж на його квартиру ( яка до того ж перебуває у спільній власності з дружиною).  </w:t>
      </w:r>
    </w:p>
    <w:p w:rsidR="005D6EB9" w:rsidRPr="00D07056" w:rsidRDefault="005D6EB9" w:rsidP="005D6EB9">
      <w:pPr>
        <w:ind w:firstLine="709"/>
        <w:jc w:val="both"/>
        <w:rPr>
          <w:szCs w:val="28"/>
          <w:lang w:val="uk-UA"/>
        </w:rPr>
      </w:pPr>
      <w:r w:rsidRPr="00D07056">
        <w:rPr>
          <w:szCs w:val="28"/>
          <w:lang w:val="uk-UA"/>
        </w:rPr>
        <w:t>Суд апеляційної інстанції скасував рішення суду першої інстанції та відмовив у задоволенні скарги боржника Самсонова. Зокрема, суд підкреслив, що при визначенні черговості звернення стягнення на майно боржника, державний виконавець керується тими відомостями, які в нього є, і які ним зібрані в матеріали виконавчого провадження. Боржник не був позбавлений можливості повідомити державному виконавцю про інше своє майно, на яке слід першочергово звернути стягнення, чого він звичайно не зробив. Окрім цього  акт опису й арешту квартири не був оскаржений боржником у встановленому законом порядку. Тому, черговість звернення стягнення хоч і порушена, проте не свідомо і підстав скасовувати торгів немає.</w:t>
      </w:r>
    </w:p>
    <w:p w:rsidR="005D6EB9" w:rsidRPr="00D07056" w:rsidRDefault="005D6EB9" w:rsidP="005D6EB9">
      <w:pPr>
        <w:ind w:firstLine="709"/>
        <w:jc w:val="both"/>
        <w:rPr>
          <w:szCs w:val="28"/>
          <w:lang w:val="uk-UA"/>
        </w:rPr>
      </w:pPr>
      <w:r w:rsidRPr="00D07056">
        <w:rPr>
          <w:szCs w:val="28"/>
          <w:lang w:val="uk-UA"/>
        </w:rPr>
        <w:t>Чи правильне рішення прийняв суд? Який порядок звернення стягнення на майно боржника? Яка черговість звернення стягнення на майно боржника?</w:t>
      </w:r>
    </w:p>
    <w:p w:rsidR="005D6EB9" w:rsidRPr="00D07056"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№3.</w:t>
      </w:r>
      <w:r w:rsidRPr="00D07056">
        <w:rPr>
          <w:szCs w:val="28"/>
          <w:lang w:val="uk-UA"/>
        </w:rPr>
        <w:t xml:space="preserve"> Звіт про оцінку майна на момент реалізації втратив чинність, проте майно було все одно реалізовано і боржник оскаржив цей правочин. Суди перших двох інстанцій відмовили боржнику у визнанні недійсними результатів електронних торгів, недійсним протоколу проведення електронних торгів, недійсним акту державного виконавця про проведення електронних торгів, у скасуванні свідоцтва про право власності на покупця та у скасуванні запису у Державному реєстрі речових прав на нерухоме майно на покупця. </w:t>
      </w:r>
    </w:p>
    <w:p w:rsidR="005D6EB9" w:rsidRPr="00D07056" w:rsidRDefault="005D6EB9" w:rsidP="005D6EB9">
      <w:pPr>
        <w:ind w:firstLine="709"/>
        <w:jc w:val="both"/>
        <w:rPr>
          <w:szCs w:val="28"/>
          <w:lang w:val="uk-UA"/>
        </w:rPr>
      </w:pPr>
      <w:r w:rsidRPr="00D07056">
        <w:rPr>
          <w:szCs w:val="28"/>
          <w:lang w:val="uk-UA"/>
        </w:rPr>
        <w:t>Чи правомірні дії суду? Чи правомірні дії Організатора електронних торгів? Який строк чинності звіту про оцінку майна?</w:t>
      </w:r>
    </w:p>
    <w:p w:rsidR="005D6EB9" w:rsidRPr="00D07056" w:rsidRDefault="005D6EB9" w:rsidP="005D6EB9">
      <w:pPr>
        <w:ind w:firstLine="709"/>
        <w:jc w:val="both"/>
        <w:rPr>
          <w:szCs w:val="28"/>
          <w:lang w:val="uk-UA"/>
        </w:rPr>
      </w:pPr>
    </w:p>
    <w:p w:rsidR="005D6EB9" w:rsidRPr="00D07056" w:rsidRDefault="005D6EB9" w:rsidP="005D6EB9">
      <w:pPr>
        <w:ind w:firstLine="709"/>
        <w:jc w:val="both"/>
        <w:rPr>
          <w:szCs w:val="28"/>
          <w:lang w:val="uk-UA"/>
        </w:rPr>
      </w:pPr>
      <w:r w:rsidRPr="00D07056">
        <w:rPr>
          <w:b/>
          <w:szCs w:val="28"/>
          <w:lang w:val="uk-UA"/>
        </w:rPr>
        <w:t>Задача №4.</w:t>
      </w:r>
      <w:r w:rsidRPr="00D07056">
        <w:rPr>
          <w:szCs w:val="28"/>
          <w:lang w:val="uk-UA"/>
        </w:rPr>
        <w:t xml:space="preserve"> Прилюдні торги із реалізації арештованої нерухомості не відбулись двічі, і </w:t>
      </w:r>
      <w:proofErr w:type="spellStart"/>
      <w:r w:rsidRPr="00D07056">
        <w:rPr>
          <w:szCs w:val="28"/>
          <w:lang w:val="uk-UA"/>
        </w:rPr>
        <w:t>стягувач</w:t>
      </w:r>
      <w:proofErr w:type="spellEnd"/>
      <w:r w:rsidRPr="00D07056">
        <w:rPr>
          <w:szCs w:val="28"/>
          <w:lang w:val="uk-UA"/>
        </w:rPr>
        <w:t xml:space="preserve"> виявив бажання залишити цю нерухомість собі в рахунок погашення боргу. У зв’язку з цим державний виконавець склав відповідні акт та постанову, на підставі яких нотаріус видав свідоцтво на право власності на нерухоме майно.</w:t>
      </w:r>
    </w:p>
    <w:p w:rsidR="005D6EB9" w:rsidRPr="00D07056" w:rsidRDefault="005D6EB9" w:rsidP="005D6EB9">
      <w:pPr>
        <w:ind w:firstLine="709"/>
        <w:jc w:val="both"/>
        <w:rPr>
          <w:szCs w:val="28"/>
          <w:lang w:val="uk-UA"/>
        </w:rPr>
      </w:pPr>
      <w:r w:rsidRPr="00D07056">
        <w:rPr>
          <w:szCs w:val="28"/>
          <w:lang w:val="uk-UA"/>
        </w:rPr>
        <w:t xml:space="preserve">У нерухомості були прописані діти, і ці документи були видані державним виконавцем без погодження з органом опіки та піклування, тому позивач звернувся до суду, в якому просив визнати недійсними та скасувати ці документи. Такий спосіб захисту прав слід назвати визнання правочину недійсним про передачу нерухомості у власність за ст. 203, 216 ЦК України. Адже за думкою позивача передача державним виконавцем нерухомості у власність </w:t>
      </w:r>
      <w:proofErr w:type="spellStart"/>
      <w:r w:rsidRPr="00D07056">
        <w:rPr>
          <w:szCs w:val="28"/>
          <w:lang w:val="uk-UA"/>
        </w:rPr>
        <w:t>стягувачу</w:t>
      </w:r>
      <w:proofErr w:type="spellEnd"/>
      <w:r w:rsidRPr="00D07056">
        <w:rPr>
          <w:szCs w:val="28"/>
          <w:lang w:val="uk-UA"/>
        </w:rPr>
        <w:t xml:space="preserve"> є правочином.</w:t>
      </w:r>
    </w:p>
    <w:p w:rsidR="005D6EB9" w:rsidRPr="00D07056" w:rsidRDefault="005D6EB9" w:rsidP="005D6EB9">
      <w:pPr>
        <w:ind w:firstLine="709"/>
        <w:jc w:val="both"/>
        <w:rPr>
          <w:szCs w:val="28"/>
          <w:lang w:val="uk-UA"/>
        </w:rPr>
      </w:pPr>
      <w:r w:rsidRPr="00D07056">
        <w:rPr>
          <w:szCs w:val="28"/>
          <w:lang w:val="uk-UA"/>
        </w:rPr>
        <w:lastRenderedPageBreak/>
        <w:t>Проаналізуйте ситуацію? Які підстави скасування прилюдних торгів? Як необхідно вирішити справу?</w:t>
      </w:r>
    </w:p>
    <w:p w:rsidR="005D6EB9" w:rsidRDefault="005D6EB9" w:rsidP="005D6EB9">
      <w:pPr>
        <w:pStyle w:val="a3"/>
        <w:ind w:firstLine="709"/>
        <w:rPr>
          <w:b/>
          <w:bCs/>
          <w:iCs/>
          <w:caps/>
          <w:szCs w:val="28"/>
          <w:lang w:val="ru-RU"/>
        </w:rPr>
      </w:pPr>
    </w:p>
    <w:p w:rsidR="005D6EB9" w:rsidRPr="00A8588C" w:rsidRDefault="005D6EB9" w:rsidP="005D6EB9">
      <w:pPr>
        <w:pStyle w:val="a3"/>
        <w:ind w:firstLine="709"/>
        <w:rPr>
          <w:b/>
          <w:bCs/>
          <w:iCs/>
          <w:caps/>
          <w:szCs w:val="28"/>
          <w:lang w:val="ru-RU"/>
        </w:rPr>
      </w:pPr>
    </w:p>
    <w:p w:rsidR="005D6EB9" w:rsidRDefault="005D6EB9" w:rsidP="005D6EB9">
      <w:pPr>
        <w:pStyle w:val="a3"/>
        <w:ind w:firstLine="709"/>
        <w:jc w:val="both"/>
        <w:rPr>
          <w:b/>
          <w:szCs w:val="28"/>
        </w:rPr>
      </w:pPr>
    </w:p>
    <w:p w:rsidR="005D6EB9" w:rsidRDefault="005D6EB9" w:rsidP="005D6EB9">
      <w:pPr>
        <w:pStyle w:val="a3"/>
        <w:ind w:firstLine="709"/>
        <w:rPr>
          <w:b/>
          <w:szCs w:val="28"/>
        </w:rPr>
      </w:pPr>
      <w:r w:rsidRPr="00AD4511">
        <w:rPr>
          <w:b/>
          <w:szCs w:val="28"/>
        </w:rPr>
        <w:t>РЕКОМЕНДОВАНА ЛІТЕРАТУРА</w:t>
      </w:r>
    </w:p>
    <w:p w:rsidR="005D6EB9" w:rsidRDefault="005D6EB9" w:rsidP="005D6EB9">
      <w:pPr>
        <w:pStyle w:val="a3"/>
        <w:ind w:firstLine="709"/>
        <w:rPr>
          <w:b/>
          <w:szCs w:val="28"/>
        </w:rPr>
      </w:pPr>
    </w:p>
    <w:p w:rsidR="005D6EB9" w:rsidRPr="00500585" w:rsidRDefault="005D6EB9" w:rsidP="005D6EB9">
      <w:pPr>
        <w:pStyle w:val="a3"/>
        <w:ind w:firstLine="709"/>
        <w:jc w:val="both"/>
        <w:rPr>
          <w:szCs w:val="28"/>
          <w:lang w:val="ru-RU"/>
        </w:rPr>
      </w:pPr>
    </w:p>
    <w:p w:rsidR="005D6EB9" w:rsidRPr="003064BA" w:rsidRDefault="005D6EB9" w:rsidP="005D6EB9">
      <w:pPr>
        <w:ind w:firstLine="709"/>
        <w:jc w:val="both"/>
        <w:rPr>
          <w:szCs w:val="28"/>
          <w:lang w:val="uk-UA"/>
        </w:rPr>
      </w:pPr>
      <w:r w:rsidRPr="003064BA">
        <w:rPr>
          <w:b/>
          <w:szCs w:val="28"/>
        </w:rPr>
        <w:t xml:space="preserve">Рекомендована </w:t>
      </w:r>
      <w:proofErr w:type="spellStart"/>
      <w:r w:rsidRPr="003064BA">
        <w:rPr>
          <w:b/>
          <w:szCs w:val="28"/>
        </w:rPr>
        <w:t>література</w:t>
      </w:r>
      <w:proofErr w:type="spellEnd"/>
      <w:r w:rsidRPr="003064BA">
        <w:rPr>
          <w:b/>
          <w:szCs w:val="28"/>
        </w:rPr>
        <w:t xml:space="preserve"> до</w:t>
      </w:r>
      <w:proofErr w:type="gramStart"/>
      <w:r w:rsidRPr="003064BA">
        <w:rPr>
          <w:b/>
          <w:szCs w:val="28"/>
        </w:rPr>
        <w:t xml:space="preserve"> Т</w:t>
      </w:r>
      <w:proofErr w:type="gramEnd"/>
      <w:r w:rsidRPr="003064BA">
        <w:rPr>
          <w:b/>
          <w:szCs w:val="28"/>
        </w:rPr>
        <w:t xml:space="preserve">еми </w:t>
      </w:r>
      <w:r w:rsidRPr="003064BA">
        <w:rPr>
          <w:b/>
          <w:szCs w:val="28"/>
          <w:lang w:val="uk-UA"/>
        </w:rPr>
        <w:t>3</w:t>
      </w:r>
      <w:r w:rsidRPr="003064BA">
        <w:rPr>
          <w:b/>
          <w:szCs w:val="28"/>
        </w:rPr>
        <w:t>:</w:t>
      </w:r>
    </w:p>
    <w:p w:rsidR="005D6EB9" w:rsidRPr="00551F15" w:rsidRDefault="005D6EB9" w:rsidP="005D6EB9">
      <w:pPr>
        <w:pStyle w:val="a3"/>
        <w:numPr>
          <w:ilvl w:val="0"/>
          <w:numId w:val="9"/>
        </w:numPr>
        <w:suppressAutoHyphens/>
        <w:ind w:left="0" w:firstLine="709"/>
        <w:jc w:val="both"/>
        <w:rPr>
          <w:iCs/>
          <w:szCs w:val="28"/>
        </w:rPr>
      </w:pPr>
      <w:r w:rsidRPr="00551F15">
        <w:rPr>
          <w:iCs/>
          <w:szCs w:val="28"/>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551F15">
        <w:rPr>
          <w:iCs/>
          <w:szCs w:val="28"/>
          <w:lang w:val="ru-RU"/>
        </w:rPr>
        <w:t>/2004.</w:t>
      </w:r>
    </w:p>
    <w:p w:rsidR="005D6EB9" w:rsidRPr="00551F15" w:rsidRDefault="005D6EB9" w:rsidP="005D6EB9">
      <w:pPr>
        <w:pStyle w:val="a3"/>
        <w:numPr>
          <w:ilvl w:val="0"/>
          <w:numId w:val="9"/>
        </w:numPr>
        <w:tabs>
          <w:tab w:val="num" w:pos="525"/>
        </w:tabs>
        <w:suppressAutoHyphens/>
        <w:ind w:left="0" w:firstLine="709"/>
        <w:jc w:val="both"/>
        <w:rPr>
          <w:iCs/>
          <w:szCs w:val="28"/>
        </w:rPr>
      </w:pPr>
      <w:r w:rsidRPr="00551F15">
        <w:rPr>
          <w:iCs/>
          <w:szCs w:val="28"/>
        </w:rPr>
        <w:t>Про застосування Конституції України при здійсненні правосуддя. Постанова Пленуму Верховного Суду України від 1 листопада 1996 року № 9.</w:t>
      </w:r>
    </w:p>
    <w:p w:rsidR="005D6EB9" w:rsidRPr="00551F15" w:rsidRDefault="005D6EB9" w:rsidP="005D6EB9">
      <w:pPr>
        <w:pStyle w:val="a3"/>
        <w:numPr>
          <w:ilvl w:val="0"/>
          <w:numId w:val="9"/>
        </w:numPr>
        <w:tabs>
          <w:tab w:val="num" w:pos="525"/>
        </w:tabs>
        <w:suppressAutoHyphens/>
        <w:ind w:left="0" w:firstLine="709"/>
        <w:jc w:val="both"/>
        <w:rPr>
          <w:iCs/>
          <w:szCs w:val="28"/>
        </w:rPr>
      </w:pPr>
      <w:r w:rsidRPr="00551F15">
        <w:rPr>
          <w:iCs/>
          <w:szCs w:val="28"/>
        </w:rPr>
        <w:t xml:space="preserve">Про незалежність судової влади. Постанова Пленуму Верховного Суду України  від 13 червня 2006 р. № 8. </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r w:rsidRPr="00500585">
        <w:rPr>
          <w:lang w:eastAsia="ru-RU"/>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500585">
        <w:rPr>
          <w:lang w:eastAsia="ru-RU"/>
        </w:rPr>
        <w:t>Сібільов</w:t>
      </w:r>
      <w:proofErr w:type="spellEnd"/>
      <w:r w:rsidRPr="00500585">
        <w:rPr>
          <w:lang w:eastAsia="ru-RU"/>
        </w:rPr>
        <w:t>, С. О. Кравцов, О. І. Попов. – Х.: Нац. ун-т “</w:t>
      </w:r>
      <w:proofErr w:type="spellStart"/>
      <w:r w:rsidRPr="00500585">
        <w:rPr>
          <w:lang w:eastAsia="ru-RU"/>
        </w:rPr>
        <w:t>Юрид</w:t>
      </w:r>
      <w:proofErr w:type="spellEnd"/>
      <w:r w:rsidRPr="00500585">
        <w:rPr>
          <w:lang w:eastAsia="ru-RU"/>
        </w:rPr>
        <w:t xml:space="preserve">. акад. </w:t>
      </w:r>
      <w:proofErr w:type="spellStart"/>
      <w:r w:rsidRPr="00500585">
        <w:rPr>
          <w:lang w:val="ru-RU" w:eastAsia="ru-RU"/>
        </w:rPr>
        <w:t>України</w:t>
      </w:r>
      <w:proofErr w:type="spellEnd"/>
      <w:r w:rsidRPr="00500585">
        <w:rPr>
          <w:lang w:val="ru-RU" w:eastAsia="ru-RU"/>
        </w:rPr>
        <w:t xml:space="preserve"> </w:t>
      </w:r>
      <w:proofErr w:type="spellStart"/>
      <w:r w:rsidRPr="00500585">
        <w:rPr>
          <w:lang w:val="ru-RU" w:eastAsia="ru-RU"/>
        </w:rPr>
        <w:t>ім</w:t>
      </w:r>
      <w:proofErr w:type="spellEnd"/>
      <w:r w:rsidRPr="00500585">
        <w:rPr>
          <w:lang w:val="ru-RU" w:eastAsia="ru-RU"/>
        </w:rPr>
        <w:t>. Ярослава Мудрого”, 2013. – 730 с.</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r w:rsidRPr="00500585">
        <w:rPr>
          <w:lang w:val="ru-RU" w:eastAsia="ru-RU"/>
        </w:rPr>
        <w:t xml:space="preserve">Масюк В. В. </w:t>
      </w:r>
      <w:proofErr w:type="spellStart"/>
      <w:r w:rsidRPr="00500585">
        <w:rPr>
          <w:lang w:val="ru-RU" w:eastAsia="ru-RU"/>
        </w:rPr>
        <w:t>Виконавче</w:t>
      </w:r>
      <w:proofErr w:type="spellEnd"/>
      <w:r w:rsidRPr="00500585">
        <w:rPr>
          <w:lang w:val="ru-RU" w:eastAsia="ru-RU"/>
        </w:rPr>
        <w:t xml:space="preserve"> </w:t>
      </w:r>
      <w:proofErr w:type="spellStart"/>
      <w:r w:rsidRPr="00500585">
        <w:rPr>
          <w:lang w:val="ru-RU" w:eastAsia="ru-RU"/>
        </w:rPr>
        <w:t>провадження</w:t>
      </w:r>
      <w:proofErr w:type="spellEnd"/>
      <w:r w:rsidRPr="00500585">
        <w:rPr>
          <w:lang w:val="ru-RU" w:eastAsia="ru-RU"/>
        </w:rPr>
        <w:t xml:space="preserve"> у схемах і </w:t>
      </w:r>
      <w:proofErr w:type="spellStart"/>
      <w:r w:rsidRPr="00500585">
        <w:rPr>
          <w:lang w:val="ru-RU" w:eastAsia="ru-RU"/>
        </w:rPr>
        <w:t>таблицях</w:t>
      </w:r>
      <w:proofErr w:type="spellEnd"/>
      <w:r w:rsidRPr="00500585">
        <w:rPr>
          <w:lang w:val="ru-RU" w:eastAsia="ru-RU"/>
        </w:rPr>
        <w:t xml:space="preserve"> : </w:t>
      </w:r>
      <w:proofErr w:type="spellStart"/>
      <w:r w:rsidRPr="00500585">
        <w:rPr>
          <w:lang w:val="ru-RU" w:eastAsia="ru-RU"/>
        </w:rPr>
        <w:t>навч</w:t>
      </w:r>
      <w:proofErr w:type="spellEnd"/>
      <w:r w:rsidRPr="00500585">
        <w:rPr>
          <w:lang w:val="ru-RU" w:eastAsia="ru-RU"/>
        </w:rPr>
        <w:t xml:space="preserve">. </w:t>
      </w:r>
      <w:proofErr w:type="spellStart"/>
      <w:proofErr w:type="gramStart"/>
      <w:r w:rsidRPr="00500585">
        <w:rPr>
          <w:lang w:val="ru-RU" w:eastAsia="ru-RU"/>
        </w:rPr>
        <w:t>пос</w:t>
      </w:r>
      <w:proofErr w:type="gramEnd"/>
      <w:r w:rsidRPr="00500585">
        <w:rPr>
          <w:lang w:val="ru-RU" w:eastAsia="ru-RU"/>
        </w:rPr>
        <w:t>іб</w:t>
      </w:r>
      <w:proofErr w:type="spellEnd"/>
      <w:r w:rsidRPr="00500585">
        <w:rPr>
          <w:lang w:val="ru-RU" w:eastAsia="ru-RU"/>
        </w:rPr>
        <w:t>. /В. В.</w:t>
      </w:r>
      <w:r>
        <w:rPr>
          <w:lang w:val="ru-RU" w:eastAsia="ru-RU"/>
        </w:rPr>
        <w:t xml:space="preserve"> Масюк, М. Ю. Акулова. – </w:t>
      </w:r>
      <w:proofErr w:type="spellStart"/>
      <w:r>
        <w:rPr>
          <w:lang w:val="ru-RU" w:eastAsia="ru-RU"/>
        </w:rPr>
        <w:t>Харків</w:t>
      </w:r>
      <w:proofErr w:type="spellEnd"/>
      <w:r w:rsidRPr="00500585">
        <w:rPr>
          <w:lang w:val="ru-RU" w:eastAsia="ru-RU"/>
        </w:rPr>
        <w:t>: Право, 2017. – 126 с.</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proofErr w:type="spellStart"/>
      <w:r w:rsidRPr="00500585">
        <w:rPr>
          <w:lang w:val="ru-RU" w:eastAsia="ru-RU"/>
        </w:rPr>
        <w:t>Виконавче</w:t>
      </w:r>
      <w:proofErr w:type="spellEnd"/>
      <w:r w:rsidRPr="00500585">
        <w:rPr>
          <w:lang w:val="ru-RU" w:eastAsia="ru-RU"/>
        </w:rPr>
        <w:t xml:space="preserve"> </w:t>
      </w:r>
      <w:proofErr w:type="spellStart"/>
      <w:r w:rsidRPr="00500585">
        <w:rPr>
          <w:lang w:val="ru-RU" w:eastAsia="ru-RU"/>
        </w:rPr>
        <w:t>провадження</w:t>
      </w:r>
      <w:proofErr w:type="spellEnd"/>
      <w:r w:rsidRPr="00500585">
        <w:rPr>
          <w:lang w:val="ru-RU" w:eastAsia="ru-RU"/>
        </w:rPr>
        <w:t xml:space="preserve"> : </w:t>
      </w:r>
      <w:proofErr w:type="spellStart"/>
      <w:r w:rsidRPr="00500585">
        <w:rPr>
          <w:lang w:val="ru-RU" w:eastAsia="ru-RU"/>
        </w:rPr>
        <w:t>навч</w:t>
      </w:r>
      <w:proofErr w:type="spellEnd"/>
      <w:r w:rsidRPr="00500585">
        <w:rPr>
          <w:lang w:val="ru-RU" w:eastAsia="ru-RU"/>
        </w:rPr>
        <w:t xml:space="preserve">. </w:t>
      </w:r>
      <w:proofErr w:type="spellStart"/>
      <w:proofErr w:type="gramStart"/>
      <w:r w:rsidRPr="00500585">
        <w:rPr>
          <w:lang w:val="ru-RU" w:eastAsia="ru-RU"/>
        </w:rPr>
        <w:t>пос</w:t>
      </w:r>
      <w:proofErr w:type="gramEnd"/>
      <w:r w:rsidRPr="00500585">
        <w:rPr>
          <w:lang w:val="ru-RU" w:eastAsia="ru-RU"/>
        </w:rPr>
        <w:t>іб</w:t>
      </w:r>
      <w:proofErr w:type="spellEnd"/>
      <w:r w:rsidRPr="00500585">
        <w:rPr>
          <w:lang w:val="ru-RU" w:eastAsia="ru-RU"/>
        </w:rPr>
        <w:t xml:space="preserve">. для </w:t>
      </w:r>
      <w:proofErr w:type="spellStart"/>
      <w:r w:rsidRPr="00500585">
        <w:rPr>
          <w:lang w:val="ru-RU" w:eastAsia="ru-RU"/>
        </w:rPr>
        <w:t>здобувачів</w:t>
      </w:r>
      <w:proofErr w:type="spellEnd"/>
      <w:r w:rsidRPr="00500585">
        <w:rPr>
          <w:lang w:val="ru-RU" w:eastAsia="ru-RU"/>
        </w:rPr>
        <w:t xml:space="preserve"> </w:t>
      </w:r>
      <w:proofErr w:type="spellStart"/>
      <w:r w:rsidRPr="00500585">
        <w:rPr>
          <w:lang w:val="ru-RU" w:eastAsia="ru-RU"/>
        </w:rPr>
        <w:t>вищ</w:t>
      </w:r>
      <w:proofErr w:type="spellEnd"/>
      <w:r w:rsidRPr="00500585">
        <w:rPr>
          <w:lang w:val="ru-RU" w:eastAsia="ru-RU"/>
        </w:rPr>
        <w:t xml:space="preserve">. </w:t>
      </w:r>
      <w:proofErr w:type="spellStart"/>
      <w:r w:rsidRPr="00500585">
        <w:rPr>
          <w:lang w:val="ru-RU" w:eastAsia="ru-RU"/>
        </w:rPr>
        <w:t>освіти</w:t>
      </w:r>
      <w:proofErr w:type="spellEnd"/>
      <w:r w:rsidRPr="00500585">
        <w:rPr>
          <w:lang w:val="ru-RU" w:eastAsia="ru-RU"/>
        </w:rPr>
        <w:t xml:space="preserve">/ уклад.: К. В. Гусаров, М. Є. </w:t>
      </w:r>
      <w:proofErr w:type="spellStart"/>
      <w:r w:rsidRPr="00500585">
        <w:rPr>
          <w:lang w:val="ru-RU" w:eastAsia="ru-RU"/>
        </w:rPr>
        <w:t>Червинська</w:t>
      </w:r>
      <w:proofErr w:type="spellEnd"/>
      <w:r w:rsidRPr="00500585">
        <w:rPr>
          <w:lang w:val="ru-RU" w:eastAsia="ru-RU"/>
        </w:rPr>
        <w:t xml:space="preserve">, Л. М. </w:t>
      </w:r>
      <w:proofErr w:type="spellStart"/>
      <w:r w:rsidRPr="00500585">
        <w:rPr>
          <w:lang w:val="ru-RU" w:eastAsia="ru-RU"/>
        </w:rPr>
        <w:t>Мазур</w:t>
      </w:r>
      <w:proofErr w:type="spellEnd"/>
      <w:r w:rsidRPr="00500585">
        <w:rPr>
          <w:lang w:val="ru-RU" w:eastAsia="ru-RU"/>
        </w:rPr>
        <w:t xml:space="preserve"> та </w:t>
      </w:r>
      <w:proofErr w:type="spellStart"/>
      <w:r w:rsidRPr="00500585">
        <w:rPr>
          <w:lang w:val="ru-RU" w:eastAsia="ru-RU"/>
        </w:rPr>
        <w:t>ін</w:t>
      </w:r>
      <w:proofErr w:type="spellEnd"/>
      <w:r w:rsidRPr="00500585">
        <w:rPr>
          <w:lang w:val="ru-RU" w:eastAsia="ru-RU"/>
        </w:rPr>
        <w:t>. – Х.: Право, 2017. – 186 с.</w:t>
      </w:r>
    </w:p>
    <w:p w:rsidR="005D6EB9" w:rsidRPr="00500585" w:rsidRDefault="005D6EB9" w:rsidP="005D6EB9">
      <w:pPr>
        <w:pStyle w:val="a3"/>
        <w:numPr>
          <w:ilvl w:val="0"/>
          <w:numId w:val="9"/>
        </w:numPr>
        <w:tabs>
          <w:tab w:val="clear" w:pos="928"/>
          <w:tab w:val="num" w:pos="993"/>
        </w:tabs>
        <w:ind w:left="0" w:firstLine="709"/>
        <w:jc w:val="both"/>
        <w:rPr>
          <w:lang w:val="ru-RU" w:eastAsia="ru-RU"/>
        </w:rPr>
      </w:pPr>
      <w:proofErr w:type="spellStart"/>
      <w:r w:rsidRPr="00500585">
        <w:rPr>
          <w:lang w:val="ru-RU" w:eastAsia="ru-RU"/>
        </w:rPr>
        <w:t>Теоретичні</w:t>
      </w:r>
      <w:proofErr w:type="spellEnd"/>
      <w:r w:rsidRPr="00500585">
        <w:rPr>
          <w:lang w:val="ru-RU" w:eastAsia="ru-RU"/>
        </w:rPr>
        <w:t xml:space="preserve"> </w:t>
      </w:r>
      <w:proofErr w:type="spellStart"/>
      <w:r w:rsidRPr="00500585">
        <w:rPr>
          <w:lang w:val="ru-RU" w:eastAsia="ru-RU"/>
        </w:rPr>
        <w:t>проблеми</w:t>
      </w:r>
      <w:proofErr w:type="spellEnd"/>
      <w:r w:rsidRPr="00500585">
        <w:rPr>
          <w:lang w:val="ru-RU" w:eastAsia="ru-RU"/>
        </w:rPr>
        <w:t xml:space="preserve"> </w:t>
      </w:r>
      <w:proofErr w:type="spellStart"/>
      <w:r w:rsidRPr="00500585">
        <w:rPr>
          <w:lang w:val="ru-RU" w:eastAsia="ru-RU"/>
        </w:rPr>
        <w:t>цивільного</w:t>
      </w:r>
      <w:proofErr w:type="spellEnd"/>
      <w:r w:rsidRPr="00500585">
        <w:rPr>
          <w:lang w:val="ru-RU" w:eastAsia="ru-RU"/>
        </w:rPr>
        <w:t xml:space="preserve"> </w:t>
      </w:r>
      <w:proofErr w:type="spellStart"/>
      <w:r w:rsidRPr="00500585">
        <w:rPr>
          <w:lang w:val="ru-RU" w:eastAsia="ru-RU"/>
        </w:rPr>
        <w:t>процесуального</w:t>
      </w:r>
      <w:proofErr w:type="spellEnd"/>
      <w:r w:rsidRPr="00500585">
        <w:rPr>
          <w:lang w:val="ru-RU" w:eastAsia="ru-RU"/>
        </w:rPr>
        <w:t xml:space="preserve"> права: </w:t>
      </w:r>
      <w:proofErr w:type="spellStart"/>
      <w:proofErr w:type="gramStart"/>
      <w:r w:rsidRPr="00500585">
        <w:rPr>
          <w:lang w:val="ru-RU" w:eastAsia="ru-RU"/>
        </w:rPr>
        <w:t>П</w:t>
      </w:r>
      <w:proofErr w:type="gramEnd"/>
      <w:r w:rsidRPr="00500585">
        <w:rPr>
          <w:lang w:val="ru-RU" w:eastAsia="ru-RU"/>
        </w:rPr>
        <w:t>ідручник</w:t>
      </w:r>
      <w:proofErr w:type="spellEnd"/>
      <w:r w:rsidRPr="00500585">
        <w:rPr>
          <w:lang w:val="ru-RU" w:eastAsia="ru-RU"/>
        </w:rPr>
        <w:t xml:space="preserve"> / М.М.</w:t>
      </w:r>
      <w:r>
        <w:rPr>
          <w:lang w:val="ru-RU" w:eastAsia="ru-RU"/>
        </w:rPr>
        <w:t xml:space="preserve"> </w:t>
      </w:r>
      <w:proofErr w:type="spellStart"/>
      <w:r w:rsidRPr="00500585">
        <w:rPr>
          <w:lang w:val="ru-RU" w:eastAsia="ru-RU"/>
        </w:rPr>
        <w:t>Ясинок</w:t>
      </w:r>
      <w:proofErr w:type="spellEnd"/>
      <w:r w:rsidRPr="00500585">
        <w:rPr>
          <w:lang w:val="ru-RU" w:eastAsia="ru-RU"/>
        </w:rPr>
        <w:t>, М.П.</w:t>
      </w:r>
      <w:r>
        <w:rPr>
          <w:lang w:val="ru-RU" w:eastAsia="ru-RU"/>
        </w:rPr>
        <w:t xml:space="preserve"> </w:t>
      </w:r>
      <w:r w:rsidRPr="00500585">
        <w:rPr>
          <w:lang w:val="ru-RU" w:eastAsia="ru-RU"/>
        </w:rPr>
        <w:t>Курило, О.В.</w:t>
      </w:r>
      <w:r>
        <w:rPr>
          <w:lang w:val="ru-RU" w:eastAsia="ru-RU"/>
        </w:rPr>
        <w:t xml:space="preserve"> </w:t>
      </w:r>
      <w:proofErr w:type="spellStart"/>
      <w:r w:rsidRPr="00500585">
        <w:rPr>
          <w:lang w:val="ru-RU" w:eastAsia="ru-RU"/>
        </w:rPr>
        <w:t>Кіріяк</w:t>
      </w:r>
      <w:proofErr w:type="spellEnd"/>
      <w:r w:rsidRPr="00500585">
        <w:rPr>
          <w:lang w:val="ru-RU" w:eastAsia="ru-RU"/>
        </w:rPr>
        <w:t>, О.О.</w:t>
      </w:r>
      <w:r>
        <w:rPr>
          <w:lang w:val="ru-RU" w:eastAsia="ru-RU"/>
        </w:rPr>
        <w:t xml:space="preserve"> </w:t>
      </w:r>
      <w:proofErr w:type="spellStart"/>
      <w:r w:rsidRPr="00500585">
        <w:rPr>
          <w:lang w:val="ru-RU" w:eastAsia="ru-RU"/>
        </w:rPr>
        <w:t>Кармаза</w:t>
      </w:r>
      <w:proofErr w:type="spellEnd"/>
      <w:r w:rsidRPr="00500585">
        <w:rPr>
          <w:lang w:val="ru-RU" w:eastAsia="ru-RU"/>
        </w:rPr>
        <w:t xml:space="preserve">, </w:t>
      </w:r>
      <w:proofErr w:type="spellStart"/>
      <w:r w:rsidRPr="00500585">
        <w:rPr>
          <w:lang w:val="ru-RU" w:eastAsia="ru-RU"/>
        </w:rPr>
        <w:t>С.І.Запара</w:t>
      </w:r>
      <w:proofErr w:type="spellEnd"/>
      <w:r w:rsidRPr="00500585">
        <w:rPr>
          <w:lang w:val="ru-RU" w:eastAsia="ru-RU"/>
        </w:rPr>
        <w:t xml:space="preserve"> та </w:t>
      </w:r>
      <w:proofErr w:type="spellStart"/>
      <w:r w:rsidRPr="00500585">
        <w:rPr>
          <w:lang w:val="ru-RU" w:eastAsia="ru-RU"/>
        </w:rPr>
        <w:t>ін</w:t>
      </w:r>
      <w:proofErr w:type="spellEnd"/>
      <w:r w:rsidRPr="00500585">
        <w:rPr>
          <w:lang w:val="ru-RU" w:eastAsia="ru-RU"/>
        </w:rPr>
        <w:t xml:space="preserve">.; За </w:t>
      </w:r>
      <w:proofErr w:type="spellStart"/>
      <w:r w:rsidRPr="00500585">
        <w:rPr>
          <w:lang w:val="ru-RU" w:eastAsia="ru-RU"/>
        </w:rPr>
        <w:t>заг</w:t>
      </w:r>
      <w:proofErr w:type="spellEnd"/>
      <w:r w:rsidRPr="00500585">
        <w:rPr>
          <w:lang w:val="ru-RU" w:eastAsia="ru-RU"/>
        </w:rPr>
        <w:t xml:space="preserve">. ред. </w:t>
      </w:r>
      <w:proofErr w:type="spellStart"/>
      <w:r w:rsidRPr="00500585">
        <w:rPr>
          <w:lang w:val="ru-RU" w:eastAsia="ru-RU"/>
        </w:rPr>
        <w:t>д.ю.н</w:t>
      </w:r>
      <w:proofErr w:type="spellEnd"/>
      <w:r w:rsidRPr="00500585">
        <w:rPr>
          <w:lang w:val="ru-RU" w:eastAsia="ru-RU"/>
        </w:rPr>
        <w:t xml:space="preserve">. </w:t>
      </w:r>
      <w:proofErr w:type="spellStart"/>
      <w:r w:rsidRPr="00500585">
        <w:rPr>
          <w:lang w:val="ru-RU" w:eastAsia="ru-RU"/>
        </w:rPr>
        <w:t>професора</w:t>
      </w:r>
      <w:proofErr w:type="spellEnd"/>
      <w:r w:rsidRPr="00500585">
        <w:rPr>
          <w:lang w:val="ru-RU" w:eastAsia="ru-RU"/>
        </w:rPr>
        <w:t xml:space="preserve"> М.М. </w:t>
      </w:r>
      <w:proofErr w:type="spellStart"/>
      <w:r w:rsidRPr="00500585">
        <w:rPr>
          <w:lang w:val="ru-RU" w:eastAsia="ru-RU"/>
        </w:rPr>
        <w:t>Ясинка</w:t>
      </w:r>
      <w:proofErr w:type="spellEnd"/>
      <w:r w:rsidRPr="00500585">
        <w:rPr>
          <w:lang w:val="ru-RU" w:eastAsia="ru-RU"/>
        </w:rPr>
        <w:t xml:space="preserve">. – К.: </w:t>
      </w:r>
      <w:proofErr w:type="spellStart"/>
      <w:r w:rsidRPr="00500585">
        <w:rPr>
          <w:lang w:val="ru-RU" w:eastAsia="ru-RU"/>
        </w:rPr>
        <w:t>Алерта</w:t>
      </w:r>
      <w:proofErr w:type="spellEnd"/>
      <w:r w:rsidRPr="00500585">
        <w:rPr>
          <w:lang w:val="ru-RU" w:eastAsia="ru-RU"/>
        </w:rPr>
        <w:t xml:space="preserve">, 2016. -  с. 554 </w:t>
      </w:r>
    </w:p>
    <w:p w:rsidR="005D6EB9" w:rsidRDefault="005D6EB9" w:rsidP="005D6EB9">
      <w:pPr>
        <w:pStyle w:val="a3"/>
        <w:tabs>
          <w:tab w:val="num" w:pos="993"/>
        </w:tabs>
        <w:ind w:firstLine="709"/>
        <w:jc w:val="both"/>
        <w:rPr>
          <w:szCs w:val="28"/>
          <w:lang w:val="ru-RU"/>
        </w:rPr>
      </w:pPr>
    </w:p>
    <w:p w:rsidR="005D6EB9" w:rsidRDefault="005D6EB9" w:rsidP="005D6EB9">
      <w:pPr>
        <w:pStyle w:val="a3"/>
        <w:tabs>
          <w:tab w:val="num" w:pos="993"/>
        </w:tabs>
        <w:ind w:firstLine="709"/>
        <w:jc w:val="both"/>
        <w:rPr>
          <w:b/>
          <w:szCs w:val="28"/>
          <w:lang w:val="ru-RU"/>
        </w:rPr>
      </w:pPr>
    </w:p>
    <w:p w:rsidR="005D6EB9" w:rsidRPr="00D72171" w:rsidRDefault="005D6EB9" w:rsidP="005D6EB9">
      <w:pPr>
        <w:pStyle w:val="a3"/>
        <w:tabs>
          <w:tab w:val="num" w:pos="993"/>
        </w:tabs>
        <w:ind w:firstLine="709"/>
        <w:jc w:val="both"/>
        <w:rPr>
          <w:b/>
          <w:szCs w:val="28"/>
          <w:lang w:val="ru-RU"/>
        </w:rPr>
      </w:pPr>
      <w:r w:rsidRPr="00D72171">
        <w:rPr>
          <w:b/>
          <w:szCs w:val="28"/>
          <w:lang w:val="ru-RU"/>
        </w:rPr>
        <w:t xml:space="preserve">Рекомендована </w:t>
      </w:r>
      <w:proofErr w:type="spellStart"/>
      <w:r w:rsidRPr="00D72171">
        <w:rPr>
          <w:b/>
          <w:szCs w:val="28"/>
          <w:lang w:val="ru-RU"/>
        </w:rPr>
        <w:t>література</w:t>
      </w:r>
      <w:proofErr w:type="spellEnd"/>
      <w:r w:rsidRPr="00D72171">
        <w:rPr>
          <w:b/>
          <w:szCs w:val="28"/>
          <w:lang w:val="ru-RU"/>
        </w:rPr>
        <w:t xml:space="preserve"> до</w:t>
      </w:r>
      <w:proofErr w:type="gramStart"/>
      <w:r w:rsidRPr="00D72171">
        <w:rPr>
          <w:b/>
          <w:szCs w:val="28"/>
          <w:lang w:val="ru-RU"/>
        </w:rPr>
        <w:t xml:space="preserve"> Т</w:t>
      </w:r>
      <w:proofErr w:type="gramEnd"/>
      <w:r w:rsidRPr="00D72171">
        <w:rPr>
          <w:b/>
          <w:szCs w:val="28"/>
          <w:lang w:val="ru-RU"/>
        </w:rPr>
        <w:t>еми 4:</w:t>
      </w:r>
    </w:p>
    <w:p w:rsidR="005D6EB9" w:rsidRPr="00D72171" w:rsidRDefault="005D6EB9" w:rsidP="005D6EB9">
      <w:pPr>
        <w:pStyle w:val="a3"/>
        <w:ind w:firstLine="709"/>
        <w:jc w:val="both"/>
        <w:rPr>
          <w:szCs w:val="28"/>
          <w:lang w:val="ru-RU"/>
        </w:rPr>
      </w:pPr>
      <w:r>
        <w:rPr>
          <w:szCs w:val="28"/>
          <w:lang w:val="ru-RU"/>
        </w:rPr>
        <w:t xml:space="preserve">1. </w:t>
      </w:r>
      <w:proofErr w:type="spellStart"/>
      <w:proofErr w:type="gramStart"/>
      <w:r w:rsidRPr="00D72171">
        <w:rPr>
          <w:szCs w:val="28"/>
          <w:lang w:val="ru-RU"/>
        </w:rPr>
        <w:t>Р</w:t>
      </w:r>
      <w:proofErr w:type="gramEnd"/>
      <w:r w:rsidRPr="00D72171">
        <w:rPr>
          <w:szCs w:val="28"/>
          <w:lang w:val="ru-RU"/>
        </w:rPr>
        <w:t>ішення</w:t>
      </w:r>
      <w:proofErr w:type="spellEnd"/>
      <w:r w:rsidRPr="00D72171">
        <w:rPr>
          <w:szCs w:val="28"/>
          <w:lang w:val="ru-RU"/>
        </w:rPr>
        <w:t xml:space="preserve"> </w:t>
      </w:r>
      <w:proofErr w:type="spellStart"/>
      <w:r w:rsidRPr="00D72171">
        <w:rPr>
          <w:szCs w:val="28"/>
          <w:lang w:val="ru-RU"/>
        </w:rPr>
        <w:t>Конституційного</w:t>
      </w:r>
      <w:proofErr w:type="spellEnd"/>
      <w:r w:rsidRPr="00D72171">
        <w:rPr>
          <w:szCs w:val="28"/>
          <w:lang w:val="ru-RU"/>
        </w:rPr>
        <w:t xml:space="preserve"> Суду </w:t>
      </w:r>
      <w:proofErr w:type="spellStart"/>
      <w:r w:rsidRPr="00D72171">
        <w:rPr>
          <w:szCs w:val="28"/>
          <w:lang w:val="ru-RU"/>
        </w:rPr>
        <w:t>України</w:t>
      </w:r>
      <w:proofErr w:type="spellEnd"/>
      <w:r w:rsidRPr="00D72171">
        <w:rPr>
          <w:szCs w:val="28"/>
          <w:lang w:val="ru-RU"/>
        </w:rPr>
        <w:t xml:space="preserve"> у </w:t>
      </w:r>
      <w:proofErr w:type="spellStart"/>
      <w:r w:rsidRPr="00D72171">
        <w:rPr>
          <w:szCs w:val="28"/>
          <w:lang w:val="ru-RU"/>
        </w:rPr>
        <w:t>справі</w:t>
      </w:r>
      <w:proofErr w:type="spellEnd"/>
      <w:r w:rsidRPr="00D72171">
        <w:rPr>
          <w:szCs w:val="28"/>
          <w:lang w:val="ru-RU"/>
        </w:rPr>
        <w:t xml:space="preserve"> за </w:t>
      </w:r>
      <w:proofErr w:type="spellStart"/>
      <w:r w:rsidRPr="00D72171">
        <w:rPr>
          <w:szCs w:val="28"/>
          <w:lang w:val="ru-RU"/>
        </w:rPr>
        <w:t>конституційним</w:t>
      </w:r>
      <w:proofErr w:type="spellEnd"/>
      <w:r w:rsidRPr="00D72171">
        <w:rPr>
          <w:szCs w:val="28"/>
          <w:lang w:val="ru-RU"/>
        </w:rPr>
        <w:t xml:space="preserve"> </w:t>
      </w:r>
      <w:proofErr w:type="spellStart"/>
      <w:r w:rsidRPr="00D72171">
        <w:rPr>
          <w:szCs w:val="28"/>
          <w:lang w:val="ru-RU"/>
        </w:rPr>
        <w:t>поданням</w:t>
      </w:r>
      <w:proofErr w:type="spellEnd"/>
      <w:r w:rsidRPr="00D72171">
        <w:rPr>
          <w:szCs w:val="28"/>
          <w:lang w:val="ru-RU"/>
        </w:rPr>
        <w:t xml:space="preserve"> 50 </w:t>
      </w:r>
      <w:proofErr w:type="spellStart"/>
      <w:r w:rsidRPr="00D72171">
        <w:rPr>
          <w:szCs w:val="28"/>
          <w:lang w:val="ru-RU"/>
        </w:rPr>
        <w:t>народних</w:t>
      </w:r>
      <w:proofErr w:type="spellEnd"/>
      <w:r w:rsidRPr="00D72171">
        <w:rPr>
          <w:szCs w:val="28"/>
          <w:lang w:val="ru-RU"/>
        </w:rPr>
        <w:t xml:space="preserve"> </w:t>
      </w:r>
      <w:proofErr w:type="spellStart"/>
      <w:r w:rsidRPr="00D72171">
        <w:rPr>
          <w:szCs w:val="28"/>
          <w:lang w:val="ru-RU"/>
        </w:rPr>
        <w:t>депутатів</w:t>
      </w:r>
      <w:proofErr w:type="spellEnd"/>
      <w:r w:rsidRPr="00D72171">
        <w:rPr>
          <w:szCs w:val="28"/>
          <w:lang w:val="ru-RU"/>
        </w:rPr>
        <w:t xml:space="preserve">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щодо</w:t>
      </w:r>
      <w:proofErr w:type="spellEnd"/>
      <w:r w:rsidRPr="00D72171">
        <w:rPr>
          <w:szCs w:val="28"/>
          <w:lang w:val="ru-RU"/>
        </w:rPr>
        <w:t xml:space="preserve"> </w:t>
      </w:r>
      <w:proofErr w:type="spellStart"/>
      <w:r w:rsidRPr="00D72171">
        <w:rPr>
          <w:szCs w:val="28"/>
          <w:lang w:val="ru-RU"/>
        </w:rPr>
        <w:t>офіційного</w:t>
      </w:r>
      <w:proofErr w:type="spellEnd"/>
      <w:r w:rsidRPr="00D72171">
        <w:rPr>
          <w:szCs w:val="28"/>
          <w:lang w:val="ru-RU"/>
        </w:rPr>
        <w:t xml:space="preserve"> </w:t>
      </w:r>
      <w:proofErr w:type="spellStart"/>
      <w:r w:rsidRPr="00D72171">
        <w:rPr>
          <w:szCs w:val="28"/>
          <w:lang w:val="ru-RU"/>
        </w:rPr>
        <w:t>тлумачення</w:t>
      </w:r>
      <w:proofErr w:type="spellEnd"/>
      <w:r w:rsidRPr="00D72171">
        <w:rPr>
          <w:szCs w:val="28"/>
          <w:lang w:val="ru-RU"/>
        </w:rPr>
        <w:t xml:space="preserve"> </w:t>
      </w:r>
      <w:proofErr w:type="spellStart"/>
      <w:r w:rsidRPr="00D72171">
        <w:rPr>
          <w:szCs w:val="28"/>
          <w:lang w:val="ru-RU"/>
        </w:rPr>
        <w:t>окремих</w:t>
      </w:r>
      <w:proofErr w:type="spellEnd"/>
      <w:r w:rsidRPr="00D72171">
        <w:rPr>
          <w:szCs w:val="28"/>
          <w:lang w:val="ru-RU"/>
        </w:rPr>
        <w:t xml:space="preserve"> </w:t>
      </w:r>
      <w:proofErr w:type="spellStart"/>
      <w:r w:rsidRPr="00D72171">
        <w:rPr>
          <w:szCs w:val="28"/>
          <w:lang w:val="ru-RU"/>
        </w:rPr>
        <w:t>положень</w:t>
      </w:r>
      <w:proofErr w:type="spellEnd"/>
      <w:r w:rsidRPr="00D72171">
        <w:rPr>
          <w:szCs w:val="28"/>
          <w:lang w:val="ru-RU"/>
        </w:rPr>
        <w:t xml:space="preserve"> </w:t>
      </w:r>
      <w:proofErr w:type="spellStart"/>
      <w:r w:rsidRPr="00D72171">
        <w:rPr>
          <w:szCs w:val="28"/>
          <w:lang w:val="ru-RU"/>
        </w:rPr>
        <w:t>частини</w:t>
      </w:r>
      <w:proofErr w:type="spellEnd"/>
      <w:r w:rsidRPr="00D72171">
        <w:rPr>
          <w:szCs w:val="28"/>
          <w:lang w:val="ru-RU"/>
        </w:rPr>
        <w:t xml:space="preserve"> </w:t>
      </w:r>
      <w:proofErr w:type="spellStart"/>
      <w:r w:rsidRPr="00D72171">
        <w:rPr>
          <w:szCs w:val="28"/>
          <w:lang w:val="ru-RU"/>
        </w:rPr>
        <w:t>першої</w:t>
      </w:r>
      <w:proofErr w:type="spellEnd"/>
      <w:r w:rsidRPr="00D72171">
        <w:rPr>
          <w:szCs w:val="28"/>
          <w:lang w:val="ru-RU"/>
        </w:rPr>
        <w:t xml:space="preserve"> </w:t>
      </w:r>
      <w:proofErr w:type="spellStart"/>
      <w:r w:rsidRPr="00D72171">
        <w:rPr>
          <w:szCs w:val="28"/>
          <w:lang w:val="ru-RU"/>
        </w:rPr>
        <w:t>статті</w:t>
      </w:r>
      <w:proofErr w:type="spellEnd"/>
      <w:r w:rsidRPr="00D72171">
        <w:rPr>
          <w:szCs w:val="28"/>
          <w:lang w:val="ru-RU"/>
        </w:rPr>
        <w:t xml:space="preserve"> 4 </w:t>
      </w:r>
      <w:proofErr w:type="spellStart"/>
      <w:r w:rsidRPr="00D72171">
        <w:rPr>
          <w:szCs w:val="28"/>
          <w:lang w:val="ru-RU"/>
        </w:rPr>
        <w:t>Цивільного</w:t>
      </w:r>
      <w:proofErr w:type="spellEnd"/>
      <w:r w:rsidRPr="00D72171">
        <w:rPr>
          <w:szCs w:val="28"/>
          <w:lang w:val="ru-RU"/>
        </w:rPr>
        <w:t xml:space="preserve"> </w:t>
      </w:r>
      <w:proofErr w:type="spellStart"/>
      <w:r w:rsidRPr="00D72171">
        <w:rPr>
          <w:szCs w:val="28"/>
          <w:lang w:val="ru-RU"/>
        </w:rPr>
        <w:t>процесуального</w:t>
      </w:r>
      <w:proofErr w:type="spellEnd"/>
      <w:r w:rsidRPr="00D72171">
        <w:rPr>
          <w:szCs w:val="28"/>
          <w:lang w:val="ru-RU"/>
        </w:rPr>
        <w:t xml:space="preserve"> кодексу </w:t>
      </w:r>
      <w:proofErr w:type="spellStart"/>
      <w:r w:rsidRPr="00D72171">
        <w:rPr>
          <w:szCs w:val="28"/>
          <w:lang w:val="ru-RU"/>
        </w:rPr>
        <w:t>України</w:t>
      </w:r>
      <w:proofErr w:type="spellEnd"/>
      <w:r w:rsidRPr="00D72171">
        <w:rPr>
          <w:szCs w:val="28"/>
          <w:lang w:val="ru-RU"/>
        </w:rPr>
        <w:t xml:space="preserve"> (справа про </w:t>
      </w:r>
      <w:proofErr w:type="spellStart"/>
      <w:r w:rsidRPr="00D72171">
        <w:rPr>
          <w:szCs w:val="28"/>
          <w:lang w:val="ru-RU"/>
        </w:rPr>
        <w:t>охоронюваний</w:t>
      </w:r>
      <w:proofErr w:type="spellEnd"/>
      <w:r w:rsidRPr="00D72171">
        <w:rPr>
          <w:szCs w:val="28"/>
          <w:lang w:val="ru-RU"/>
        </w:rPr>
        <w:t xml:space="preserve"> законом </w:t>
      </w:r>
      <w:proofErr w:type="spellStart"/>
      <w:r w:rsidRPr="00D72171">
        <w:rPr>
          <w:szCs w:val="28"/>
          <w:lang w:val="ru-RU"/>
        </w:rPr>
        <w:t>інтерес</w:t>
      </w:r>
      <w:proofErr w:type="spellEnd"/>
      <w:r w:rsidRPr="00D72171">
        <w:rPr>
          <w:szCs w:val="28"/>
          <w:lang w:val="ru-RU"/>
        </w:rPr>
        <w:t xml:space="preserve">) </w:t>
      </w:r>
      <w:proofErr w:type="spellStart"/>
      <w:r w:rsidRPr="00D72171">
        <w:rPr>
          <w:szCs w:val="28"/>
          <w:lang w:val="ru-RU"/>
        </w:rPr>
        <w:t>від</w:t>
      </w:r>
      <w:proofErr w:type="spellEnd"/>
      <w:r w:rsidRPr="00D72171">
        <w:rPr>
          <w:szCs w:val="28"/>
          <w:lang w:val="ru-RU"/>
        </w:rPr>
        <w:t xml:space="preserve"> 1 </w:t>
      </w:r>
      <w:proofErr w:type="spellStart"/>
      <w:r w:rsidRPr="00D72171">
        <w:rPr>
          <w:szCs w:val="28"/>
          <w:lang w:val="ru-RU"/>
        </w:rPr>
        <w:t>грудня</w:t>
      </w:r>
      <w:proofErr w:type="spellEnd"/>
      <w:r w:rsidRPr="00D72171">
        <w:rPr>
          <w:szCs w:val="28"/>
          <w:lang w:val="ru-RU"/>
        </w:rPr>
        <w:t xml:space="preserve"> 2004 р. № 18-рп/2004.</w:t>
      </w:r>
    </w:p>
    <w:p w:rsidR="005D6EB9" w:rsidRPr="00D72171" w:rsidRDefault="005D6EB9" w:rsidP="005D6EB9">
      <w:pPr>
        <w:pStyle w:val="a3"/>
        <w:ind w:firstLine="709"/>
        <w:jc w:val="both"/>
        <w:rPr>
          <w:szCs w:val="28"/>
          <w:lang w:val="ru-RU"/>
        </w:rPr>
      </w:pPr>
      <w:r>
        <w:rPr>
          <w:szCs w:val="28"/>
          <w:lang w:val="ru-RU"/>
        </w:rPr>
        <w:t xml:space="preserve">2. </w:t>
      </w:r>
      <w:r w:rsidRPr="00D72171">
        <w:rPr>
          <w:szCs w:val="28"/>
          <w:lang w:val="ru-RU"/>
        </w:rPr>
        <w:t xml:space="preserve">Про </w:t>
      </w:r>
      <w:proofErr w:type="spellStart"/>
      <w:r w:rsidRPr="00D72171">
        <w:rPr>
          <w:szCs w:val="28"/>
          <w:lang w:val="ru-RU"/>
        </w:rPr>
        <w:t>застосування</w:t>
      </w:r>
      <w:proofErr w:type="spellEnd"/>
      <w:r w:rsidRPr="00D72171">
        <w:rPr>
          <w:szCs w:val="28"/>
          <w:lang w:val="ru-RU"/>
        </w:rPr>
        <w:t xml:space="preserve"> </w:t>
      </w:r>
      <w:proofErr w:type="spellStart"/>
      <w:r w:rsidRPr="00D72171">
        <w:rPr>
          <w:szCs w:val="28"/>
          <w:lang w:val="ru-RU"/>
        </w:rPr>
        <w:t>Конституції</w:t>
      </w:r>
      <w:proofErr w:type="spellEnd"/>
      <w:r w:rsidRPr="00D72171">
        <w:rPr>
          <w:szCs w:val="28"/>
          <w:lang w:val="ru-RU"/>
        </w:rPr>
        <w:t xml:space="preserve"> </w:t>
      </w:r>
      <w:proofErr w:type="spellStart"/>
      <w:r w:rsidRPr="00D72171">
        <w:rPr>
          <w:szCs w:val="28"/>
          <w:lang w:val="ru-RU"/>
        </w:rPr>
        <w:t>України</w:t>
      </w:r>
      <w:proofErr w:type="spellEnd"/>
      <w:r w:rsidRPr="00D72171">
        <w:rPr>
          <w:szCs w:val="28"/>
          <w:lang w:val="ru-RU"/>
        </w:rPr>
        <w:t xml:space="preserve"> при </w:t>
      </w:r>
      <w:proofErr w:type="spellStart"/>
      <w:r w:rsidRPr="00D72171">
        <w:rPr>
          <w:szCs w:val="28"/>
          <w:lang w:val="ru-RU"/>
        </w:rPr>
        <w:t>здійсненні</w:t>
      </w:r>
      <w:proofErr w:type="spellEnd"/>
      <w:r w:rsidRPr="00D72171">
        <w:rPr>
          <w:szCs w:val="28"/>
          <w:lang w:val="ru-RU"/>
        </w:rPr>
        <w:t xml:space="preserve"> </w:t>
      </w:r>
      <w:proofErr w:type="spellStart"/>
      <w:r w:rsidRPr="00D72171">
        <w:rPr>
          <w:szCs w:val="28"/>
          <w:lang w:val="ru-RU"/>
        </w:rPr>
        <w:t>правосуддя</w:t>
      </w:r>
      <w:proofErr w:type="spellEnd"/>
      <w:r w:rsidRPr="00D72171">
        <w:rPr>
          <w:szCs w:val="28"/>
          <w:lang w:val="ru-RU"/>
        </w:rPr>
        <w:t xml:space="preserve">. Постанова Пленуму Верховного Суду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від</w:t>
      </w:r>
      <w:proofErr w:type="spellEnd"/>
      <w:r w:rsidRPr="00D72171">
        <w:rPr>
          <w:szCs w:val="28"/>
          <w:lang w:val="ru-RU"/>
        </w:rPr>
        <w:t xml:space="preserve"> 1 листопада 1996 року № 9.</w:t>
      </w:r>
    </w:p>
    <w:p w:rsidR="005D6EB9" w:rsidRPr="00D72171" w:rsidRDefault="005D6EB9" w:rsidP="005D6EB9">
      <w:pPr>
        <w:pStyle w:val="a3"/>
        <w:ind w:firstLine="709"/>
        <w:jc w:val="both"/>
        <w:rPr>
          <w:szCs w:val="28"/>
          <w:lang w:val="ru-RU"/>
        </w:rPr>
      </w:pPr>
      <w:r>
        <w:rPr>
          <w:szCs w:val="28"/>
          <w:lang w:val="ru-RU"/>
        </w:rPr>
        <w:t xml:space="preserve">3. </w:t>
      </w:r>
      <w:r w:rsidRPr="00D72171">
        <w:rPr>
          <w:szCs w:val="28"/>
          <w:lang w:val="ru-RU"/>
        </w:rPr>
        <w:t xml:space="preserve">Про </w:t>
      </w:r>
      <w:proofErr w:type="spellStart"/>
      <w:r w:rsidRPr="00D72171">
        <w:rPr>
          <w:szCs w:val="28"/>
          <w:lang w:val="ru-RU"/>
        </w:rPr>
        <w:t>незалежність</w:t>
      </w:r>
      <w:proofErr w:type="spellEnd"/>
      <w:r w:rsidRPr="00D72171">
        <w:rPr>
          <w:szCs w:val="28"/>
          <w:lang w:val="ru-RU"/>
        </w:rPr>
        <w:t xml:space="preserve"> </w:t>
      </w:r>
      <w:proofErr w:type="spellStart"/>
      <w:r w:rsidRPr="00D72171">
        <w:rPr>
          <w:szCs w:val="28"/>
          <w:lang w:val="ru-RU"/>
        </w:rPr>
        <w:t>судової</w:t>
      </w:r>
      <w:proofErr w:type="spellEnd"/>
      <w:r w:rsidRPr="00D72171">
        <w:rPr>
          <w:szCs w:val="28"/>
          <w:lang w:val="ru-RU"/>
        </w:rPr>
        <w:t xml:space="preserve"> </w:t>
      </w:r>
      <w:proofErr w:type="spellStart"/>
      <w:r w:rsidRPr="00D72171">
        <w:rPr>
          <w:szCs w:val="28"/>
          <w:lang w:val="ru-RU"/>
        </w:rPr>
        <w:t>влади</w:t>
      </w:r>
      <w:proofErr w:type="spellEnd"/>
      <w:r w:rsidRPr="00D72171">
        <w:rPr>
          <w:szCs w:val="28"/>
          <w:lang w:val="ru-RU"/>
        </w:rPr>
        <w:t xml:space="preserve">. Постанова Пленуму Верховного Суду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від</w:t>
      </w:r>
      <w:proofErr w:type="spellEnd"/>
      <w:r w:rsidRPr="00D72171">
        <w:rPr>
          <w:szCs w:val="28"/>
          <w:lang w:val="ru-RU"/>
        </w:rPr>
        <w:t xml:space="preserve"> 13 </w:t>
      </w:r>
      <w:proofErr w:type="spellStart"/>
      <w:r w:rsidRPr="00D72171">
        <w:rPr>
          <w:szCs w:val="28"/>
          <w:lang w:val="ru-RU"/>
        </w:rPr>
        <w:t>червня</w:t>
      </w:r>
      <w:proofErr w:type="spellEnd"/>
      <w:r w:rsidRPr="00D72171">
        <w:rPr>
          <w:szCs w:val="28"/>
          <w:lang w:val="ru-RU"/>
        </w:rPr>
        <w:t xml:space="preserve"> 2006 р. № 8. </w:t>
      </w:r>
    </w:p>
    <w:p w:rsidR="005D6EB9" w:rsidRPr="00D72171" w:rsidRDefault="005D6EB9" w:rsidP="005D6EB9">
      <w:pPr>
        <w:pStyle w:val="a3"/>
        <w:tabs>
          <w:tab w:val="num" w:pos="993"/>
        </w:tabs>
        <w:ind w:firstLine="709"/>
        <w:jc w:val="both"/>
        <w:rPr>
          <w:szCs w:val="28"/>
          <w:lang w:val="ru-RU"/>
        </w:rPr>
      </w:pPr>
    </w:p>
    <w:p w:rsidR="005D6EB9" w:rsidRPr="00D72171" w:rsidRDefault="005D6EB9" w:rsidP="005D6EB9">
      <w:pPr>
        <w:pStyle w:val="a3"/>
        <w:tabs>
          <w:tab w:val="num" w:pos="993"/>
        </w:tabs>
        <w:ind w:firstLine="709"/>
        <w:jc w:val="both"/>
        <w:rPr>
          <w:szCs w:val="28"/>
          <w:lang w:val="ru-RU"/>
        </w:rPr>
      </w:pPr>
      <w:proofErr w:type="spellStart"/>
      <w:proofErr w:type="gramStart"/>
      <w:r w:rsidRPr="00D72171">
        <w:rPr>
          <w:szCs w:val="28"/>
          <w:lang w:val="ru-RU"/>
        </w:rPr>
        <w:t>П</w:t>
      </w:r>
      <w:proofErr w:type="gramEnd"/>
      <w:r w:rsidRPr="00D72171">
        <w:rPr>
          <w:szCs w:val="28"/>
          <w:lang w:val="ru-RU"/>
        </w:rPr>
        <w:t>ідручники</w:t>
      </w:r>
      <w:proofErr w:type="spellEnd"/>
      <w:r w:rsidRPr="00D72171">
        <w:rPr>
          <w:szCs w:val="28"/>
          <w:lang w:val="ru-RU"/>
        </w:rPr>
        <w:t xml:space="preserve">, </w:t>
      </w:r>
      <w:proofErr w:type="spellStart"/>
      <w:r w:rsidRPr="00D72171">
        <w:rPr>
          <w:szCs w:val="28"/>
          <w:lang w:val="ru-RU"/>
        </w:rPr>
        <w:t>навчальні</w:t>
      </w:r>
      <w:proofErr w:type="spellEnd"/>
      <w:r w:rsidRPr="00D72171">
        <w:rPr>
          <w:szCs w:val="28"/>
          <w:lang w:val="ru-RU"/>
        </w:rPr>
        <w:t xml:space="preserve"> </w:t>
      </w:r>
      <w:proofErr w:type="spellStart"/>
      <w:r w:rsidRPr="00D72171">
        <w:rPr>
          <w:szCs w:val="28"/>
          <w:lang w:val="ru-RU"/>
        </w:rPr>
        <w:t>посібники</w:t>
      </w:r>
      <w:proofErr w:type="spellEnd"/>
      <w:r w:rsidRPr="00D72171">
        <w:rPr>
          <w:szCs w:val="28"/>
          <w:lang w:val="ru-RU"/>
        </w:rPr>
        <w:t xml:space="preserve">, </w:t>
      </w:r>
      <w:proofErr w:type="spellStart"/>
      <w:r w:rsidRPr="00D72171">
        <w:rPr>
          <w:szCs w:val="28"/>
          <w:lang w:val="ru-RU"/>
        </w:rPr>
        <w:t>інші</w:t>
      </w:r>
      <w:proofErr w:type="spellEnd"/>
      <w:r w:rsidRPr="00D72171">
        <w:rPr>
          <w:szCs w:val="28"/>
          <w:lang w:val="ru-RU"/>
        </w:rPr>
        <w:t xml:space="preserve"> </w:t>
      </w:r>
      <w:proofErr w:type="spellStart"/>
      <w:r w:rsidRPr="00D72171">
        <w:rPr>
          <w:szCs w:val="28"/>
          <w:lang w:val="ru-RU"/>
        </w:rPr>
        <w:t>дидактичні</w:t>
      </w:r>
      <w:proofErr w:type="spellEnd"/>
      <w:r w:rsidRPr="00D72171">
        <w:rPr>
          <w:szCs w:val="28"/>
          <w:lang w:val="ru-RU"/>
        </w:rPr>
        <w:t xml:space="preserve"> та </w:t>
      </w:r>
      <w:proofErr w:type="spellStart"/>
      <w:r w:rsidRPr="00D72171">
        <w:rPr>
          <w:szCs w:val="28"/>
          <w:lang w:val="ru-RU"/>
        </w:rPr>
        <w:t>методичні</w:t>
      </w:r>
      <w:proofErr w:type="spellEnd"/>
      <w:r w:rsidRPr="00D72171">
        <w:rPr>
          <w:szCs w:val="28"/>
          <w:lang w:val="ru-RU"/>
        </w:rPr>
        <w:t xml:space="preserve"> </w:t>
      </w:r>
      <w:proofErr w:type="spellStart"/>
      <w:r w:rsidRPr="00D72171">
        <w:rPr>
          <w:szCs w:val="28"/>
          <w:lang w:val="ru-RU"/>
        </w:rPr>
        <w:t>матеріали</w:t>
      </w:r>
      <w:proofErr w:type="spellEnd"/>
    </w:p>
    <w:p w:rsidR="005D6EB9" w:rsidRPr="00D72171" w:rsidRDefault="005D6EB9" w:rsidP="005D6EB9">
      <w:pPr>
        <w:pStyle w:val="a3"/>
        <w:tabs>
          <w:tab w:val="num" w:pos="993"/>
        </w:tabs>
        <w:ind w:firstLine="709"/>
        <w:jc w:val="both"/>
        <w:rPr>
          <w:szCs w:val="28"/>
          <w:lang w:val="ru-RU"/>
        </w:rPr>
      </w:pPr>
    </w:p>
    <w:p w:rsidR="005D6EB9" w:rsidRPr="00D72171" w:rsidRDefault="005D6EB9" w:rsidP="005D6EB9">
      <w:pPr>
        <w:pStyle w:val="a3"/>
        <w:ind w:firstLine="709"/>
        <w:jc w:val="both"/>
        <w:rPr>
          <w:szCs w:val="28"/>
          <w:lang w:val="ru-RU"/>
        </w:rPr>
      </w:pPr>
      <w:r>
        <w:rPr>
          <w:szCs w:val="28"/>
          <w:lang w:val="ru-RU"/>
        </w:rPr>
        <w:t xml:space="preserve">1. </w:t>
      </w:r>
      <w:proofErr w:type="spellStart"/>
      <w:r w:rsidRPr="00D72171">
        <w:rPr>
          <w:szCs w:val="28"/>
          <w:lang w:val="ru-RU"/>
        </w:rPr>
        <w:t>Виконавче</w:t>
      </w:r>
      <w:proofErr w:type="spellEnd"/>
      <w:r w:rsidRPr="00D72171">
        <w:rPr>
          <w:szCs w:val="28"/>
          <w:lang w:val="ru-RU"/>
        </w:rPr>
        <w:t xml:space="preserve"> </w:t>
      </w:r>
      <w:proofErr w:type="spellStart"/>
      <w:r w:rsidRPr="00D72171">
        <w:rPr>
          <w:szCs w:val="28"/>
          <w:lang w:val="ru-RU"/>
        </w:rPr>
        <w:t>провадження</w:t>
      </w:r>
      <w:proofErr w:type="spellEnd"/>
      <w:r w:rsidRPr="00D72171">
        <w:rPr>
          <w:szCs w:val="28"/>
          <w:lang w:val="ru-RU"/>
        </w:rPr>
        <w:t xml:space="preserve">: </w:t>
      </w:r>
      <w:proofErr w:type="spellStart"/>
      <w:r w:rsidRPr="00D72171">
        <w:rPr>
          <w:szCs w:val="28"/>
          <w:lang w:val="ru-RU"/>
        </w:rPr>
        <w:t>хрестоматія</w:t>
      </w:r>
      <w:proofErr w:type="spellEnd"/>
      <w:r w:rsidRPr="00D72171">
        <w:rPr>
          <w:szCs w:val="28"/>
          <w:lang w:val="ru-RU"/>
        </w:rPr>
        <w:t xml:space="preserve"> (</w:t>
      </w:r>
      <w:proofErr w:type="spellStart"/>
      <w:r w:rsidRPr="00D72171">
        <w:rPr>
          <w:szCs w:val="28"/>
          <w:lang w:val="ru-RU"/>
        </w:rPr>
        <w:t>галузь</w:t>
      </w:r>
      <w:proofErr w:type="spellEnd"/>
      <w:r w:rsidRPr="00D72171">
        <w:rPr>
          <w:szCs w:val="28"/>
          <w:lang w:val="ru-RU"/>
        </w:rPr>
        <w:t xml:space="preserve"> </w:t>
      </w:r>
      <w:proofErr w:type="spellStart"/>
      <w:r w:rsidRPr="00D72171">
        <w:rPr>
          <w:szCs w:val="28"/>
          <w:lang w:val="ru-RU"/>
        </w:rPr>
        <w:t>знань</w:t>
      </w:r>
      <w:proofErr w:type="spellEnd"/>
      <w:r w:rsidRPr="00D72171">
        <w:rPr>
          <w:szCs w:val="28"/>
          <w:lang w:val="ru-RU"/>
        </w:rPr>
        <w:t xml:space="preserve"> 0304 «Право», </w:t>
      </w:r>
      <w:proofErr w:type="spellStart"/>
      <w:r w:rsidRPr="00D72171">
        <w:rPr>
          <w:szCs w:val="28"/>
          <w:lang w:val="ru-RU"/>
        </w:rPr>
        <w:t>освітньо-кваліфікаційний</w:t>
      </w:r>
      <w:proofErr w:type="spellEnd"/>
      <w:r w:rsidRPr="00D72171">
        <w:rPr>
          <w:szCs w:val="28"/>
          <w:lang w:val="ru-RU"/>
        </w:rPr>
        <w:t xml:space="preserve"> </w:t>
      </w:r>
      <w:proofErr w:type="spellStart"/>
      <w:proofErr w:type="gramStart"/>
      <w:r w:rsidRPr="00D72171">
        <w:rPr>
          <w:szCs w:val="28"/>
          <w:lang w:val="ru-RU"/>
        </w:rPr>
        <w:t>р</w:t>
      </w:r>
      <w:proofErr w:type="gramEnd"/>
      <w:r w:rsidRPr="00D72171">
        <w:rPr>
          <w:szCs w:val="28"/>
          <w:lang w:val="ru-RU"/>
        </w:rPr>
        <w:t>івень</w:t>
      </w:r>
      <w:proofErr w:type="spellEnd"/>
      <w:r w:rsidRPr="00D72171">
        <w:rPr>
          <w:szCs w:val="28"/>
          <w:lang w:val="ru-RU"/>
        </w:rPr>
        <w:t xml:space="preserve"> «Бакалавр», </w:t>
      </w:r>
      <w:proofErr w:type="spellStart"/>
      <w:r w:rsidRPr="00D72171">
        <w:rPr>
          <w:szCs w:val="28"/>
          <w:lang w:val="ru-RU"/>
        </w:rPr>
        <w:t>напрям</w:t>
      </w:r>
      <w:proofErr w:type="spellEnd"/>
      <w:r w:rsidRPr="00D72171">
        <w:rPr>
          <w:szCs w:val="28"/>
          <w:lang w:val="ru-RU"/>
        </w:rPr>
        <w:t xml:space="preserve"> </w:t>
      </w:r>
      <w:proofErr w:type="spellStart"/>
      <w:r w:rsidRPr="00D72171">
        <w:rPr>
          <w:szCs w:val="28"/>
          <w:lang w:val="ru-RU"/>
        </w:rPr>
        <w:t>підготовки</w:t>
      </w:r>
      <w:proofErr w:type="spellEnd"/>
      <w:r w:rsidRPr="00D72171">
        <w:rPr>
          <w:szCs w:val="28"/>
          <w:lang w:val="ru-RU"/>
        </w:rPr>
        <w:t xml:space="preserve"> 6.030401 «</w:t>
      </w:r>
      <w:proofErr w:type="spellStart"/>
      <w:r w:rsidRPr="00D72171">
        <w:rPr>
          <w:szCs w:val="28"/>
          <w:lang w:val="ru-RU"/>
        </w:rPr>
        <w:t>Правознавство</w:t>
      </w:r>
      <w:proofErr w:type="spellEnd"/>
      <w:r w:rsidRPr="00D72171">
        <w:rPr>
          <w:szCs w:val="28"/>
          <w:lang w:val="ru-RU"/>
        </w:rPr>
        <w:t xml:space="preserve">») для </w:t>
      </w:r>
      <w:proofErr w:type="spellStart"/>
      <w:r w:rsidRPr="00D72171">
        <w:rPr>
          <w:szCs w:val="28"/>
          <w:lang w:val="ru-RU"/>
        </w:rPr>
        <w:t>студентів</w:t>
      </w:r>
      <w:proofErr w:type="spellEnd"/>
      <w:r w:rsidRPr="00D72171">
        <w:rPr>
          <w:szCs w:val="28"/>
          <w:lang w:val="ru-RU"/>
        </w:rPr>
        <w:t xml:space="preserve"> факультету № 4 / уклад.: В. В. Комаров, Д.М. </w:t>
      </w:r>
      <w:proofErr w:type="spellStart"/>
      <w:r w:rsidRPr="00D72171">
        <w:rPr>
          <w:szCs w:val="28"/>
          <w:lang w:val="ru-RU"/>
        </w:rPr>
        <w:t>Сібільов</w:t>
      </w:r>
      <w:proofErr w:type="spellEnd"/>
      <w:r w:rsidRPr="00D72171">
        <w:rPr>
          <w:szCs w:val="28"/>
          <w:lang w:val="ru-RU"/>
        </w:rPr>
        <w:t>, С. О. Кравцов, О. І. Попов. – Х.: Нац. ун-т “</w:t>
      </w:r>
      <w:proofErr w:type="spellStart"/>
      <w:r w:rsidRPr="00D72171">
        <w:rPr>
          <w:szCs w:val="28"/>
          <w:lang w:val="ru-RU"/>
        </w:rPr>
        <w:t>Юрид</w:t>
      </w:r>
      <w:proofErr w:type="spellEnd"/>
      <w:r w:rsidRPr="00D72171">
        <w:rPr>
          <w:szCs w:val="28"/>
          <w:lang w:val="ru-RU"/>
        </w:rPr>
        <w:t xml:space="preserve">. акад. </w:t>
      </w:r>
      <w:proofErr w:type="spellStart"/>
      <w:r w:rsidRPr="00D72171">
        <w:rPr>
          <w:szCs w:val="28"/>
          <w:lang w:val="ru-RU"/>
        </w:rPr>
        <w:t>України</w:t>
      </w:r>
      <w:proofErr w:type="spellEnd"/>
      <w:r w:rsidRPr="00D72171">
        <w:rPr>
          <w:szCs w:val="28"/>
          <w:lang w:val="ru-RU"/>
        </w:rPr>
        <w:t xml:space="preserve"> </w:t>
      </w:r>
      <w:proofErr w:type="spellStart"/>
      <w:r w:rsidRPr="00D72171">
        <w:rPr>
          <w:szCs w:val="28"/>
          <w:lang w:val="ru-RU"/>
        </w:rPr>
        <w:t>ім</w:t>
      </w:r>
      <w:proofErr w:type="spellEnd"/>
      <w:r w:rsidRPr="00D72171">
        <w:rPr>
          <w:szCs w:val="28"/>
          <w:lang w:val="ru-RU"/>
        </w:rPr>
        <w:t>. Ярослава Мудрого”, 2013. – 730 с.</w:t>
      </w:r>
    </w:p>
    <w:p w:rsidR="005D6EB9" w:rsidRPr="00D72171" w:rsidRDefault="005D6EB9" w:rsidP="005D6EB9">
      <w:pPr>
        <w:pStyle w:val="a3"/>
        <w:ind w:firstLine="709"/>
        <w:jc w:val="both"/>
        <w:rPr>
          <w:szCs w:val="28"/>
          <w:lang w:val="ru-RU"/>
        </w:rPr>
      </w:pPr>
      <w:r>
        <w:rPr>
          <w:szCs w:val="28"/>
          <w:lang w:val="ru-RU"/>
        </w:rPr>
        <w:t xml:space="preserve">2. </w:t>
      </w:r>
      <w:r w:rsidRPr="00D72171">
        <w:rPr>
          <w:szCs w:val="28"/>
          <w:lang w:val="ru-RU"/>
        </w:rPr>
        <w:t xml:space="preserve">Масюк В. В. </w:t>
      </w:r>
      <w:proofErr w:type="spellStart"/>
      <w:r w:rsidRPr="00D72171">
        <w:rPr>
          <w:szCs w:val="28"/>
          <w:lang w:val="ru-RU"/>
        </w:rPr>
        <w:t>Виконавче</w:t>
      </w:r>
      <w:proofErr w:type="spellEnd"/>
      <w:r w:rsidRPr="00D72171">
        <w:rPr>
          <w:szCs w:val="28"/>
          <w:lang w:val="ru-RU"/>
        </w:rPr>
        <w:t xml:space="preserve"> </w:t>
      </w:r>
      <w:proofErr w:type="spellStart"/>
      <w:r w:rsidRPr="00D72171">
        <w:rPr>
          <w:szCs w:val="28"/>
          <w:lang w:val="ru-RU"/>
        </w:rPr>
        <w:t>провадження</w:t>
      </w:r>
      <w:proofErr w:type="spellEnd"/>
      <w:r w:rsidRPr="00D72171">
        <w:rPr>
          <w:szCs w:val="28"/>
          <w:lang w:val="ru-RU"/>
        </w:rPr>
        <w:t xml:space="preserve"> у схемах і </w:t>
      </w:r>
      <w:proofErr w:type="spellStart"/>
      <w:r w:rsidRPr="00D72171">
        <w:rPr>
          <w:szCs w:val="28"/>
          <w:lang w:val="ru-RU"/>
        </w:rPr>
        <w:t>таблицях</w:t>
      </w:r>
      <w:proofErr w:type="spellEnd"/>
      <w:r w:rsidRPr="00D72171">
        <w:rPr>
          <w:szCs w:val="28"/>
          <w:lang w:val="ru-RU"/>
        </w:rPr>
        <w:t xml:space="preserve"> : </w:t>
      </w:r>
      <w:proofErr w:type="spellStart"/>
      <w:r w:rsidRPr="00D72171">
        <w:rPr>
          <w:szCs w:val="28"/>
          <w:lang w:val="ru-RU"/>
        </w:rPr>
        <w:t>навч</w:t>
      </w:r>
      <w:proofErr w:type="spellEnd"/>
      <w:r w:rsidRPr="00D72171">
        <w:rPr>
          <w:szCs w:val="28"/>
          <w:lang w:val="ru-RU"/>
        </w:rPr>
        <w:t xml:space="preserve">. </w:t>
      </w:r>
      <w:proofErr w:type="spellStart"/>
      <w:proofErr w:type="gramStart"/>
      <w:r w:rsidRPr="00D72171">
        <w:rPr>
          <w:szCs w:val="28"/>
          <w:lang w:val="ru-RU"/>
        </w:rPr>
        <w:t>пос</w:t>
      </w:r>
      <w:proofErr w:type="gramEnd"/>
      <w:r w:rsidRPr="00D72171">
        <w:rPr>
          <w:szCs w:val="28"/>
          <w:lang w:val="ru-RU"/>
        </w:rPr>
        <w:t>іб</w:t>
      </w:r>
      <w:proofErr w:type="spellEnd"/>
      <w:r w:rsidRPr="00D72171">
        <w:rPr>
          <w:szCs w:val="28"/>
          <w:lang w:val="ru-RU"/>
        </w:rPr>
        <w:t xml:space="preserve">. /В. В. Масюк, М. Ю. Акулова. – </w:t>
      </w:r>
      <w:proofErr w:type="spellStart"/>
      <w:r w:rsidRPr="00D72171">
        <w:rPr>
          <w:szCs w:val="28"/>
          <w:lang w:val="ru-RU"/>
        </w:rPr>
        <w:t>Харків</w:t>
      </w:r>
      <w:proofErr w:type="spellEnd"/>
      <w:r w:rsidRPr="00D72171">
        <w:rPr>
          <w:szCs w:val="28"/>
          <w:lang w:val="ru-RU"/>
        </w:rPr>
        <w:t>: Право, 2017. – 126 с.</w:t>
      </w:r>
    </w:p>
    <w:p w:rsidR="005D6EB9" w:rsidRPr="00D72171" w:rsidRDefault="005D6EB9" w:rsidP="005D6EB9">
      <w:pPr>
        <w:pStyle w:val="a3"/>
        <w:ind w:firstLine="709"/>
        <w:jc w:val="both"/>
        <w:rPr>
          <w:szCs w:val="28"/>
          <w:lang w:val="ru-RU"/>
        </w:rPr>
      </w:pPr>
      <w:r>
        <w:rPr>
          <w:szCs w:val="28"/>
          <w:lang w:val="ru-RU"/>
        </w:rPr>
        <w:t xml:space="preserve">3. </w:t>
      </w:r>
      <w:proofErr w:type="spellStart"/>
      <w:r w:rsidRPr="00D72171">
        <w:rPr>
          <w:szCs w:val="28"/>
          <w:lang w:val="ru-RU"/>
        </w:rPr>
        <w:t>Виконавче</w:t>
      </w:r>
      <w:proofErr w:type="spellEnd"/>
      <w:r w:rsidRPr="00D72171">
        <w:rPr>
          <w:szCs w:val="28"/>
          <w:lang w:val="ru-RU"/>
        </w:rPr>
        <w:t xml:space="preserve"> </w:t>
      </w:r>
      <w:proofErr w:type="spellStart"/>
      <w:r w:rsidRPr="00D72171">
        <w:rPr>
          <w:szCs w:val="28"/>
          <w:lang w:val="ru-RU"/>
        </w:rPr>
        <w:t>провадження</w:t>
      </w:r>
      <w:proofErr w:type="spellEnd"/>
      <w:r w:rsidRPr="00D72171">
        <w:rPr>
          <w:szCs w:val="28"/>
          <w:lang w:val="ru-RU"/>
        </w:rPr>
        <w:t xml:space="preserve"> : </w:t>
      </w:r>
      <w:proofErr w:type="spellStart"/>
      <w:r w:rsidRPr="00D72171">
        <w:rPr>
          <w:szCs w:val="28"/>
          <w:lang w:val="ru-RU"/>
        </w:rPr>
        <w:t>навч</w:t>
      </w:r>
      <w:proofErr w:type="spellEnd"/>
      <w:r w:rsidRPr="00D72171">
        <w:rPr>
          <w:szCs w:val="28"/>
          <w:lang w:val="ru-RU"/>
        </w:rPr>
        <w:t xml:space="preserve">. </w:t>
      </w:r>
      <w:proofErr w:type="spellStart"/>
      <w:proofErr w:type="gramStart"/>
      <w:r w:rsidRPr="00D72171">
        <w:rPr>
          <w:szCs w:val="28"/>
          <w:lang w:val="ru-RU"/>
        </w:rPr>
        <w:t>пос</w:t>
      </w:r>
      <w:proofErr w:type="gramEnd"/>
      <w:r w:rsidRPr="00D72171">
        <w:rPr>
          <w:szCs w:val="28"/>
          <w:lang w:val="ru-RU"/>
        </w:rPr>
        <w:t>іб</w:t>
      </w:r>
      <w:proofErr w:type="spellEnd"/>
      <w:r w:rsidRPr="00D72171">
        <w:rPr>
          <w:szCs w:val="28"/>
          <w:lang w:val="ru-RU"/>
        </w:rPr>
        <w:t xml:space="preserve">. для </w:t>
      </w:r>
      <w:proofErr w:type="spellStart"/>
      <w:r w:rsidRPr="00D72171">
        <w:rPr>
          <w:szCs w:val="28"/>
          <w:lang w:val="ru-RU"/>
        </w:rPr>
        <w:t>здобувачів</w:t>
      </w:r>
      <w:proofErr w:type="spellEnd"/>
      <w:r w:rsidRPr="00D72171">
        <w:rPr>
          <w:szCs w:val="28"/>
          <w:lang w:val="ru-RU"/>
        </w:rPr>
        <w:t xml:space="preserve"> </w:t>
      </w:r>
      <w:proofErr w:type="spellStart"/>
      <w:r w:rsidRPr="00D72171">
        <w:rPr>
          <w:szCs w:val="28"/>
          <w:lang w:val="ru-RU"/>
        </w:rPr>
        <w:t>вищ</w:t>
      </w:r>
      <w:proofErr w:type="spellEnd"/>
      <w:r w:rsidRPr="00D72171">
        <w:rPr>
          <w:szCs w:val="28"/>
          <w:lang w:val="ru-RU"/>
        </w:rPr>
        <w:t xml:space="preserve">. </w:t>
      </w:r>
      <w:proofErr w:type="spellStart"/>
      <w:r w:rsidRPr="00D72171">
        <w:rPr>
          <w:szCs w:val="28"/>
          <w:lang w:val="ru-RU"/>
        </w:rPr>
        <w:t>освіти</w:t>
      </w:r>
      <w:proofErr w:type="spellEnd"/>
      <w:r w:rsidRPr="00D72171">
        <w:rPr>
          <w:szCs w:val="28"/>
          <w:lang w:val="ru-RU"/>
        </w:rPr>
        <w:t xml:space="preserve">/ уклад.: К. В. Гусаров, М. Є. </w:t>
      </w:r>
      <w:proofErr w:type="spellStart"/>
      <w:r w:rsidRPr="00D72171">
        <w:rPr>
          <w:szCs w:val="28"/>
          <w:lang w:val="ru-RU"/>
        </w:rPr>
        <w:t>Червинська</w:t>
      </w:r>
      <w:proofErr w:type="spellEnd"/>
      <w:r w:rsidRPr="00D72171">
        <w:rPr>
          <w:szCs w:val="28"/>
          <w:lang w:val="ru-RU"/>
        </w:rPr>
        <w:t xml:space="preserve">, Л. М. </w:t>
      </w:r>
      <w:proofErr w:type="spellStart"/>
      <w:r w:rsidRPr="00D72171">
        <w:rPr>
          <w:szCs w:val="28"/>
          <w:lang w:val="ru-RU"/>
        </w:rPr>
        <w:t>Мазур</w:t>
      </w:r>
      <w:proofErr w:type="spellEnd"/>
      <w:r w:rsidRPr="00D72171">
        <w:rPr>
          <w:szCs w:val="28"/>
          <w:lang w:val="ru-RU"/>
        </w:rPr>
        <w:t xml:space="preserve"> та </w:t>
      </w:r>
      <w:proofErr w:type="spellStart"/>
      <w:r w:rsidRPr="00D72171">
        <w:rPr>
          <w:szCs w:val="28"/>
          <w:lang w:val="ru-RU"/>
        </w:rPr>
        <w:t>ін</w:t>
      </w:r>
      <w:proofErr w:type="spellEnd"/>
      <w:r w:rsidRPr="00D72171">
        <w:rPr>
          <w:szCs w:val="28"/>
          <w:lang w:val="ru-RU"/>
        </w:rPr>
        <w:t>. – Х.: Право, 2017. – 186 с.</w:t>
      </w:r>
    </w:p>
    <w:p w:rsidR="005D6EB9" w:rsidRPr="00D72171" w:rsidRDefault="005D6EB9" w:rsidP="005D6EB9">
      <w:pPr>
        <w:pStyle w:val="a3"/>
        <w:ind w:firstLine="709"/>
        <w:jc w:val="both"/>
        <w:rPr>
          <w:szCs w:val="28"/>
          <w:lang w:val="ru-RU"/>
        </w:rPr>
      </w:pPr>
      <w:r>
        <w:rPr>
          <w:szCs w:val="28"/>
          <w:lang w:val="ru-RU"/>
        </w:rPr>
        <w:t xml:space="preserve">4. </w:t>
      </w:r>
      <w:proofErr w:type="spellStart"/>
      <w:r w:rsidRPr="00D72171">
        <w:rPr>
          <w:szCs w:val="28"/>
          <w:lang w:val="ru-RU"/>
        </w:rPr>
        <w:t>Теоретичні</w:t>
      </w:r>
      <w:proofErr w:type="spellEnd"/>
      <w:r w:rsidRPr="00D72171">
        <w:rPr>
          <w:szCs w:val="28"/>
          <w:lang w:val="ru-RU"/>
        </w:rPr>
        <w:t xml:space="preserve"> </w:t>
      </w:r>
      <w:proofErr w:type="spellStart"/>
      <w:r w:rsidRPr="00D72171">
        <w:rPr>
          <w:szCs w:val="28"/>
          <w:lang w:val="ru-RU"/>
        </w:rPr>
        <w:t>проблеми</w:t>
      </w:r>
      <w:proofErr w:type="spellEnd"/>
      <w:r w:rsidRPr="00D72171">
        <w:rPr>
          <w:szCs w:val="28"/>
          <w:lang w:val="ru-RU"/>
        </w:rPr>
        <w:t xml:space="preserve"> </w:t>
      </w:r>
      <w:proofErr w:type="spellStart"/>
      <w:r w:rsidRPr="00D72171">
        <w:rPr>
          <w:szCs w:val="28"/>
          <w:lang w:val="ru-RU"/>
        </w:rPr>
        <w:t>цивільного</w:t>
      </w:r>
      <w:proofErr w:type="spellEnd"/>
      <w:r w:rsidRPr="00D72171">
        <w:rPr>
          <w:szCs w:val="28"/>
          <w:lang w:val="ru-RU"/>
        </w:rPr>
        <w:t xml:space="preserve"> </w:t>
      </w:r>
      <w:proofErr w:type="spellStart"/>
      <w:r w:rsidRPr="00D72171">
        <w:rPr>
          <w:szCs w:val="28"/>
          <w:lang w:val="ru-RU"/>
        </w:rPr>
        <w:t>процесуального</w:t>
      </w:r>
      <w:proofErr w:type="spellEnd"/>
      <w:r w:rsidRPr="00D72171">
        <w:rPr>
          <w:szCs w:val="28"/>
          <w:lang w:val="ru-RU"/>
        </w:rPr>
        <w:t xml:space="preserve"> права: </w:t>
      </w:r>
      <w:proofErr w:type="spellStart"/>
      <w:proofErr w:type="gramStart"/>
      <w:r w:rsidRPr="00D72171">
        <w:rPr>
          <w:szCs w:val="28"/>
          <w:lang w:val="ru-RU"/>
        </w:rPr>
        <w:t>П</w:t>
      </w:r>
      <w:proofErr w:type="gramEnd"/>
      <w:r w:rsidRPr="00D72171">
        <w:rPr>
          <w:szCs w:val="28"/>
          <w:lang w:val="ru-RU"/>
        </w:rPr>
        <w:t>ідручник</w:t>
      </w:r>
      <w:proofErr w:type="spellEnd"/>
      <w:r w:rsidRPr="00D72171">
        <w:rPr>
          <w:szCs w:val="28"/>
          <w:lang w:val="ru-RU"/>
        </w:rPr>
        <w:t xml:space="preserve"> / М.М. </w:t>
      </w:r>
      <w:proofErr w:type="spellStart"/>
      <w:r w:rsidRPr="00D72171">
        <w:rPr>
          <w:szCs w:val="28"/>
          <w:lang w:val="ru-RU"/>
        </w:rPr>
        <w:t>Ясинок</w:t>
      </w:r>
      <w:proofErr w:type="spellEnd"/>
      <w:r w:rsidRPr="00D72171">
        <w:rPr>
          <w:szCs w:val="28"/>
          <w:lang w:val="ru-RU"/>
        </w:rPr>
        <w:t xml:space="preserve">, М.П. Курило, О.В. </w:t>
      </w:r>
      <w:proofErr w:type="spellStart"/>
      <w:r w:rsidRPr="00D72171">
        <w:rPr>
          <w:szCs w:val="28"/>
          <w:lang w:val="ru-RU"/>
        </w:rPr>
        <w:t>Кіріяк</w:t>
      </w:r>
      <w:proofErr w:type="spellEnd"/>
      <w:r w:rsidRPr="00D72171">
        <w:rPr>
          <w:szCs w:val="28"/>
          <w:lang w:val="ru-RU"/>
        </w:rPr>
        <w:t xml:space="preserve">, О.О. </w:t>
      </w:r>
      <w:proofErr w:type="spellStart"/>
      <w:r w:rsidRPr="00D72171">
        <w:rPr>
          <w:szCs w:val="28"/>
          <w:lang w:val="ru-RU"/>
        </w:rPr>
        <w:t>Кармаза</w:t>
      </w:r>
      <w:proofErr w:type="spellEnd"/>
      <w:r w:rsidRPr="00D72171">
        <w:rPr>
          <w:szCs w:val="28"/>
          <w:lang w:val="ru-RU"/>
        </w:rPr>
        <w:t xml:space="preserve">, </w:t>
      </w:r>
      <w:proofErr w:type="spellStart"/>
      <w:r w:rsidRPr="00D72171">
        <w:rPr>
          <w:szCs w:val="28"/>
          <w:lang w:val="ru-RU"/>
        </w:rPr>
        <w:t>С.І.Запара</w:t>
      </w:r>
      <w:proofErr w:type="spellEnd"/>
      <w:r w:rsidRPr="00D72171">
        <w:rPr>
          <w:szCs w:val="28"/>
          <w:lang w:val="ru-RU"/>
        </w:rPr>
        <w:t xml:space="preserve"> та </w:t>
      </w:r>
      <w:proofErr w:type="spellStart"/>
      <w:r w:rsidRPr="00D72171">
        <w:rPr>
          <w:szCs w:val="28"/>
          <w:lang w:val="ru-RU"/>
        </w:rPr>
        <w:t>ін</w:t>
      </w:r>
      <w:proofErr w:type="spellEnd"/>
      <w:r w:rsidRPr="00D72171">
        <w:rPr>
          <w:szCs w:val="28"/>
          <w:lang w:val="ru-RU"/>
        </w:rPr>
        <w:t xml:space="preserve">.; За </w:t>
      </w:r>
      <w:proofErr w:type="spellStart"/>
      <w:r w:rsidRPr="00D72171">
        <w:rPr>
          <w:szCs w:val="28"/>
          <w:lang w:val="ru-RU"/>
        </w:rPr>
        <w:t>заг</w:t>
      </w:r>
      <w:proofErr w:type="spellEnd"/>
      <w:r w:rsidRPr="00D72171">
        <w:rPr>
          <w:szCs w:val="28"/>
          <w:lang w:val="ru-RU"/>
        </w:rPr>
        <w:t xml:space="preserve">. ред. </w:t>
      </w:r>
      <w:proofErr w:type="spellStart"/>
      <w:r w:rsidRPr="00D72171">
        <w:rPr>
          <w:szCs w:val="28"/>
          <w:lang w:val="ru-RU"/>
        </w:rPr>
        <w:t>д.ю.н</w:t>
      </w:r>
      <w:proofErr w:type="spellEnd"/>
      <w:r w:rsidRPr="00D72171">
        <w:rPr>
          <w:szCs w:val="28"/>
          <w:lang w:val="ru-RU"/>
        </w:rPr>
        <w:t xml:space="preserve">. </w:t>
      </w:r>
      <w:proofErr w:type="spellStart"/>
      <w:r w:rsidRPr="00D72171">
        <w:rPr>
          <w:szCs w:val="28"/>
          <w:lang w:val="ru-RU"/>
        </w:rPr>
        <w:t>професора</w:t>
      </w:r>
      <w:proofErr w:type="spellEnd"/>
      <w:r w:rsidRPr="00D72171">
        <w:rPr>
          <w:szCs w:val="28"/>
          <w:lang w:val="ru-RU"/>
        </w:rPr>
        <w:t xml:space="preserve"> М.М. </w:t>
      </w:r>
      <w:proofErr w:type="spellStart"/>
      <w:r w:rsidRPr="00D72171">
        <w:rPr>
          <w:szCs w:val="28"/>
          <w:lang w:val="ru-RU"/>
        </w:rPr>
        <w:t>Ясинка</w:t>
      </w:r>
      <w:proofErr w:type="spellEnd"/>
      <w:r w:rsidRPr="00D72171">
        <w:rPr>
          <w:szCs w:val="28"/>
          <w:lang w:val="ru-RU"/>
        </w:rPr>
        <w:t xml:space="preserve">. – К.: </w:t>
      </w:r>
      <w:proofErr w:type="spellStart"/>
      <w:r w:rsidRPr="00D72171">
        <w:rPr>
          <w:szCs w:val="28"/>
          <w:lang w:val="ru-RU"/>
        </w:rPr>
        <w:t>Алерта</w:t>
      </w:r>
      <w:proofErr w:type="spellEnd"/>
      <w:r w:rsidRPr="00D72171">
        <w:rPr>
          <w:szCs w:val="28"/>
          <w:lang w:val="ru-RU"/>
        </w:rPr>
        <w:t>, 2016. -  с. 554</w:t>
      </w:r>
    </w:p>
    <w:p w:rsidR="005D6EB9" w:rsidRPr="00500585" w:rsidRDefault="005D6EB9" w:rsidP="005D6EB9">
      <w:pPr>
        <w:pStyle w:val="a3"/>
        <w:tabs>
          <w:tab w:val="num" w:pos="993"/>
        </w:tabs>
        <w:ind w:firstLine="709"/>
        <w:jc w:val="both"/>
        <w:rPr>
          <w:szCs w:val="28"/>
          <w:lang w:val="ru-RU"/>
        </w:rPr>
      </w:pPr>
    </w:p>
    <w:p w:rsidR="00E21F0B" w:rsidRPr="005D6EB9" w:rsidRDefault="00E21F0B">
      <w:pPr>
        <w:rPr>
          <w:lang w:val="uk-UA"/>
        </w:rPr>
      </w:pPr>
      <w:bookmarkStart w:id="0" w:name="_GoBack"/>
      <w:bookmarkEnd w:id="0"/>
    </w:p>
    <w:sectPr w:rsidR="00E21F0B" w:rsidRPr="005D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223F1306"/>
    <w:multiLevelType w:val="multilevel"/>
    <w:tmpl w:val="FB161B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2D5051D"/>
    <w:multiLevelType w:val="hybridMultilevel"/>
    <w:tmpl w:val="80CEDF84"/>
    <w:lvl w:ilvl="0" w:tplc="5C9A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A62737"/>
    <w:multiLevelType w:val="hybridMultilevel"/>
    <w:tmpl w:val="43F80B3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EA36FDD"/>
    <w:multiLevelType w:val="hybridMultilevel"/>
    <w:tmpl w:val="0B0C42CE"/>
    <w:lvl w:ilvl="0" w:tplc="616CC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290B79"/>
    <w:multiLevelType w:val="hybridMultilevel"/>
    <w:tmpl w:val="3D4E3BE6"/>
    <w:lvl w:ilvl="0" w:tplc="5106E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D3F7E43"/>
    <w:multiLevelType w:val="hybridMultilevel"/>
    <w:tmpl w:val="DE2CD836"/>
    <w:lvl w:ilvl="0" w:tplc="7AF8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8B3FC7"/>
    <w:multiLevelType w:val="hybridMultilevel"/>
    <w:tmpl w:val="CC7C62BE"/>
    <w:lvl w:ilvl="0" w:tplc="0406B5D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78576FDA"/>
    <w:multiLevelType w:val="hybridMultilevel"/>
    <w:tmpl w:val="7E2E0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7"/>
  </w:num>
  <w:num w:numId="3">
    <w:abstractNumId w:val="5"/>
  </w:num>
  <w:num w:numId="4">
    <w:abstractNumId w:val="9"/>
  </w:num>
  <w:num w:numId="5">
    <w:abstractNumId w:val="6"/>
  </w:num>
  <w:num w:numId="6">
    <w:abstractNumId w:val="8"/>
  </w:num>
  <w:num w:numId="7">
    <w:abstractNumId w:val="0"/>
  </w:num>
  <w:num w:numId="8">
    <w:abstractNumId w:val="2"/>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E5"/>
    <w:rsid w:val="00512608"/>
    <w:rsid w:val="005D6EB9"/>
    <w:rsid w:val="0063683C"/>
    <w:rsid w:val="00B761E5"/>
    <w:rsid w:val="00E2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B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Мой стиль"/>
    <w:basedOn w:val="a"/>
    <w:link w:val="a4"/>
    <w:qFormat/>
    <w:rsid w:val="005D6EB9"/>
    <w:pPr>
      <w:jc w:val="center"/>
    </w:pPr>
    <w:rPr>
      <w:szCs w:val="20"/>
      <w:lang w:val="uk-UA" w:eastAsia="x-none"/>
    </w:rPr>
  </w:style>
  <w:style w:type="character" w:customStyle="1" w:styleId="a4">
    <w:name w:val="Название Знак"/>
    <w:aliases w:val="Мой стиль Знак"/>
    <w:basedOn w:val="a0"/>
    <w:link w:val="a3"/>
    <w:rsid w:val="005D6EB9"/>
    <w:rPr>
      <w:rFonts w:ascii="Times New Roman" w:eastAsia="Times New Roman" w:hAnsi="Times New Roman" w:cs="Times New Roman"/>
      <w:sz w:val="28"/>
      <w:szCs w:val="20"/>
      <w:lang w:val="uk-UA" w:eastAsia="x-none"/>
    </w:rPr>
  </w:style>
  <w:style w:type="paragraph" w:customStyle="1" w:styleId="41">
    <w:name w:val="Заголовок 41"/>
    <w:basedOn w:val="a"/>
    <w:uiPriority w:val="1"/>
    <w:qFormat/>
    <w:rsid w:val="005D6EB9"/>
    <w:pPr>
      <w:widowControl w:val="0"/>
      <w:autoSpaceDE w:val="0"/>
      <w:autoSpaceDN w:val="0"/>
      <w:ind w:left="322"/>
      <w:outlineLvl w:val="4"/>
    </w:pPr>
    <w:rPr>
      <w:b/>
      <w:bCs/>
      <w:szCs w:val="2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B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Мой стиль"/>
    <w:basedOn w:val="a"/>
    <w:link w:val="a4"/>
    <w:qFormat/>
    <w:rsid w:val="005D6EB9"/>
    <w:pPr>
      <w:jc w:val="center"/>
    </w:pPr>
    <w:rPr>
      <w:szCs w:val="20"/>
      <w:lang w:val="uk-UA" w:eastAsia="x-none"/>
    </w:rPr>
  </w:style>
  <w:style w:type="character" w:customStyle="1" w:styleId="a4">
    <w:name w:val="Название Знак"/>
    <w:aliases w:val="Мой стиль Знак"/>
    <w:basedOn w:val="a0"/>
    <w:link w:val="a3"/>
    <w:rsid w:val="005D6EB9"/>
    <w:rPr>
      <w:rFonts w:ascii="Times New Roman" w:eastAsia="Times New Roman" w:hAnsi="Times New Roman" w:cs="Times New Roman"/>
      <w:sz w:val="28"/>
      <w:szCs w:val="20"/>
      <w:lang w:val="uk-UA" w:eastAsia="x-none"/>
    </w:rPr>
  </w:style>
  <w:style w:type="paragraph" w:customStyle="1" w:styleId="41">
    <w:name w:val="Заголовок 41"/>
    <w:basedOn w:val="a"/>
    <w:uiPriority w:val="1"/>
    <w:qFormat/>
    <w:rsid w:val="005D6EB9"/>
    <w:pPr>
      <w:widowControl w:val="0"/>
      <w:autoSpaceDE w:val="0"/>
      <w:autoSpaceDN w:val="0"/>
      <w:ind w:left="322"/>
      <w:outlineLvl w:val="4"/>
    </w:pPr>
    <w:rPr>
      <w:b/>
      <w:bCs/>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2019-08-30T09:43:00Z</dcterms:created>
  <dcterms:modified xsi:type="dcterms:W3CDTF">2019-08-30T10:13:00Z</dcterms:modified>
</cp:coreProperties>
</file>