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03" w:rsidRDefault="00C25A03" w:rsidP="00C25A03">
      <w:pPr>
        <w:jc w:val="center"/>
        <w:rPr>
          <w:b/>
          <w:lang w:val="uk-UA"/>
        </w:rPr>
      </w:pPr>
      <w:r w:rsidRPr="003776B6">
        <w:rPr>
          <w:b/>
          <w:lang w:val="uk-UA"/>
        </w:rPr>
        <w:t>МІНІСТЕРСТВО ВНУТРІШНІХ СПРАВ УКРАЇНИ</w:t>
      </w:r>
    </w:p>
    <w:p w:rsidR="00C25A03" w:rsidRDefault="00C25A03" w:rsidP="00C25A03">
      <w:pPr>
        <w:jc w:val="center"/>
        <w:rPr>
          <w:b/>
          <w:lang w:val="uk-UA"/>
        </w:rPr>
      </w:pPr>
    </w:p>
    <w:p w:rsidR="00C25A03" w:rsidRPr="003776B6" w:rsidRDefault="00C25A03" w:rsidP="00C25A03">
      <w:pPr>
        <w:jc w:val="center"/>
        <w:rPr>
          <w:b/>
          <w:lang w:val="uk-UA"/>
        </w:rPr>
      </w:pPr>
      <w:r w:rsidRPr="003776B6">
        <w:rPr>
          <w:b/>
          <w:lang w:val="uk-UA"/>
        </w:rPr>
        <w:t>ДНІПРОПЕТРОВСЬКИЙ ДЕРЖАВНИЙ УНІВЕРСИТЕТ</w:t>
      </w:r>
    </w:p>
    <w:p w:rsidR="00C25A03" w:rsidRDefault="00C25A03" w:rsidP="00C25A03">
      <w:pPr>
        <w:jc w:val="center"/>
        <w:rPr>
          <w:b/>
          <w:lang w:val="uk-UA"/>
        </w:rPr>
      </w:pPr>
      <w:r w:rsidRPr="003776B6">
        <w:rPr>
          <w:b/>
          <w:lang w:val="uk-UA"/>
        </w:rPr>
        <w:t>ВНУТРІШНІХ СПРАВ</w:t>
      </w:r>
    </w:p>
    <w:p w:rsidR="00C25A03" w:rsidRDefault="00C25A03" w:rsidP="00C25A03">
      <w:pPr>
        <w:jc w:val="center"/>
        <w:rPr>
          <w:b/>
          <w:lang w:val="uk-UA"/>
        </w:rPr>
      </w:pPr>
    </w:p>
    <w:p w:rsidR="00C25A03" w:rsidRPr="00003D91" w:rsidRDefault="00C25A03" w:rsidP="00C25A03">
      <w:pPr>
        <w:jc w:val="center"/>
        <w:rPr>
          <w:b/>
          <w:lang w:val="uk-UA"/>
        </w:rPr>
      </w:pPr>
      <w:r>
        <w:rPr>
          <w:b/>
          <w:lang w:val="uk-UA"/>
        </w:rPr>
        <w:t>ЮРИДИЧНИЙ ФАКУЛЬТЕТ</w:t>
      </w:r>
    </w:p>
    <w:p w:rsidR="00C25A03" w:rsidRPr="00003D91" w:rsidRDefault="00C25A03" w:rsidP="00C25A03">
      <w:pPr>
        <w:jc w:val="center"/>
        <w:rPr>
          <w:b/>
          <w:lang w:val="uk-UA"/>
        </w:rPr>
      </w:pPr>
    </w:p>
    <w:p w:rsidR="00C25A03" w:rsidRPr="00EF29EE" w:rsidRDefault="00C25A03" w:rsidP="00C25A03">
      <w:pPr>
        <w:jc w:val="center"/>
        <w:rPr>
          <w:b/>
          <w:lang w:val="uk-UA"/>
        </w:rPr>
      </w:pPr>
      <w:r w:rsidRPr="00023761">
        <w:rPr>
          <w:b/>
          <w:lang w:val="uk-UA"/>
        </w:rPr>
        <w:t>КАФЕДРА ЦИВІЛЬНО-ПРАВОВИХ ДИСЦИПЛІН</w:t>
      </w:r>
    </w:p>
    <w:p w:rsidR="00C25A03" w:rsidRPr="00C25A03" w:rsidRDefault="00C25A03" w:rsidP="00C25A03">
      <w:pPr>
        <w:spacing w:line="360" w:lineRule="auto"/>
        <w:rPr>
          <w:b/>
          <w:lang w:val="uk-UA"/>
        </w:rPr>
      </w:pPr>
    </w:p>
    <w:p w:rsidR="00C25A03" w:rsidRPr="00C25A03" w:rsidRDefault="00C25A03" w:rsidP="00C25A03">
      <w:pPr>
        <w:jc w:val="center"/>
        <w:rPr>
          <w:b/>
          <w:szCs w:val="28"/>
          <w:lang w:val="uk-UA"/>
        </w:rPr>
      </w:pPr>
      <w:r w:rsidRPr="00C25A03">
        <w:rPr>
          <w:b/>
        </w:rPr>
        <w:t>ПЛАНИ СЕМІНАРСЬКИХ (ПРАКТИЧНИХ) ЗАНЯТЬ НАВЧАЛЬНОЇ ДИСЦИПЛІНИ</w:t>
      </w:r>
    </w:p>
    <w:p w:rsidR="00C25A03" w:rsidRPr="00BB5B35" w:rsidRDefault="00D7675D" w:rsidP="00C25A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ЕКОЛОГІЧНЕ</w:t>
      </w:r>
      <w:r w:rsidR="00C25A03" w:rsidRPr="00BB5B35">
        <w:rPr>
          <w:b/>
          <w:szCs w:val="28"/>
          <w:lang w:val="uk-UA"/>
        </w:rPr>
        <w:t xml:space="preserve"> ПРАВО</w:t>
      </w:r>
    </w:p>
    <w:p w:rsidR="00C25A03" w:rsidRDefault="00C25A03" w:rsidP="00C25A03">
      <w:pPr>
        <w:spacing w:line="360" w:lineRule="auto"/>
        <w:jc w:val="center"/>
        <w:rPr>
          <w:szCs w:val="28"/>
          <w:lang w:val="uk-UA"/>
        </w:rPr>
      </w:pPr>
    </w:p>
    <w:p w:rsidR="00C31A23" w:rsidRDefault="00C31A23" w:rsidP="00C31A23">
      <w:pPr>
        <w:spacing w:line="360" w:lineRule="auto"/>
        <w:jc w:val="center"/>
        <w:rPr>
          <w:lang w:val="uk-UA"/>
        </w:rPr>
      </w:pPr>
      <w:r w:rsidRPr="00023761">
        <w:rPr>
          <w:lang w:val="uk-UA"/>
        </w:rPr>
        <w:t>Освітній ступінь</w:t>
      </w:r>
      <w:r>
        <w:rPr>
          <w:lang w:val="uk-UA"/>
        </w:rPr>
        <w:t>:</w:t>
      </w:r>
      <w:r w:rsidRPr="00023761">
        <w:rPr>
          <w:lang w:val="uk-UA"/>
        </w:rPr>
        <w:t xml:space="preserve"> </w:t>
      </w:r>
      <w:r w:rsidRPr="000C1097">
        <w:rPr>
          <w:u w:val="single"/>
          <w:lang w:val="uk-UA"/>
        </w:rPr>
        <w:t>перший (бакалаврський) рівень вищої освіти.</w:t>
      </w:r>
    </w:p>
    <w:p w:rsidR="00C31A23" w:rsidRDefault="00C31A23" w:rsidP="00C31A23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Спеціальність: </w:t>
      </w:r>
      <w:r w:rsidRPr="000C1097">
        <w:rPr>
          <w:szCs w:val="28"/>
          <w:u w:val="single"/>
          <w:lang w:val="uk-UA" w:eastAsia="uk-UA" w:bidi="uk-UA"/>
        </w:rPr>
        <w:t>081 Право</w:t>
      </w:r>
      <w:r w:rsidRPr="000C1097">
        <w:rPr>
          <w:u w:val="single"/>
          <w:lang w:val="uk-UA"/>
        </w:rPr>
        <w:t>.</w:t>
      </w:r>
    </w:p>
    <w:p w:rsidR="00C31A23" w:rsidRPr="002C55F4" w:rsidRDefault="00C31A23" w:rsidP="00C31A23">
      <w:pPr>
        <w:spacing w:line="360" w:lineRule="auto"/>
        <w:jc w:val="center"/>
        <w:rPr>
          <w:color w:val="000000" w:themeColor="text1"/>
          <w:lang w:val="uk-UA"/>
        </w:rPr>
      </w:pPr>
      <w:r w:rsidRPr="002C55F4">
        <w:rPr>
          <w:color w:val="000000" w:themeColor="text1"/>
          <w:lang w:val="uk-UA"/>
        </w:rPr>
        <w:t>Освітня програма</w:t>
      </w:r>
      <w:r>
        <w:rPr>
          <w:color w:val="000000" w:themeColor="text1"/>
          <w:lang w:val="uk-UA"/>
        </w:rPr>
        <w:t>:</w:t>
      </w:r>
      <w:r w:rsidRPr="002C55F4">
        <w:rPr>
          <w:color w:val="000000" w:themeColor="text1"/>
          <w:lang w:val="uk-UA"/>
        </w:rPr>
        <w:t xml:space="preserve"> </w:t>
      </w:r>
      <w:r w:rsidRPr="000C1097">
        <w:rPr>
          <w:color w:val="000000" w:themeColor="text1"/>
          <w:szCs w:val="28"/>
          <w:u w:val="single"/>
          <w:lang w:val="uk-UA" w:eastAsia="uk-UA" w:bidi="uk-UA"/>
        </w:rPr>
        <w:t>№463 «Право» від 30.08.2016р</w:t>
      </w:r>
      <w:r w:rsidRPr="000C1097">
        <w:rPr>
          <w:color w:val="000000" w:themeColor="text1"/>
          <w:szCs w:val="28"/>
          <w:u w:val="single"/>
          <w:lang w:eastAsia="uk-UA" w:bidi="uk-UA"/>
        </w:rPr>
        <w:t>.</w:t>
      </w:r>
    </w:p>
    <w:p w:rsidR="00C31A23" w:rsidRDefault="00C31A23" w:rsidP="00C31A23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Статус навчальної дисципліни: </w:t>
      </w:r>
      <w:r w:rsidR="00D7675D">
        <w:rPr>
          <w:u w:val="single"/>
          <w:lang w:val="uk-UA"/>
        </w:rPr>
        <w:t>вибіркова</w:t>
      </w:r>
      <w:r w:rsidRPr="000C1097">
        <w:rPr>
          <w:u w:val="single"/>
          <w:lang w:val="uk-UA"/>
        </w:rPr>
        <w:t>.</w:t>
      </w:r>
    </w:p>
    <w:p w:rsidR="00C31A23" w:rsidRPr="000C1097" w:rsidRDefault="00C31A23" w:rsidP="00C31A23">
      <w:pPr>
        <w:spacing w:line="360" w:lineRule="auto"/>
        <w:jc w:val="center"/>
        <w:rPr>
          <w:szCs w:val="28"/>
          <w:u w:val="single"/>
          <w:lang w:val="uk-UA"/>
        </w:rPr>
      </w:pPr>
      <w:r w:rsidRPr="00023761">
        <w:rPr>
          <w:lang w:val="uk-UA"/>
        </w:rPr>
        <w:t xml:space="preserve">Мова навчання: </w:t>
      </w:r>
      <w:r w:rsidRPr="000C1097">
        <w:rPr>
          <w:u w:val="single"/>
          <w:lang w:val="uk-UA"/>
        </w:rPr>
        <w:t>українська.</w:t>
      </w:r>
    </w:p>
    <w:p w:rsidR="00C25A03" w:rsidRPr="003776B6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A555CD" w:rsidRDefault="00A555CD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Плани семінарських (практичних) занять</w:t>
      </w:r>
    </w:p>
    <w:p w:rsidR="00C25A03" w:rsidRDefault="00A555CD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обговорені та схвалені</w:t>
      </w:r>
      <w:r w:rsidR="00C25A03" w:rsidRPr="00EF29EE">
        <w:rPr>
          <w:sz w:val="22"/>
          <w:szCs w:val="22"/>
          <w:lang w:val="uk-UA"/>
        </w:rPr>
        <w:t xml:space="preserve"> </w:t>
      </w:r>
    </w:p>
    <w:p w:rsidR="00C25A03" w:rsidRDefault="00C25A03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 w:rsidRPr="00EF29EE">
        <w:rPr>
          <w:sz w:val="22"/>
          <w:szCs w:val="22"/>
          <w:lang w:val="uk-UA"/>
        </w:rPr>
        <w:t xml:space="preserve">на засіданні кафедри </w:t>
      </w:r>
      <w:r>
        <w:rPr>
          <w:sz w:val="22"/>
          <w:szCs w:val="22"/>
          <w:lang w:val="uk-UA"/>
        </w:rPr>
        <w:t>цивільно-правових дисциплін</w:t>
      </w:r>
    </w:p>
    <w:p w:rsidR="00C25A03" w:rsidRDefault="00C25A03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 w:rsidRPr="00EF29EE">
        <w:rPr>
          <w:sz w:val="22"/>
          <w:szCs w:val="22"/>
          <w:lang w:val="uk-UA"/>
        </w:rPr>
        <w:t xml:space="preserve">протокол від _________________ № ____ </w:t>
      </w:r>
    </w:p>
    <w:p w:rsidR="00C25A03" w:rsidRPr="00C31A23" w:rsidRDefault="00C25A03" w:rsidP="00C25A03">
      <w:pPr>
        <w:spacing w:line="360" w:lineRule="auto"/>
        <w:ind w:firstLine="4395"/>
        <w:jc w:val="both"/>
        <w:rPr>
          <w:color w:val="000000" w:themeColor="text1"/>
          <w:sz w:val="22"/>
          <w:szCs w:val="22"/>
          <w:lang w:val="uk-UA"/>
        </w:rPr>
      </w:pPr>
    </w:p>
    <w:p w:rsidR="00C25A03" w:rsidRPr="00C31A23" w:rsidRDefault="00C25A03" w:rsidP="00C25A03">
      <w:pPr>
        <w:ind w:firstLine="4395"/>
        <w:jc w:val="both"/>
        <w:rPr>
          <w:color w:val="000000" w:themeColor="text1"/>
          <w:sz w:val="22"/>
          <w:szCs w:val="22"/>
          <w:lang w:val="uk-UA"/>
        </w:rPr>
      </w:pPr>
      <w:r w:rsidRPr="00C31A23">
        <w:rPr>
          <w:color w:val="000000" w:themeColor="text1"/>
          <w:sz w:val="22"/>
          <w:szCs w:val="22"/>
          <w:lang w:val="uk-UA"/>
        </w:rPr>
        <w:t xml:space="preserve">Керівник кафедри </w:t>
      </w:r>
    </w:p>
    <w:p w:rsidR="00C25A03" w:rsidRPr="00C31A23" w:rsidRDefault="00C31A23" w:rsidP="00C31A23">
      <w:pPr>
        <w:ind w:left="4395"/>
        <w:jc w:val="both"/>
        <w:rPr>
          <w:color w:val="000000" w:themeColor="text1"/>
          <w:sz w:val="22"/>
          <w:szCs w:val="22"/>
          <w:lang w:val="uk-UA"/>
        </w:rPr>
      </w:pPr>
      <w:r w:rsidRPr="00C31A23">
        <w:rPr>
          <w:color w:val="000000" w:themeColor="text1"/>
          <w:sz w:val="22"/>
          <w:szCs w:val="22"/>
          <w:lang w:val="uk-UA"/>
        </w:rPr>
        <w:t xml:space="preserve">Доцент кафедри цивільно-правових дисциплін, </w:t>
      </w:r>
      <w:proofErr w:type="spellStart"/>
      <w:r w:rsidRPr="00C31A23">
        <w:rPr>
          <w:color w:val="000000" w:themeColor="text1"/>
          <w:sz w:val="22"/>
          <w:szCs w:val="22"/>
          <w:lang w:val="uk-UA"/>
        </w:rPr>
        <w:t>к.ю.н</w:t>
      </w:r>
      <w:proofErr w:type="spellEnd"/>
      <w:r w:rsidRPr="00C31A23">
        <w:rPr>
          <w:color w:val="000000" w:themeColor="text1"/>
          <w:sz w:val="22"/>
          <w:szCs w:val="22"/>
          <w:lang w:val="uk-UA"/>
        </w:rPr>
        <w:t>., доцент</w:t>
      </w:r>
    </w:p>
    <w:p w:rsidR="00C25A03" w:rsidRPr="00C31A23" w:rsidRDefault="00C25A03" w:rsidP="00C25A03">
      <w:pPr>
        <w:ind w:left="2118" w:firstLine="4395"/>
        <w:jc w:val="both"/>
        <w:rPr>
          <w:color w:val="000000" w:themeColor="text1"/>
          <w:sz w:val="22"/>
          <w:szCs w:val="22"/>
          <w:lang w:val="uk-UA"/>
        </w:rPr>
      </w:pPr>
      <w:r w:rsidRPr="00C31A23">
        <w:rPr>
          <w:color w:val="000000" w:themeColor="text1"/>
          <w:sz w:val="22"/>
          <w:szCs w:val="22"/>
          <w:lang w:val="uk-UA"/>
        </w:rPr>
        <w:t>Л</w:t>
      </w:r>
      <w:r w:rsidR="00454741">
        <w:rPr>
          <w:color w:val="000000" w:themeColor="text1"/>
          <w:sz w:val="22"/>
          <w:szCs w:val="22"/>
          <w:lang w:val="uk-UA"/>
        </w:rPr>
        <w:t xml:space="preserve">ілія </w:t>
      </w:r>
      <w:r w:rsidRPr="00C31A23">
        <w:rPr>
          <w:color w:val="000000" w:themeColor="text1"/>
          <w:sz w:val="22"/>
          <w:szCs w:val="22"/>
          <w:lang w:val="uk-UA"/>
        </w:rPr>
        <w:t>З</w:t>
      </w:r>
      <w:r w:rsidR="00454741">
        <w:rPr>
          <w:color w:val="000000" w:themeColor="text1"/>
          <w:sz w:val="22"/>
          <w:szCs w:val="22"/>
          <w:lang w:val="uk-UA"/>
        </w:rPr>
        <w:t>ОЛОТУХІНА</w:t>
      </w:r>
    </w:p>
    <w:p w:rsidR="00C25A03" w:rsidRPr="00C31A23" w:rsidRDefault="00C25A03" w:rsidP="00C25A03">
      <w:pPr>
        <w:spacing w:line="360" w:lineRule="auto"/>
        <w:ind w:left="4395"/>
        <w:jc w:val="both"/>
        <w:rPr>
          <w:snapToGrid w:val="0"/>
          <w:color w:val="000000" w:themeColor="text1"/>
          <w:szCs w:val="28"/>
          <w:lang w:val="uk-UA"/>
        </w:rPr>
      </w:pPr>
      <w:r w:rsidRPr="00C31A23">
        <w:rPr>
          <w:color w:val="000000" w:themeColor="text1"/>
          <w:szCs w:val="28"/>
          <w:lang w:val="uk-UA"/>
        </w:rPr>
        <w:t>_____________</w:t>
      </w:r>
    </w:p>
    <w:p w:rsidR="00C25A03" w:rsidRPr="00C31A23" w:rsidRDefault="00C25A03" w:rsidP="00C25A03">
      <w:pPr>
        <w:spacing w:line="360" w:lineRule="auto"/>
        <w:jc w:val="both"/>
        <w:rPr>
          <w:snapToGrid w:val="0"/>
          <w:color w:val="000000" w:themeColor="text1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Pr="00EF29EE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A555CD" w:rsidRDefault="00C25A03" w:rsidP="00C25A03">
      <w:pPr>
        <w:spacing w:line="360" w:lineRule="auto"/>
        <w:jc w:val="center"/>
        <w:rPr>
          <w:b/>
          <w:lang w:val="uk-UA"/>
        </w:rPr>
      </w:pPr>
      <w:r>
        <w:rPr>
          <w:b/>
          <w:snapToGrid w:val="0"/>
          <w:szCs w:val="28"/>
          <w:lang w:val="uk-UA"/>
        </w:rPr>
        <w:t>Дніпро</w:t>
      </w:r>
      <w:r w:rsidRPr="003776B6">
        <w:rPr>
          <w:b/>
          <w:snapToGrid w:val="0"/>
          <w:szCs w:val="28"/>
          <w:lang w:val="uk-UA"/>
        </w:rPr>
        <w:t xml:space="preserve"> </w:t>
      </w:r>
      <w:r w:rsidRPr="003776B6">
        <w:rPr>
          <w:b/>
          <w:lang w:val="uk-UA"/>
        </w:rPr>
        <w:t>– 20</w:t>
      </w:r>
      <w:r>
        <w:rPr>
          <w:b/>
          <w:lang w:val="uk-UA"/>
        </w:rPr>
        <w:t>19</w:t>
      </w:r>
    </w:p>
    <w:p w:rsidR="00A555CD" w:rsidRDefault="00D7675D" w:rsidP="00A555C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Екологічне</w:t>
      </w:r>
      <w:r w:rsidR="00A555CD">
        <w:rPr>
          <w:szCs w:val="28"/>
          <w:lang w:val="uk-UA"/>
        </w:rPr>
        <w:t xml:space="preserve"> право // </w:t>
      </w:r>
      <w:proofErr w:type="spellStart"/>
      <w:r w:rsidR="00A555CD">
        <w:t>Плани</w:t>
      </w:r>
      <w:proofErr w:type="spellEnd"/>
      <w:r w:rsidR="00A555CD">
        <w:t xml:space="preserve"> </w:t>
      </w:r>
      <w:proofErr w:type="spellStart"/>
      <w:r w:rsidR="00A555CD">
        <w:t>семінарських</w:t>
      </w:r>
      <w:proofErr w:type="spellEnd"/>
      <w:r w:rsidR="00A555CD">
        <w:t xml:space="preserve"> (</w:t>
      </w:r>
      <w:proofErr w:type="spellStart"/>
      <w:r w:rsidR="00A555CD">
        <w:t>практичних</w:t>
      </w:r>
      <w:proofErr w:type="spellEnd"/>
      <w:r w:rsidR="00A555CD">
        <w:t xml:space="preserve">) занять для </w:t>
      </w:r>
      <w:proofErr w:type="spellStart"/>
      <w:r w:rsidR="00A555CD">
        <w:t>денної</w:t>
      </w:r>
      <w:proofErr w:type="spellEnd"/>
      <w:r w:rsidR="00A555CD">
        <w:t xml:space="preserve"> </w:t>
      </w:r>
      <w:proofErr w:type="spellStart"/>
      <w:r w:rsidR="00A555CD">
        <w:t>форми</w:t>
      </w:r>
      <w:proofErr w:type="spellEnd"/>
      <w:r w:rsidR="00A555CD">
        <w:t xml:space="preserve"> </w:t>
      </w:r>
      <w:proofErr w:type="spellStart"/>
      <w:r w:rsidR="00A555CD">
        <w:t>навчання</w:t>
      </w:r>
      <w:proofErr w:type="spellEnd"/>
      <w:r w:rsidR="00A555CD">
        <w:rPr>
          <w:szCs w:val="28"/>
          <w:lang w:val="uk-UA"/>
        </w:rPr>
        <w:t>. –</w:t>
      </w:r>
      <w:r w:rsidR="00A555CD" w:rsidRPr="003D54D4">
        <w:rPr>
          <w:szCs w:val="28"/>
          <w:lang w:val="uk-UA"/>
        </w:rPr>
        <w:t xml:space="preserve"> </w:t>
      </w:r>
    </w:p>
    <w:p w:rsidR="00A555CD" w:rsidRDefault="00A555CD" w:rsidP="00A555C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Дніпро : Дніпропетровський державний університет внутрішніх справ, 2019. – </w:t>
      </w:r>
    </w:p>
    <w:p w:rsidR="00A555CD" w:rsidRPr="00B00958" w:rsidRDefault="002D18AC" w:rsidP="00A555C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– 7</w:t>
      </w:r>
      <w:r w:rsidR="00A555CD" w:rsidRPr="00B00958">
        <w:rPr>
          <w:szCs w:val="28"/>
          <w:lang w:val="uk-UA"/>
        </w:rPr>
        <w:t xml:space="preserve"> с.</w:t>
      </w: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  <w:r w:rsidRPr="00023761">
        <w:rPr>
          <w:b/>
          <w:szCs w:val="28"/>
          <w:lang w:val="uk-UA"/>
        </w:rPr>
        <w:t>РОЗРОБНИК:</w:t>
      </w:r>
    </w:p>
    <w:p w:rsidR="002D18AC" w:rsidRPr="002D18AC" w:rsidRDefault="002D18AC" w:rsidP="00A555CD">
      <w:pPr>
        <w:spacing w:line="360" w:lineRule="auto"/>
        <w:jc w:val="both"/>
        <w:rPr>
          <w:szCs w:val="28"/>
        </w:rPr>
      </w:pPr>
      <w:proofErr w:type="spellStart"/>
      <w:r w:rsidRPr="002D18AC">
        <w:rPr>
          <w:szCs w:val="28"/>
        </w:rPr>
        <w:t>Черабаєва</w:t>
      </w:r>
      <w:proofErr w:type="spellEnd"/>
      <w:r w:rsidRPr="002D18AC">
        <w:rPr>
          <w:szCs w:val="28"/>
        </w:rPr>
        <w:t xml:space="preserve"> О.В., старший </w:t>
      </w:r>
      <w:proofErr w:type="spellStart"/>
      <w:r w:rsidRPr="002D18AC">
        <w:rPr>
          <w:szCs w:val="28"/>
        </w:rPr>
        <w:t>викладач</w:t>
      </w:r>
      <w:proofErr w:type="spellEnd"/>
      <w:r w:rsidRPr="002D18AC">
        <w:rPr>
          <w:szCs w:val="28"/>
        </w:rPr>
        <w:t xml:space="preserve"> </w:t>
      </w:r>
      <w:proofErr w:type="spellStart"/>
      <w:r w:rsidRPr="002D18AC">
        <w:rPr>
          <w:szCs w:val="28"/>
        </w:rPr>
        <w:t>кафедри</w:t>
      </w:r>
      <w:proofErr w:type="spellEnd"/>
      <w:r w:rsidRPr="002D18AC">
        <w:rPr>
          <w:szCs w:val="28"/>
        </w:rPr>
        <w:t xml:space="preserve"> </w:t>
      </w:r>
      <w:proofErr w:type="spellStart"/>
      <w:r w:rsidRPr="002D18AC">
        <w:rPr>
          <w:szCs w:val="28"/>
        </w:rPr>
        <w:t>цивільно-правових</w:t>
      </w:r>
      <w:proofErr w:type="spellEnd"/>
      <w:r w:rsidRPr="002D18AC">
        <w:rPr>
          <w:szCs w:val="28"/>
        </w:rPr>
        <w:t xml:space="preserve"> </w:t>
      </w:r>
      <w:proofErr w:type="spellStart"/>
      <w:r w:rsidRPr="002D18AC">
        <w:rPr>
          <w:szCs w:val="28"/>
        </w:rPr>
        <w:t>дисциплін</w:t>
      </w:r>
      <w:proofErr w:type="spellEnd"/>
    </w:p>
    <w:p w:rsidR="00A555CD" w:rsidRPr="003D54D4" w:rsidRDefault="00A555CD" w:rsidP="002D18AC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Ділігул</w:t>
      </w:r>
      <w:proofErr w:type="spellEnd"/>
      <w:r>
        <w:rPr>
          <w:lang w:val="uk-UA"/>
        </w:rPr>
        <w:t xml:space="preserve"> А.С., </w:t>
      </w:r>
      <w:r w:rsidR="00D7675D">
        <w:rPr>
          <w:lang w:val="uk-UA"/>
        </w:rPr>
        <w:t>доцент</w:t>
      </w:r>
      <w:r w:rsidRPr="003D54D4">
        <w:rPr>
          <w:lang w:val="uk-UA"/>
        </w:rPr>
        <w:t xml:space="preserve"> кафедри </w:t>
      </w:r>
      <w:r w:rsidRPr="00717757">
        <w:rPr>
          <w:lang w:val="uk-UA"/>
        </w:rPr>
        <w:t>цивільно-правових дисциплін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</w:t>
      </w: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Pr="00023761" w:rsidRDefault="00A555CD" w:rsidP="00A555CD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  <w:bookmarkStart w:id="0" w:name="_GoBack"/>
      <w:bookmarkEnd w:id="0"/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Default="00A555CD" w:rsidP="00A555CD">
      <w:pPr>
        <w:spacing w:line="360" w:lineRule="auto"/>
        <w:rPr>
          <w:b/>
          <w:lang w:val="uk-UA"/>
        </w:rPr>
      </w:pPr>
    </w:p>
    <w:p w:rsidR="00A555CD" w:rsidRDefault="00A555CD" w:rsidP="00A555CD">
      <w:pPr>
        <w:spacing w:after="160"/>
        <w:rPr>
          <w:b/>
          <w:lang w:val="uk-UA"/>
        </w:rPr>
      </w:pPr>
      <w:r>
        <w:rPr>
          <w:b/>
          <w:lang w:val="uk-UA"/>
        </w:rPr>
        <w:br w:type="page"/>
      </w:r>
    </w:p>
    <w:p w:rsidR="00D7675D" w:rsidRPr="00B777C0" w:rsidRDefault="00D7675D" w:rsidP="00D7675D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1.</w:t>
      </w:r>
      <w:r w:rsidRPr="00B777C0">
        <w:rPr>
          <w:b/>
          <w:szCs w:val="28"/>
          <w:lang w:val="uk-UA"/>
        </w:rPr>
        <w:t xml:space="preserve"> </w:t>
      </w:r>
      <w:r w:rsidRPr="00DF33FA">
        <w:rPr>
          <w:b/>
          <w:szCs w:val="28"/>
          <w:lang w:val="uk-UA"/>
        </w:rPr>
        <w:t>Екологічне право в правовій системі України</w:t>
      </w:r>
      <w:r>
        <w:rPr>
          <w:b/>
          <w:szCs w:val="28"/>
          <w:lang w:val="uk-UA"/>
        </w:rPr>
        <w:t xml:space="preserve">. </w:t>
      </w:r>
      <w:r w:rsidRPr="00490DFC">
        <w:rPr>
          <w:b/>
          <w:szCs w:val="28"/>
          <w:lang w:val="uk-UA"/>
        </w:rPr>
        <w:t>Правове забезпечення організації раціонального й ефективного природокористування. Забезпечення екологічної безпеки</w:t>
      </w:r>
      <w:r w:rsidRPr="00B777C0">
        <w:rPr>
          <w:szCs w:val="28"/>
          <w:lang w:val="uk-UA"/>
        </w:rPr>
        <w:tab/>
      </w:r>
    </w:p>
    <w:p w:rsidR="00D7675D" w:rsidRDefault="00D7675D" w:rsidP="00D7675D">
      <w:pPr>
        <w:jc w:val="right"/>
        <w:rPr>
          <w:b/>
          <w:i/>
          <w:szCs w:val="28"/>
          <w:lang w:val="uk-UA"/>
        </w:rPr>
      </w:pPr>
    </w:p>
    <w:p w:rsidR="00D7675D" w:rsidRPr="00983448" w:rsidRDefault="00D7675D" w:rsidP="00D7675D">
      <w:pPr>
        <w:jc w:val="right"/>
        <w:rPr>
          <w:b/>
          <w:i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D7675D" w:rsidRDefault="00D7675D" w:rsidP="00D7675D">
      <w:pPr>
        <w:jc w:val="center"/>
        <w:rPr>
          <w:szCs w:val="28"/>
          <w:lang w:val="uk-UA"/>
        </w:rPr>
      </w:pPr>
    </w:p>
    <w:p w:rsidR="00D7675D" w:rsidRPr="00863ED9" w:rsidRDefault="00D7675D" w:rsidP="00D7675D">
      <w:pPr>
        <w:jc w:val="center"/>
        <w:rPr>
          <w:b/>
          <w:szCs w:val="28"/>
          <w:lang w:val="uk-UA"/>
        </w:rPr>
      </w:pPr>
      <w:r w:rsidRPr="00863ED9">
        <w:rPr>
          <w:b/>
          <w:szCs w:val="28"/>
          <w:lang w:val="uk-UA"/>
        </w:rPr>
        <w:t>ПЛАН</w:t>
      </w:r>
    </w:p>
    <w:p w:rsidR="00D7675D" w:rsidRPr="00F705CE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 xml:space="preserve">Поняття </w:t>
      </w:r>
      <w:r>
        <w:rPr>
          <w:szCs w:val="28"/>
          <w:lang w:val="uk-UA"/>
        </w:rPr>
        <w:t xml:space="preserve">та предмет </w:t>
      </w:r>
      <w:r w:rsidRPr="00F705CE">
        <w:rPr>
          <w:szCs w:val="28"/>
          <w:lang w:val="uk-UA"/>
        </w:rPr>
        <w:t>екологічного права.</w:t>
      </w:r>
    </w:p>
    <w:p w:rsidR="00D7675D" w:rsidRPr="00F705CE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Метод</w:t>
      </w:r>
      <w:r w:rsidRPr="00F705CE">
        <w:rPr>
          <w:szCs w:val="28"/>
          <w:lang w:val="uk-UA"/>
        </w:rPr>
        <w:t xml:space="preserve"> і принципи екологічного права України</w:t>
      </w:r>
    </w:p>
    <w:p w:rsidR="00D7675D" w:rsidRPr="00135308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 w:rsidRPr="00135308">
        <w:rPr>
          <w:szCs w:val="28"/>
          <w:lang w:val="uk-UA"/>
        </w:rPr>
        <w:t xml:space="preserve">Загальна характеристика джерел екологічного права. Підзаконні нормативно правові акти та міжнародно-правові акти </w:t>
      </w:r>
      <w:proofErr w:type="spellStart"/>
      <w:r w:rsidRPr="00135308">
        <w:rPr>
          <w:szCs w:val="28"/>
          <w:lang w:val="uk-UA"/>
        </w:rPr>
        <w:t>чк</w:t>
      </w:r>
      <w:proofErr w:type="spellEnd"/>
      <w:r w:rsidRPr="00135308">
        <w:rPr>
          <w:szCs w:val="28"/>
          <w:lang w:val="uk-UA"/>
        </w:rPr>
        <w:t xml:space="preserve"> джерела екологічного права</w:t>
      </w:r>
    </w:p>
    <w:p w:rsidR="00D7675D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Об</w:t>
      </w:r>
      <w:r w:rsidRPr="00F705CE">
        <w:rPr>
          <w:szCs w:val="28"/>
          <w:lang w:val="uk-UA"/>
        </w:rPr>
        <w:t>’</w:t>
      </w:r>
      <w:r>
        <w:rPr>
          <w:szCs w:val="28"/>
          <w:lang w:val="uk-UA"/>
        </w:rPr>
        <w:t>єкти та суб’єкти екологічного права</w:t>
      </w:r>
    </w:p>
    <w:p w:rsidR="00D7675D" w:rsidRPr="00135308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 w:rsidRPr="00135308">
        <w:rPr>
          <w:szCs w:val="28"/>
          <w:lang w:val="uk-UA"/>
        </w:rPr>
        <w:t>Екологічна безпека: поняття, ознаки та види</w:t>
      </w:r>
    </w:p>
    <w:p w:rsidR="00AD30C0" w:rsidRPr="007D2526" w:rsidRDefault="00AD30C0" w:rsidP="00725F13">
      <w:pPr>
        <w:jc w:val="both"/>
        <w:rPr>
          <w:b/>
          <w:lang w:val="uk-UA"/>
        </w:rPr>
      </w:pPr>
    </w:p>
    <w:p w:rsidR="004812CD" w:rsidRDefault="005E6A59" w:rsidP="00A555CD">
      <w:pPr>
        <w:jc w:val="right"/>
        <w:rPr>
          <w:b/>
          <w:i/>
        </w:rPr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>
        <w:rPr>
          <w:b/>
          <w:i/>
        </w:rPr>
        <w:t xml:space="preserve"> </w:t>
      </w:r>
      <w:r w:rsidR="00A47BB4">
        <w:rPr>
          <w:b/>
          <w:i/>
        </w:rPr>
        <w:t>– 2</w:t>
      </w:r>
      <w:r w:rsidR="00A555CD" w:rsidRPr="00A555CD">
        <w:rPr>
          <w:b/>
          <w:i/>
        </w:rPr>
        <w:t xml:space="preserve"> год.</w:t>
      </w:r>
    </w:p>
    <w:p w:rsidR="004812CD" w:rsidRPr="004812CD" w:rsidRDefault="00A555CD" w:rsidP="00204707">
      <w:pPr>
        <w:jc w:val="center"/>
        <w:rPr>
          <w:b/>
        </w:rPr>
      </w:pPr>
      <w:r w:rsidRPr="00A555CD">
        <w:rPr>
          <w:b/>
          <w:i/>
        </w:rPr>
        <w:t xml:space="preserve"> </w:t>
      </w:r>
      <w:r w:rsidR="004812CD" w:rsidRPr="004812CD">
        <w:rPr>
          <w:b/>
        </w:rPr>
        <w:t>План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135308">
        <w:rPr>
          <w:szCs w:val="28"/>
          <w:lang w:val="uk-UA"/>
        </w:rPr>
        <w:t xml:space="preserve">Механізм правового забезпечення екологічної безпеки 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Поняття та юридичні ознаки економіко-правового механізму в галузі екології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Склад і зміст економіко-правового механізму в галузі екології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Збори за спеціальне використання природних ресурсів і за забруднення навколишнього природного середовища і погіршення якості природних ресурсів</w:t>
      </w:r>
    </w:p>
    <w:p w:rsidR="00D7675D" w:rsidRP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Екологічний аудит та страхування</w:t>
      </w:r>
    </w:p>
    <w:p w:rsidR="0042384B" w:rsidRPr="0042384B" w:rsidRDefault="0042384B" w:rsidP="0042384B">
      <w:pPr>
        <w:jc w:val="both"/>
      </w:pPr>
    </w:p>
    <w:p w:rsidR="00C31A23" w:rsidRPr="00993755" w:rsidRDefault="00C31A23" w:rsidP="00A555CD">
      <w:pPr>
        <w:jc w:val="both"/>
        <w:rPr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2.</w:t>
      </w:r>
      <w:r w:rsidRPr="00F705CE">
        <w:rPr>
          <w:b/>
          <w:szCs w:val="28"/>
          <w:lang w:val="uk-UA"/>
        </w:rPr>
        <w:t xml:space="preserve"> </w:t>
      </w:r>
      <w:proofErr w:type="spellStart"/>
      <w:r w:rsidRPr="00F973AA">
        <w:rPr>
          <w:b/>
          <w:szCs w:val="28"/>
        </w:rPr>
        <w:t>Правові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основи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управління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природокористуванням</w:t>
      </w:r>
      <w:proofErr w:type="spellEnd"/>
      <w:r w:rsidRPr="00F973AA">
        <w:rPr>
          <w:b/>
          <w:szCs w:val="28"/>
        </w:rPr>
        <w:t xml:space="preserve"> і </w:t>
      </w:r>
      <w:proofErr w:type="spellStart"/>
      <w:r w:rsidRPr="00F973AA">
        <w:rPr>
          <w:b/>
          <w:szCs w:val="28"/>
        </w:rPr>
        <w:t>охороною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навколишнього</w:t>
      </w:r>
      <w:proofErr w:type="spellEnd"/>
      <w:r w:rsidRPr="00F973AA">
        <w:rPr>
          <w:b/>
          <w:szCs w:val="28"/>
        </w:rPr>
        <w:t xml:space="preserve"> природного </w:t>
      </w:r>
      <w:proofErr w:type="spellStart"/>
      <w:r w:rsidRPr="00F973AA">
        <w:rPr>
          <w:b/>
          <w:szCs w:val="28"/>
        </w:rPr>
        <w:t>середовища</w:t>
      </w:r>
      <w:proofErr w:type="spellEnd"/>
      <w:r w:rsidRPr="00F705CE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Pr="00F705CE" w:rsidRDefault="007D2526" w:rsidP="007D2526">
      <w:pPr>
        <w:ind w:firstLine="357"/>
        <w:jc w:val="right"/>
        <w:rPr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F705CE" w:rsidRDefault="007D2526" w:rsidP="007D2526">
      <w:pPr>
        <w:numPr>
          <w:ilvl w:val="0"/>
          <w:numId w:val="35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>Поняття управління в галузі</w:t>
      </w:r>
      <w:r>
        <w:rPr>
          <w:szCs w:val="28"/>
          <w:lang w:val="uk-UA"/>
        </w:rPr>
        <w:t xml:space="preserve"> екології</w:t>
      </w:r>
    </w:p>
    <w:p w:rsidR="007D2526" w:rsidRPr="00F705CE" w:rsidRDefault="007D2526" w:rsidP="007D2526">
      <w:pPr>
        <w:numPr>
          <w:ilvl w:val="0"/>
          <w:numId w:val="35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>Система орган</w:t>
      </w:r>
      <w:r>
        <w:rPr>
          <w:szCs w:val="28"/>
          <w:lang w:val="uk-UA"/>
        </w:rPr>
        <w:t>ів управління в галузі екології</w:t>
      </w:r>
    </w:p>
    <w:p w:rsidR="007D2526" w:rsidRDefault="007D2526" w:rsidP="007D2526">
      <w:pPr>
        <w:numPr>
          <w:ilvl w:val="0"/>
          <w:numId w:val="35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Загальна характеристика ф</w:t>
      </w:r>
      <w:r w:rsidRPr="00F705CE">
        <w:rPr>
          <w:szCs w:val="28"/>
          <w:lang w:val="uk-UA"/>
        </w:rPr>
        <w:t>ункц</w:t>
      </w:r>
      <w:r>
        <w:rPr>
          <w:szCs w:val="28"/>
          <w:lang w:val="uk-UA"/>
        </w:rPr>
        <w:t>ій управління в галузі екології</w:t>
      </w:r>
    </w:p>
    <w:p w:rsidR="007D2526" w:rsidRDefault="007D2526" w:rsidP="007D2526">
      <w:pPr>
        <w:ind w:firstLine="357"/>
        <w:rPr>
          <w:b/>
          <w:szCs w:val="28"/>
          <w:lang w:val="uk-UA"/>
        </w:rPr>
      </w:pPr>
    </w:p>
    <w:p w:rsidR="007D2526" w:rsidRDefault="007D2526" w:rsidP="007D2526">
      <w:pPr>
        <w:ind w:firstLine="357"/>
        <w:rPr>
          <w:i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szCs w:val="28"/>
          <w:lang w:val="uk-UA"/>
        </w:rPr>
        <w:t>:</w:t>
      </w:r>
      <w:r w:rsidRPr="00787C91">
        <w:rPr>
          <w:szCs w:val="28"/>
          <w:lang w:val="uk-UA"/>
        </w:rPr>
        <w:t xml:space="preserve"> </w:t>
      </w:r>
      <w:r w:rsidRPr="007D2526">
        <w:rPr>
          <w:i/>
          <w:iCs/>
          <w:szCs w:val="28"/>
          <w:lang w:val="uk-UA"/>
        </w:rPr>
        <w:t>державно-правове регулювання раціонального природокористування</w:t>
      </w:r>
      <w:r w:rsidRPr="007D2526">
        <w:rPr>
          <w:i/>
          <w:szCs w:val="28"/>
          <w:lang w:val="uk-UA"/>
        </w:rPr>
        <w:t xml:space="preserve">, форми та методи державно-правового регулювання </w:t>
      </w:r>
      <w:r w:rsidRPr="007D2526">
        <w:rPr>
          <w:i/>
          <w:iCs/>
          <w:szCs w:val="28"/>
          <w:lang w:val="uk-UA"/>
        </w:rPr>
        <w:t>раціонального природокористування</w:t>
      </w:r>
      <w:r w:rsidRPr="007D2526">
        <w:rPr>
          <w:i/>
          <w:szCs w:val="28"/>
          <w:lang w:val="uk-UA"/>
        </w:rPr>
        <w:t>, органи, що здійснюють державне регулювання екологічних правовідносин, економічний механізм природокористування.</w:t>
      </w:r>
    </w:p>
    <w:p w:rsidR="007D2526" w:rsidRPr="007D2526" w:rsidRDefault="007D2526" w:rsidP="007D2526">
      <w:pPr>
        <w:ind w:firstLine="357"/>
        <w:rPr>
          <w:i/>
          <w:szCs w:val="28"/>
          <w:lang w:val="uk-UA"/>
        </w:rPr>
      </w:pPr>
    </w:p>
    <w:p w:rsidR="005E6A59" w:rsidRPr="002D18AC" w:rsidRDefault="005E6A59" w:rsidP="007F7540">
      <w:pPr>
        <w:jc w:val="right"/>
        <w:rPr>
          <w:b/>
          <w:i/>
          <w:lang w:val="uk-UA"/>
        </w:rPr>
      </w:pPr>
    </w:p>
    <w:p w:rsidR="005E6A59" w:rsidRPr="002D18AC" w:rsidRDefault="005E6A59" w:rsidP="007F7540">
      <w:pPr>
        <w:jc w:val="right"/>
        <w:rPr>
          <w:b/>
          <w:i/>
          <w:lang w:val="uk-UA"/>
        </w:rPr>
      </w:pPr>
    </w:p>
    <w:p w:rsidR="007F7540" w:rsidRPr="00A555CD" w:rsidRDefault="007F7540" w:rsidP="007F7540">
      <w:pPr>
        <w:jc w:val="right"/>
        <w:rPr>
          <w:b/>
          <w:i/>
        </w:rPr>
      </w:pPr>
      <w:proofErr w:type="spellStart"/>
      <w:r>
        <w:rPr>
          <w:b/>
          <w:i/>
        </w:rPr>
        <w:lastRenderedPageBreak/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>
        <w:rPr>
          <w:b/>
          <w:i/>
        </w:rPr>
        <w:t xml:space="preserve"> №</w:t>
      </w:r>
      <w:r>
        <w:rPr>
          <w:b/>
          <w:i/>
          <w:lang w:val="uk-UA"/>
        </w:rPr>
        <w:t xml:space="preserve"> 1</w:t>
      </w:r>
      <w:r w:rsidR="00AB544C">
        <w:rPr>
          <w:b/>
          <w:i/>
        </w:rPr>
        <w:t xml:space="preserve"> –</w:t>
      </w:r>
      <w:r w:rsidR="00AB544C">
        <w:rPr>
          <w:b/>
          <w:i/>
          <w:lang w:val="uk-UA"/>
        </w:rPr>
        <w:t xml:space="preserve"> </w:t>
      </w:r>
      <w:r w:rsidR="00AB544C">
        <w:rPr>
          <w:b/>
          <w:i/>
        </w:rPr>
        <w:t>2</w:t>
      </w:r>
      <w:r w:rsidRPr="00A555CD">
        <w:rPr>
          <w:b/>
          <w:i/>
        </w:rPr>
        <w:t xml:space="preserve"> год. </w:t>
      </w:r>
    </w:p>
    <w:p w:rsidR="00441470" w:rsidRDefault="007F7540" w:rsidP="00441470">
      <w:pPr>
        <w:jc w:val="center"/>
        <w:rPr>
          <w:b/>
        </w:rPr>
      </w:pPr>
      <w:r w:rsidRPr="00A555CD">
        <w:rPr>
          <w:b/>
        </w:rPr>
        <w:t>План</w:t>
      </w:r>
    </w:p>
    <w:p w:rsidR="005E6A59" w:rsidRDefault="005E6A59" w:rsidP="005E6A59">
      <w:pPr>
        <w:numPr>
          <w:ilvl w:val="0"/>
          <w:numId w:val="44"/>
        </w:numPr>
        <w:tabs>
          <w:tab w:val="clear" w:pos="360"/>
        </w:tabs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Екологічний контроль</w:t>
      </w:r>
    </w:p>
    <w:p w:rsidR="005E6A59" w:rsidRDefault="005E6A59" w:rsidP="005E6A59">
      <w:pPr>
        <w:numPr>
          <w:ilvl w:val="0"/>
          <w:numId w:val="44"/>
        </w:numPr>
        <w:tabs>
          <w:tab w:val="clear" w:pos="360"/>
        </w:tabs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Екологічна експертиза</w:t>
      </w:r>
    </w:p>
    <w:p w:rsidR="005E6A59" w:rsidRDefault="005E6A59" w:rsidP="005E6A59">
      <w:pPr>
        <w:numPr>
          <w:ilvl w:val="0"/>
          <w:numId w:val="44"/>
        </w:numPr>
        <w:tabs>
          <w:tab w:val="clear" w:pos="36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Інформування про стан навколишнього природного середовища та стандартизація у сфері охорони довкілля</w:t>
      </w:r>
    </w:p>
    <w:p w:rsidR="007C0C6F" w:rsidRPr="005E6A59" w:rsidRDefault="007C0C6F" w:rsidP="007F7540">
      <w:pPr>
        <w:jc w:val="both"/>
        <w:rPr>
          <w:szCs w:val="28"/>
          <w:lang w:val="uk-UA"/>
        </w:rPr>
      </w:pPr>
    </w:p>
    <w:p w:rsidR="007D2526" w:rsidRDefault="007D2526" w:rsidP="007D2526">
      <w:pPr>
        <w:pStyle w:val="12"/>
        <w:ind w:left="36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</w:t>
      </w:r>
      <w:r w:rsidRPr="00F705C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3</w:t>
      </w:r>
      <w:r w:rsidRPr="00F705CE">
        <w:rPr>
          <w:b/>
          <w:szCs w:val="28"/>
          <w:lang w:val="uk-UA"/>
        </w:rPr>
        <w:t xml:space="preserve">. </w:t>
      </w:r>
      <w:proofErr w:type="spellStart"/>
      <w:r w:rsidRPr="00BF7523">
        <w:rPr>
          <w:b/>
        </w:rPr>
        <w:t>Правове</w:t>
      </w:r>
      <w:proofErr w:type="spellEnd"/>
      <w:r w:rsidRPr="00BF7523">
        <w:rPr>
          <w:b/>
        </w:rPr>
        <w:t xml:space="preserve"> </w:t>
      </w:r>
      <w:proofErr w:type="spellStart"/>
      <w:r w:rsidRPr="00BF7523">
        <w:rPr>
          <w:b/>
        </w:rPr>
        <w:t>забезпечення</w:t>
      </w:r>
      <w:proofErr w:type="spellEnd"/>
      <w:r w:rsidRPr="00BF7523">
        <w:rPr>
          <w:b/>
        </w:rPr>
        <w:t xml:space="preserve"> </w:t>
      </w:r>
      <w:proofErr w:type="spellStart"/>
      <w:r w:rsidRPr="00BF7523">
        <w:rPr>
          <w:b/>
        </w:rPr>
        <w:t>раціонального</w:t>
      </w:r>
      <w:proofErr w:type="spellEnd"/>
      <w:r w:rsidRPr="00BF7523">
        <w:rPr>
          <w:b/>
        </w:rPr>
        <w:t xml:space="preserve"> </w:t>
      </w:r>
      <w:proofErr w:type="spellStart"/>
      <w:r w:rsidRPr="00BF7523">
        <w:rPr>
          <w:b/>
        </w:rPr>
        <w:t>використання</w:t>
      </w:r>
      <w:proofErr w:type="spellEnd"/>
      <w:r w:rsidRPr="00BF7523">
        <w:rPr>
          <w:b/>
        </w:rPr>
        <w:t xml:space="preserve"> і </w:t>
      </w:r>
      <w:proofErr w:type="spellStart"/>
      <w:r w:rsidRPr="00BF7523">
        <w:rPr>
          <w:b/>
        </w:rPr>
        <w:t>охорони</w:t>
      </w:r>
      <w:proofErr w:type="spellEnd"/>
      <w:r w:rsidRPr="00BF7523">
        <w:rPr>
          <w:b/>
        </w:rPr>
        <w:t xml:space="preserve"> вод в </w:t>
      </w:r>
      <w:proofErr w:type="spellStart"/>
      <w:r w:rsidRPr="00BF7523">
        <w:rPr>
          <w:b/>
        </w:rPr>
        <w:t>Україні</w:t>
      </w:r>
      <w:proofErr w:type="spellEnd"/>
      <w:r w:rsidRPr="00F705CE">
        <w:rPr>
          <w:b/>
          <w:szCs w:val="28"/>
          <w:lang w:val="uk-UA"/>
        </w:rPr>
        <w:tab/>
      </w:r>
      <w:r w:rsidRPr="00F705CE">
        <w:rPr>
          <w:b/>
          <w:szCs w:val="28"/>
          <w:lang w:val="uk-UA"/>
        </w:rPr>
        <w:tab/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Pr="00F705CE" w:rsidRDefault="007D2526" w:rsidP="007D2526">
      <w:pPr>
        <w:ind w:firstLine="357"/>
        <w:jc w:val="right"/>
        <w:rPr>
          <w:b/>
          <w:szCs w:val="28"/>
          <w:u w:val="single"/>
          <w:lang w:val="uk-UA"/>
        </w:rPr>
      </w:pPr>
      <w:r>
        <w:rPr>
          <w:b/>
          <w:i/>
          <w:szCs w:val="28"/>
          <w:lang w:val="uk-UA"/>
        </w:rPr>
        <w:t>Семінарськ</w:t>
      </w:r>
      <w:r w:rsidRPr="00983448">
        <w:rPr>
          <w:b/>
          <w:i/>
          <w:szCs w:val="28"/>
          <w:lang w:val="uk-UA"/>
        </w:rPr>
        <w:t>е заняття  – 2 год.</w:t>
      </w: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u w:val="single"/>
          <w:lang w:val="uk-UA"/>
        </w:rPr>
      </w:pPr>
      <w:r w:rsidRPr="00BF7523">
        <w:rPr>
          <w:szCs w:val="28"/>
          <w:lang w:val="uk-UA"/>
        </w:rPr>
        <w:t>Поняття вод як об’єкта правово</w:t>
      </w:r>
      <w:r>
        <w:rPr>
          <w:szCs w:val="28"/>
          <w:lang w:val="uk-UA"/>
        </w:rPr>
        <w:t>ї</w:t>
      </w:r>
      <w:r w:rsidRPr="00BF75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охорони, використання й відтворення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u w:val="single"/>
          <w:lang w:val="uk-UA"/>
        </w:rPr>
      </w:pPr>
      <w:r w:rsidRPr="00BF7523">
        <w:rPr>
          <w:szCs w:val="28"/>
          <w:lang w:val="uk-UA"/>
        </w:rPr>
        <w:t>Правовий режим водокористування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lang w:val="uk-UA"/>
        </w:rPr>
      </w:pPr>
      <w:r w:rsidRPr="00BF7523">
        <w:rPr>
          <w:szCs w:val="28"/>
          <w:lang w:val="uk-UA"/>
        </w:rPr>
        <w:t>Державне управління в галузі використання і охорони вод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lang w:val="uk-UA"/>
        </w:rPr>
      </w:pPr>
      <w:r w:rsidRPr="00BF7523">
        <w:rPr>
          <w:szCs w:val="28"/>
          <w:lang w:val="uk-UA"/>
        </w:rPr>
        <w:t>Юридична відповідальність за порушення водного законодавства</w:t>
      </w:r>
    </w:p>
    <w:p w:rsidR="005E6A59" w:rsidRDefault="005E6A59" w:rsidP="007D2526">
      <w:pPr>
        <w:ind w:firstLine="357"/>
        <w:jc w:val="both"/>
        <w:rPr>
          <w:b/>
          <w:lang w:val="uk-UA"/>
        </w:rPr>
      </w:pPr>
    </w:p>
    <w:p w:rsidR="007D2526" w:rsidRPr="007D2526" w:rsidRDefault="007D2526" w:rsidP="007D2526">
      <w:pPr>
        <w:ind w:firstLine="357"/>
        <w:jc w:val="both"/>
        <w:rPr>
          <w:i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7D2526">
        <w:rPr>
          <w:i/>
          <w:szCs w:val="28"/>
          <w:lang w:val="uk-UA"/>
        </w:rPr>
        <w:t xml:space="preserve"> право водокористування, первинне та вторинне водокористування, водний фонд України, води загальнодержавного та місцевого значення, дозвіл на спеціальне водокористування, питне водопостачання, підземні води, юридична відповідальність за порушення законодавства у сфері використання водних ресурсів України</w:t>
      </w:r>
    </w:p>
    <w:p w:rsidR="007C47EB" w:rsidRPr="005E6A59" w:rsidRDefault="007C47EB" w:rsidP="007C47EB">
      <w:pPr>
        <w:jc w:val="both"/>
        <w:rPr>
          <w:i/>
          <w:szCs w:val="28"/>
          <w:lang w:val="uk-UA"/>
        </w:rPr>
      </w:pPr>
    </w:p>
    <w:p w:rsidR="007F7540" w:rsidRPr="00A555CD" w:rsidRDefault="005E6A59" w:rsidP="007F7540">
      <w:pPr>
        <w:jc w:val="right"/>
        <w:rPr>
          <w:b/>
          <w:i/>
        </w:rPr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 w:rsidR="00EC1353">
        <w:rPr>
          <w:b/>
          <w:i/>
        </w:rPr>
        <w:t xml:space="preserve"> – 2</w:t>
      </w:r>
      <w:r w:rsidR="007F7540" w:rsidRPr="00A555CD">
        <w:rPr>
          <w:b/>
          <w:i/>
        </w:rPr>
        <w:t xml:space="preserve"> год. </w:t>
      </w:r>
    </w:p>
    <w:p w:rsidR="007F7540" w:rsidRDefault="007F7540" w:rsidP="007F7540">
      <w:pPr>
        <w:jc w:val="center"/>
        <w:rPr>
          <w:b/>
        </w:rPr>
      </w:pPr>
      <w:r w:rsidRPr="00A555CD">
        <w:rPr>
          <w:b/>
        </w:rPr>
        <w:t>План</w:t>
      </w:r>
    </w:p>
    <w:p w:rsidR="005E6A59" w:rsidRPr="00BF7523" w:rsidRDefault="005E6A59" w:rsidP="005E6A59">
      <w:pPr>
        <w:numPr>
          <w:ilvl w:val="0"/>
          <w:numId w:val="43"/>
        </w:numPr>
        <w:rPr>
          <w:szCs w:val="28"/>
          <w:lang w:val="uk-UA"/>
        </w:rPr>
      </w:pPr>
      <w:r w:rsidRPr="00BF7523">
        <w:rPr>
          <w:szCs w:val="28"/>
          <w:lang w:val="uk-UA"/>
        </w:rPr>
        <w:t>Кримінальна відповідальність за порушення водного законодавства</w:t>
      </w:r>
    </w:p>
    <w:p w:rsidR="005E6A59" w:rsidRPr="00BF7523" w:rsidRDefault="005E6A59" w:rsidP="005E6A59">
      <w:pPr>
        <w:numPr>
          <w:ilvl w:val="0"/>
          <w:numId w:val="43"/>
        </w:numPr>
        <w:ind w:left="0" w:firstLine="357"/>
        <w:rPr>
          <w:b/>
          <w:szCs w:val="28"/>
          <w:lang w:val="uk-UA"/>
        </w:rPr>
      </w:pPr>
      <w:r w:rsidRPr="00BF7523">
        <w:rPr>
          <w:szCs w:val="28"/>
          <w:lang w:val="uk-UA"/>
        </w:rPr>
        <w:t>Цивільно-правова відповідальність за порушення водного законодавства</w:t>
      </w:r>
    </w:p>
    <w:p w:rsidR="005E6A59" w:rsidRPr="00BF7523" w:rsidRDefault="005E6A59" w:rsidP="005E6A59">
      <w:pPr>
        <w:numPr>
          <w:ilvl w:val="0"/>
          <w:numId w:val="43"/>
        </w:numPr>
        <w:ind w:left="0" w:firstLine="357"/>
        <w:rPr>
          <w:b/>
          <w:szCs w:val="28"/>
          <w:lang w:val="uk-UA"/>
        </w:rPr>
      </w:pPr>
      <w:r>
        <w:rPr>
          <w:szCs w:val="28"/>
          <w:lang w:val="uk-UA"/>
        </w:rPr>
        <w:t xml:space="preserve">Адміністративна та дисциплінарна </w:t>
      </w:r>
      <w:r w:rsidRPr="00BF7523">
        <w:rPr>
          <w:szCs w:val="28"/>
          <w:lang w:val="uk-UA"/>
        </w:rPr>
        <w:t>відповідальність за порушення водного законодавства</w:t>
      </w:r>
    </w:p>
    <w:p w:rsidR="00204707" w:rsidRDefault="00204707" w:rsidP="00204707">
      <w:pPr>
        <w:rPr>
          <w:iCs/>
          <w:szCs w:val="28"/>
          <w:lang w:val="uk-UA"/>
        </w:rPr>
      </w:pPr>
    </w:p>
    <w:p w:rsidR="007D2526" w:rsidRDefault="007D2526" w:rsidP="007D2526">
      <w:pPr>
        <w:ind w:firstLine="357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F705CE">
        <w:rPr>
          <w:b/>
          <w:szCs w:val="28"/>
          <w:lang w:val="uk-UA"/>
        </w:rPr>
        <w:t xml:space="preserve">. </w:t>
      </w:r>
      <w:r w:rsidRPr="000F4464">
        <w:rPr>
          <w:b/>
          <w:szCs w:val="28"/>
          <w:lang w:val="uk-UA"/>
        </w:rPr>
        <w:t>Правове забезпечення використання та охорони рослинного світу. Право лісокористування та його охорона</w:t>
      </w:r>
      <w:r w:rsidRPr="00F705CE">
        <w:rPr>
          <w:b/>
          <w:szCs w:val="28"/>
          <w:lang w:val="uk-UA"/>
        </w:rPr>
        <w:tab/>
      </w:r>
    </w:p>
    <w:p w:rsidR="007D2526" w:rsidRDefault="007D2526" w:rsidP="007D2526">
      <w:pPr>
        <w:ind w:firstLine="357"/>
        <w:rPr>
          <w:szCs w:val="28"/>
          <w:lang w:val="uk-UA"/>
        </w:rPr>
      </w:pPr>
    </w:p>
    <w:p w:rsidR="007D2526" w:rsidRPr="00F705CE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Default="007D2526" w:rsidP="007D2526">
      <w:pPr>
        <w:numPr>
          <w:ilvl w:val="0"/>
          <w:numId w:val="37"/>
        </w:numPr>
        <w:ind w:left="0" w:firstLine="357"/>
        <w:rPr>
          <w:szCs w:val="28"/>
          <w:lang w:val="uk-UA"/>
        </w:rPr>
      </w:pPr>
      <w:r w:rsidRPr="000F4464">
        <w:rPr>
          <w:szCs w:val="28"/>
          <w:lang w:val="uk-UA"/>
        </w:rPr>
        <w:t>Рослин</w:t>
      </w:r>
      <w:r w:rsidR="005E6A59">
        <w:rPr>
          <w:szCs w:val="28"/>
          <w:lang w:val="uk-UA"/>
        </w:rPr>
        <w:t>н</w:t>
      </w:r>
      <w:r w:rsidRPr="000F4464">
        <w:rPr>
          <w:szCs w:val="28"/>
          <w:lang w:val="uk-UA"/>
        </w:rPr>
        <w:t xml:space="preserve">ий </w:t>
      </w:r>
      <w:r>
        <w:rPr>
          <w:szCs w:val="28"/>
          <w:lang w:val="uk-UA"/>
        </w:rPr>
        <w:t>світ як об’єкт правов</w:t>
      </w:r>
      <w:r w:rsidR="005E6A59">
        <w:rPr>
          <w:szCs w:val="28"/>
          <w:lang w:val="uk-UA"/>
        </w:rPr>
        <w:t>о</w:t>
      </w:r>
      <w:r>
        <w:rPr>
          <w:szCs w:val="28"/>
          <w:lang w:val="uk-UA"/>
        </w:rPr>
        <w:t>ї охорони</w:t>
      </w:r>
    </w:p>
    <w:p w:rsidR="007D2526" w:rsidRDefault="007D2526" w:rsidP="007D2526">
      <w:pPr>
        <w:numPr>
          <w:ilvl w:val="0"/>
          <w:numId w:val="37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Правова охорона рослинного світу</w:t>
      </w:r>
    </w:p>
    <w:p w:rsidR="007D2526" w:rsidRPr="000F4464" w:rsidRDefault="007D2526" w:rsidP="007D2526">
      <w:pPr>
        <w:numPr>
          <w:ilvl w:val="0"/>
          <w:numId w:val="37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Юридична відповідальність за правопорушення у сфері охорони та використання об’єктів рослинного світу</w:t>
      </w:r>
    </w:p>
    <w:p w:rsidR="007D2526" w:rsidRPr="00F705CE" w:rsidRDefault="007D2526" w:rsidP="007D2526">
      <w:pPr>
        <w:numPr>
          <w:ilvl w:val="0"/>
          <w:numId w:val="37"/>
        </w:numPr>
        <w:ind w:left="0" w:firstLine="357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Л</w:t>
      </w:r>
      <w:r w:rsidRPr="00F705CE">
        <w:rPr>
          <w:szCs w:val="28"/>
          <w:lang w:val="uk-UA"/>
        </w:rPr>
        <w:t>іс</w:t>
      </w:r>
      <w:r>
        <w:rPr>
          <w:szCs w:val="28"/>
          <w:lang w:val="uk-UA"/>
        </w:rPr>
        <w:t>и як об’єкт</w:t>
      </w:r>
      <w:r w:rsidRPr="00F705CE">
        <w:rPr>
          <w:szCs w:val="28"/>
          <w:lang w:val="uk-UA"/>
        </w:rPr>
        <w:t xml:space="preserve"> правово</w:t>
      </w:r>
      <w:r>
        <w:rPr>
          <w:szCs w:val="28"/>
          <w:lang w:val="uk-UA"/>
        </w:rPr>
        <w:t>ї охорони та використання в У</w:t>
      </w:r>
      <w:r w:rsidR="005E6A59">
        <w:rPr>
          <w:szCs w:val="28"/>
          <w:lang w:val="uk-UA"/>
        </w:rPr>
        <w:t>к</w:t>
      </w:r>
      <w:r>
        <w:rPr>
          <w:szCs w:val="28"/>
          <w:lang w:val="uk-UA"/>
        </w:rPr>
        <w:t>раїні</w:t>
      </w:r>
    </w:p>
    <w:p w:rsidR="007D2526" w:rsidRPr="00F705CE" w:rsidRDefault="007D2526" w:rsidP="007D2526">
      <w:pPr>
        <w:numPr>
          <w:ilvl w:val="0"/>
          <w:numId w:val="37"/>
        </w:numPr>
        <w:ind w:left="0" w:firstLine="357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Право власності на ліси</w:t>
      </w:r>
    </w:p>
    <w:p w:rsidR="007D2526" w:rsidRDefault="007D2526" w:rsidP="007D2526">
      <w:pPr>
        <w:numPr>
          <w:ilvl w:val="0"/>
          <w:numId w:val="37"/>
        </w:numPr>
        <w:ind w:left="0" w:firstLine="357"/>
        <w:rPr>
          <w:szCs w:val="28"/>
          <w:lang w:val="uk-UA"/>
        </w:rPr>
      </w:pPr>
      <w:r w:rsidRPr="000F4464">
        <w:rPr>
          <w:szCs w:val="28"/>
          <w:lang w:val="uk-UA"/>
        </w:rPr>
        <w:t xml:space="preserve">Право </w:t>
      </w:r>
      <w:r>
        <w:rPr>
          <w:szCs w:val="28"/>
          <w:lang w:val="uk-UA"/>
        </w:rPr>
        <w:t>користування лісами, лісові сервітути</w:t>
      </w:r>
    </w:p>
    <w:p w:rsidR="007D2526" w:rsidRDefault="007D2526" w:rsidP="007D2526">
      <w:pPr>
        <w:ind w:firstLine="357"/>
        <w:jc w:val="both"/>
        <w:rPr>
          <w:b/>
          <w:i/>
          <w:lang w:val="uk-UA"/>
        </w:rPr>
      </w:pPr>
    </w:p>
    <w:p w:rsidR="007D2526" w:rsidRPr="007D2526" w:rsidRDefault="007D2526" w:rsidP="007D2526">
      <w:pPr>
        <w:ind w:firstLine="357"/>
        <w:jc w:val="both"/>
        <w:rPr>
          <w:b/>
          <w:bCs/>
          <w:i/>
          <w:color w:val="000000"/>
          <w:spacing w:val="-2"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BF39AD">
        <w:rPr>
          <w:color w:val="000000"/>
          <w:spacing w:val="-1"/>
          <w:szCs w:val="28"/>
          <w:lang w:val="uk-UA"/>
        </w:rPr>
        <w:t xml:space="preserve"> </w:t>
      </w:r>
      <w:r w:rsidRPr="007D2526">
        <w:rPr>
          <w:i/>
          <w:color w:val="000000"/>
          <w:spacing w:val="-1"/>
          <w:szCs w:val="28"/>
          <w:lang w:val="uk-UA"/>
        </w:rPr>
        <w:t>відтворення лісів; державний лісовий кадастр; за</w:t>
      </w:r>
      <w:r w:rsidRPr="007D2526">
        <w:rPr>
          <w:i/>
          <w:color w:val="000000"/>
          <w:spacing w:val="-1"/>
          <w:szCs w:val="28"/>
          <w:lang w:val="uk-UA"/>
        </w:rPr>
        <w:softHyphen/>
      </w:r>
      <w:r w:rsidRPr="007D2526">
        <w:rPr>
          <w:i/>
          <w:color w:val="000000"/>
          <w:spacing w:val="3"/>
          <w:szCs w:val="28"/>
          <w:lang w:val="uk-UA"/>
        </w:rPr>
        <w:t xml:space="preserve">гальне використання лісових ресурсів; захист лісів; Зелена книга </w:t>
      </w:r>
      <w:r w:rsidRPr="007D2526">
        <w:rPr>
          <w:i/>
          <w:color w:val="000000"/>
          <w:szCs w:val="28"/>
          <w:lang w:val="uk-UA"/>
        </w:rPr>
        <w:t xml:space="preserve">України; земельна лісова ділянка; категорії лісів; ліміт використання </w:t>
      </w:r>
      <w:r w:rsidRPr="007D2526">
        <w:rPr>
          <w:i/>
          <w:color w:val="000000"/>
          <w:spacing w:val="3"/>
          <w:szCs w:val="28"/>
          <w:lang w:val="uk-UA"/>
        </w:rPr>
        <w:t xml:space="preserve">лісових ресурсів; ліс; лісова ділянка; лісова сертифікація; лісовий </w:t>
      </w:r>
      <w:r w:rsidRPr="007D2526">
        <w:rPr>
          <w:i/>
          <w:color w:val="000000"/>
          <w:spacing w:val="2"/>
          <w:szCs w:val="28"/>
          <w:lang w:val="uk-UA"/>
        </w:rPr>
        <w:t>квиток; лісовий ресурс; лісовий фонд; лісовпорядкування; лісоруб</w:t>
      </w:r>
      <w:r w:rsidRPr="007D2526">
        <w:rPr>
          <w:i/>
          <w:color w:val="000000"/>
          <w:spacing w:val="2"/>
          <w:szCs w:val="28"/>
          <w:lang w:val="uk-UA"/>
        </w:rPr>
        <w:softHyphen/>
      </w:r>
      <w:r w:rsidRPr="007D2526">
        <w:rPr>
          <w:i/>
          <w:color w:val="000000"/>
          <w:spacing w:val="1"/>
          <w:szCs w:val="28"/>
          <w:lang w:val="uk-UA"/>
        </w:rPr>
        <w:t>ний квиток; моніторинг лісів; охорона лісів; охорона рослинного сві</w:t>
      </w:r>
      <w:r w:rsidRPr="007D2526">
        <w:rPr>
          <w:i/>
          <w:color w:val="000000"/>
          <w:spacing w:val="1"/>
          <w:szCs w:val="28"/>
          <w:lang w:val="uk-UA"/>
        </w:rPr>
        <w:softHyphen/>
      </w:r>
      <w:r w:rsidRPr="007D2526">
        <w:rPr>
          <w:i/>
          <w:color w:val="000000"/>
          <w:spacing w:val="-1"/>
          <w:szCs w:val="28"/>
          <w:lang w:val="uk-UA"/>
        </w:rPr>
        <w:t>ту; право власності на ліси; право користування лісами; природні рос</w:t>
      </w:r>
      <w:r w:rsidRPr="007D2526">
        <w:rPr>
          <w:i/>
          <w:color w:val="000000"/>
          <w:spacing w:val="-1"/>
          <w:szCs w:val="28"/>
          <w:lang w:val="uk-UA"/>
        </w:rPr>
        <w:softHyphen/>
      </w:r>
      <w:r w:rsidRPr="007D2526">
        <w:rPr>
          <w:i/>
          <w:color w:val="000000"/>
          <w:szCs w:val="28"/>
          <w:lang w:val="uk-UA"/>
        </w:rPr>
        <w:t>линні ресурси; рослинний світ; спеціальне використання лісових ре</w:t>
      </w:r>
      <w:r w:rsidRPr="007D2526">
        <w:rPr>
          <w:i/>
          <w:color w:val="000000"/>
          <w:szCs w:val="28"/>
          <w:lang w:val="uk-UA"/>
        </w:rPr>
        <w:softHyphen/>
        <w:t xml:space="preserve">сурсів; такси обчислення розміру шкоди за </w:t>
      </w:r>
      <w:proofErr w:type="spellStart"/>
      <w:r w:rsidRPr="007D2526">
        <w:rPr>
          <w:i/>
          <w:color w:val="000000"/>
          <w:szCs w:val="28"/>
          <w:lang w:val="uk-UA"/>
        </w:rPr>
        <w:t>лісопорушення</w:t>
      </w:r>
      <w:proofErr w:type="spellEnd"/>
      <w:r w:rsidRPr="007D2526">
        <w:rPr>
          <w:i/>
          <w:color w:val="000000"/>
          <w:szCs w:val="28"/>
          <w:lang w:val="uk-UA"/>
        </w:rPr>
        <w:t>; Червона книга України; юридична відповідальність за порушення законодав</w:t>
      </w:r>
      <w:r w:rsidRPr="007D2526">
        <w:rPr>
          <w:i/>
          <w:color w:val="000000"/>
          <w:szCs w:val="28"/>
          <w:lang w:val="uk-UA"/>
        </w:rPr>
        <w:softHyphen/>
      </w:r>
      <w:r w:rsidRPr="007D2526">
        <w:rPr>
          <w:i/>
          <w:color w:val="000000"/>
          <w:spacing w:val="1"/>
          <w:szCs w:val="28"/>
          <w:lang w:val="uk-UA"/>
        </w:rPr>
        <w:t>ства про рослинний світ і лісового законодавства.</w:t>
      </w:r>
    </w:p>
    <w:p w:rsidR="00EC1353" w:rsidRPr="007D2526" w:rsidRDefault="00EC1353" w:rsidP="007F7540">
      <w:pPr>
        <w:jc w:val="both"/>
        <w:rPr>
          <w:i/>
          <w:szCs w:val="28"/>
          <w:lang w:val="uk-UA"/>
        </w:rPr>
      </w:pPr>
    </w:p>
    <w:p w:rsidR="007F7540" w:rsidRPr="00A555CD" w:rsidRDefault="005E6A59" w:rsidP="007F7540">
      <w:pPr>
        <w:jc w:val="right"/>
        <w:rPr>
          <w:b/>
          <w:i/>
        </w:rPr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>
        <w:rPr>
          <w:b/>
          <w:i/>
        </w:rPr>
        <w:t xml:space="preserve"> </w:t>
      </w:r>
      <w:r w:rsidR="00EC1353">
        <w:rPr>
          <w:b/>
          <w:i/>
        </w:rPr>
        <w:t>– 2</w:t>
      </w:r>
      <w:r w:rsidR="007F7540" w:rsidRPr="00A555CD">
        <w:rPr>
          <w:b/>
          <w:i/>
        </w:rPr>
        <w:t xml:space="preserve"> год. </w:t>
      </w:r>
    </w:p>
    <w:p w:rsidR="007F7540" w:rsidRPr="00B12A4A" w:rsidRDefault="007F7540" w:rsidP="007F7540">
      <w:pPr>
        <w:jc w:val="center"/>
        <w:rPr>
          <w:b/>
          <w:szCs w:val="28"/>
        </w:rPr>
      </w:pPr>
      <w:r w:rsidRPr="00B12A4A">
        <w:rPr>
          <w:b/>
          <w:szCs w:val="28"/>
        </w:rPr>
        <w:t>План</w:t>
      </w:r>
    </w:p>
    <w:p w:rsidR="007D2526" w:rsidRPr="00DD3839" w:rsidRDefault="007D2526" w:rsidP="007D2526">
      <w:pPr>
        <w:numPr>
          <w:ilvl w:val="0"/>
          <w:numId w:val="42"/>
        </w:numPr>
        <w:rPr>
          <w:szCs w:val="28"/>
          <w:lang w:val="uk-UA"/>
        </w:rPr>
      </w:pPr>
      <w:r w:rsidRPr="00DD3839">
        <w:rPr>
          <w:szCs w:val="28"/>
          <w:lang w:val="uk-UA"/>
        </w:rPr>
        <w:t>Охорона і захист лісів</w:t>
      </w:r>
    </w:p>
    <w:p w:rsidR="007D2526" w:rsidRPr="00DD3839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>Юридична відповідальність за порушення лісового законодавства про рослинний світ</w:t>
      </w:r>
    </w:p>
    <w:p w:rsidR="007D2526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 xml:space="preserve">Кримінальна </w:t>
      </w:r>
      <w:r w:rsidRPr="00F705CE">
        <w:rPr>
          <w:szCs w:val="28"/>
          <w:lang w:val="uk-UA"/>
        </w:rPr>
        <w:t>відповідальність за порушення лісового законодавства</w:t>
      </w:r>
    </w:p>
    <w:p w:rsidR="007D2526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 xml:space="preserve">Цивільно-правова </w:t>
      </w:r>
      <w:r w:rsidRPr="00F705CE">
        <w:rPr>
          <w:szCs w:val="28"/>
          <w:lang w:val="uk-UA"/>
        </w:rPr>
        <w:t>відповідальність за порушення лісового законодавства</w:t>
      </w:r>
    </w:p>
    <w:p w:rsidR="007D2526" w:rsidRPr="00DD3839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 w:rsidRPr="00DD3839">
        <w:rPr>
          <w:szCs w:val="28"/>
          <w:lang w:val="uk-UA"/>
        </w:rPr>
        <w:t>Адміністративна та дисциплінарна відповідальність за порушення лісового законодавства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5.</w:t>
      </w:r>
      <w:r w:rsidRPr="00F705CE">
        <w:rPr>
          <w:b/>
          <w:szCs w:val="28"/>
          <w:lang w:val="uk-UA"/>
        </w:rPr>
        <w:t xml:space="preserve"> Правове регулювання використання</w:t>
      </w: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і охорони тваринного світу</w:t>
      </w:r>
    </w:p>
    <w:p w:rsidR="007D2526" w:rsidRDefault="007D2526" w:rsidP="007D2526">
      <w:pPr>
        <w:ind w:firstLine="357"/>
        <w:jc w:val="center"/>
        <w:rPr>
          <w:b/>
          <w:i/>
          <w:szCs w:val="28"/>
          <w:lang w:val="uk-UA"/>
        </w:rPr>
      </w:pPr>
    </w:p>
    <w:p w:rsidR="007D2526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F705CE" w:rsidRDefault="007D2526" w:rsidP="007D2526">
      <w:pPr>
        <w:numPr>
          <w:ilvl w:val="0"/>
          <w:numId w:val="38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Тваринний світ </w:t>
      </w:r>
      <w:r w:rsidRPr="00F705CE">
        <w:rPr>
          <w:szCs w:val="28"/>
          <w:lang w:val="uk-UA"/>
        </w:rPr>
        <w:t>як об’єкт правово</w:t>
      </w:r>
      <w:r>
        <w:rPr>
          <w:szCs w:val="28"/>
          <w:lang w:val="uk-UA"/>
        </w:rPr>
        <w:t>ї охорони,</w:t>
      </w:r>
      <w:r w:rsidRPr="00F705CE">
        <w:rPr>
          <w:szCs w:val="28"/>
          <w:lang w:val="uk-UA"/>
        </w:rPr>
        <w:t xml:space="preserve"> відтворення </w:t>
      </w:r>
      <w:r>
        <w:rPr>
          <w:szCs w:val="28"/>
          <w:lang w:val="uk-UA"/>
        </w:rPr>
        <w:t>і використання</w:t>
      </w:r>
    </w:p>
    <w:p w:rsidR="007D2526" w:rsidRPr="00F705CE" w:rsidRDefault="007D2526" w:rsidP="007D2526">
      <w:pPr>
        <w:numPr>
          <w:ilvl w:val="0"/>
          <w:numId w:val="38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Суб</w:t>
      </w:r>
      <w:r w:rsidRPr="00DB1156">
        <w:rPr>
          <w:color w:val="000000"/>
          <w:spacing w:val="1"/>
          <w:szCs w:val="28"/>
          <w:lang w:val="uk-UA"/>
        </w:rPr>
        <w:t>'</w:t>
      </w:r>
      <w:r>
        <w:rPr>
          <w:szCs w:val="28"/>
          <w:lang w:val="uk-UA"/>
        </w:rPr>
        <w:t>єкти, види і підстави права використання та охорони тваринного світу</w:t>
      </w:r>
    </w:p>
    <w:p w:rsidR="007D2526" w:rsidRPr="00645387" w:rsidRDefault="007D2526" w:rsidP="007D2526">
      <w:pPr>
        <w:numPr>
          <w:ilvl w:val="0"/>
          <w:numId w:val="38"/>
        </w:numPr>
        <w:ind w:left="0" w:firstLine="357"/>
        <w:rPr>
          <w:b/>
          <w:szCs w:val="28"/>
          <w:lang w:val="uk-UA"/>
        </w:rPr>
      </w:pPr>
      <w:r w:rsidRPr="00F705CE">
        <w:rPr>
          <w:szCs w:val="28"/>
          <w:lang w:val="uk-UA"/>
        </w:rPr>
        <w:t>Управління в галузі використання, відтворення і охорони тваринного світу</w:t>
      </w:r>
    </w:p>
    <w:p w:rsidR="007D2526" w:rsidRDefault="007D2526" w:rsidP="007D2526">
      <w:pPr>
        <w:ind w:firstLine="357"/>
        <w:rPr>
          <w:b/>
          <w:i/>
          <w:szCs w:val="28"/>
          <w:lang w:val="uk-UA"/>
        </w:rPr>
      </w:pPr>
    </w:p>
    <w:p w:rsidR="007D2526" w:rsidRPr="007D2526" w:rsidRDefault="007D2526" w:rsidP="007D2526">
      <w:pPr>
        <w:ind w:firstLine="357"/>
        <w:jc w:val="both"/>
        <w:rPr>
          <w:bCs/>
          <w:i/>
          <w:color w:val="000000"/>
          <w:spacing w:val="-2"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BF39AD">
        <w:rPr>
          <w:b/>
          <w:color w:val="000000"/>
          <w:szCs w:val="28"/>
          <w:lang w:val="uk-UA"/>
        </w:rPr>
        <w:t xml:space="preserve"> </w:t>
      </w:r>
      <w:r w:rsidRPr="007D2526">
        <w:rPr>
          <w:i/>
          <w:color w:val="000000"/>
          <w:szCs w:val="28"/>
          <w:lang w:val="uk-UA"/>
        </w:rPr>
        <w:t xml:space="preserve">державний кадастр тваринного світу; державний контроль в галузі використання і охорони тваринного світу; загальне </w:t>
      </w:r>
      <w:r w:rsidRPr="007D2526">
        <w:rPr>
          <w:i/>
          <w:color w:val="000000"/>
          <w:spacing w:val="1"/>
          <w:szCs w:val="28"/>
          <w:lang w:val="uk-UA"/>
        </w:rPr>
        <w:t>використання об'єктів тваринного світу; лімітування в галузі викори</w:t>
      </w:r>
      <w:r w:rsidRPr="007D2526">
        <w:rPr>
          <w:i/>
          <w:color w:val="000000"/>
          <w:spacing w:val="1"/>
          <w:szCs w:val="28"/>
          <w:lang w:val="uk-UA"/>
        </w:rPr>
        <w:softHyphen/>
        <w:t>стання об'єктів тваринного світу; любительське і спортивне рибаль</w:t>
      </w:r>
      <w:r w:rsidRPr="007D2526">
        <w:rPr>
          <w:i/>
          <w:color w:val="000000"/>
          <w:spacing w:val="1"/>
          <w:szCs w:val="28"/>
          <w:lang w:val="uk-UA"/>
        </w:rPr>
        <w:softHyphen/>
      </w:r>
      <w:r w:rsidRPr="007D2526">
        <w:rPr>
          <w:i/>
          <w:color w:val="000000"/>
          <w:spacing w:val="-2"/>
          <w:szCs w:val="28"/>
          <w:lang w:val="uk-UA"/>
        </w:rPr>
        <w:t xml:space="preserve">ство; мисливство; об'єкти тваринного світу; охорона тваринного світу; </w:t>
      </w:r>
      <w:r w:rsidRPr="007D2526">
        <w:rPr>
          <w:i/>
          <w:color w:val="000000"/>
          <w:szCs w:val="28"/>
          <w:lang w:val="uk-UA"/>
        </w:rPr>
        <w:t>полювання; право використання об'єктів тваринного світу; промисло</w:t>
      </w:r>
      <w:r w:rsidRPr="007D2526">
        <w:rPr>
          <w:i/>
          <w:color w:val="000000"/>
          <w:szCs w:val="28"/>
          <w:lang w:val="uk-UA"/>
        </w:rPr>
        <w:softHyphen/>
      </w:r>
      <w:r w:rsidRPr="007D2526">
        <w:rPr>
          <w:i/>
          <w:color w:val="000000"/>
          <w:spacing w:val="2"/>
          <w:szCs w:val="28"/>
          <w:lang w:val="uk-UA"/>
        </w:rPr>
        <w:t>ве рибальство; рибальство; спеціальне використання об'єктів тва</w:t>
      </w:r>
      <w:r w:rsidRPr="007D2526">
        <w:rPr>
          <w:i/>
          <w:color w:val="000000"/>
          <w:spacing w:val="2"/>
          <w:szCs w:val="28"/>
          <w:lang w:val="uk-UA"/>
        </w:rPr>
        <w:softHyphen/>
        <w:t xml:space="preserve">ринного світу; такси нарахування розміру </w:t>
      </w:r>
      <w:r w:rsidRPr="007D2526">
        <w:rPr>
          <w:i/>
          <w:color w:val="000000"/>
          <w:spacing w:val="2"/>
          <w:szCs w:val="28"/>
          <w:lang w:val="uk-UA"/>
        </w:rPr>
        <w:lastRenderedPageBreak/>
        <w:t xml:space="preserve">стягнень; тваринний світ; </w:t>
      </w:r>
      <w:r w:rsidRPr="007D2526">
        <w:rPr>
          <w:i/>
          <w:color w:val="000000"/>
          <w:spacing w:val="-1"/>
          <w:szCs w:val="28"/>
          <w:lang w:val="uk-UA"/>
        </w:rPr>
        <w:t>юридична відповідальність за порушення законодавства про тварин</w:t>
      </w:r>
      <w:r w:rsidRPr="007D2526">
        <w:rPr>
          <w:i/>
          <w:color w:val="000000"/>
          <w:spacing w:val="-1"/>
          <w:szCs w:val="28"/>
          <w:lang w:val="uk-UA"/>
        </w:rPr>
        <w:softHyphen/>
      </w:r>
      <w:r w:rsidRPr="007D2526">
        <w:rPr>
          <w:i/>
          <w:color w:val="000000"/>
          <w:spacing w:val="1"/>
          <w:szCs w:val="28"/>
          <w:lang w:val="uk-UA"/>
        </w:rPr>
        <w:t>ний світ</w:t>
      </w:r>
    </w:p>
    <w:p w:rsidR="00A340E8" w:rsidRPr="0042384B" w:rsidRDefault="00A340E8" w:rsidP="007F7540">
      <w:pPr>
        <w:jc w:val="both"/>
        <w:rPr>
          <w:i/>
          <w:lang w:val="uk-UA"/>
        </w:rPr>
      </w:pPr>
    </w:p>
    <w:p w:rsidR="007F7540" w:rsidRPr="0042384B" w:rsidRDefault="007D2526" w:rsidP="007F7540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Практичне заняття</w:t>
      </w:r>
      <w:r w:rsidR="00A340E8" w:rsidRPr="0042384B">
        <w:rPr>
          <w:b/>
          <w:i/>
          <w:lang w:val="uk-UA"/>
        </w:rPr>
        <w:t xml:space="preserve"> – 2</w:t>
      </w:r>
      <w:r w:rsidR="007F7540" w:rsidRPr="0042384B">
        <w:rPr>
          <w:b/>
          <w:i/>
          <w:lang w:val="uk-UA"/>
        </w:rPr>
        <w:t xml:space="preserve"> год. </w:t>
      </w:r>
    </w:p>
    <w:p w:rsidR="007F7540" w:rsidRPr="00A555CD" w:rsidRDefault="007F7540" w:rsidP="007F7540">
      <w:pPr>
        <w:jc w:val="center"/>
        <w:rPr>
          <w:b/>
        </w:rPr>
      </w:pPr>
      <w:r w:rsidRPr="00A555CD">
        <w:rPr>
          <w:b/>
        </w:rPr>
        <w:t>План</w:t>
      </w:r>
    </w:p>
    <w:p w:rsidR="007D2526" w:rsidRPr="00645387" w:rsidRDefault="007D2526" w:rsidP="007D2526">
      <w:pPr>
        <w:numPr>
          <w:ilvl w:val="0"/>
          <w:numId w:val="41"/>
        </w:numPr>
        <w:rPr>
          <w:b/>
          <w:szCs w:val="28"/>
          <w:lang w:val="uk-UA"/>
        </w:rPr>
      </w:pPr>
      <w:r>
        <w:rPr>
          <w:szCs w:val="28"/>
          <w:lang w:val="uk-UA"/>
        </w:rPr>
        <w:t>Правове регулювання полювання і мисливського господарства</w:t>
      </w:r>
    </w:p>
    <w:p w:rsidR="007D2526" w:rsidRPr="00645387" w:rsidRDefault="007D2526" w:rsidP="007D2526">
      <w:pPr>
        <w:numPr>
          <w:ilvl w:val="0"/>
          <w:numId w:val="41"/>
        </w:numPr>
        <w:ind w:left="0" w:firstLine="357"/>
        <w:rPr>
          <w:b/>
          <w:szCs w:val="28"/>
          <w:lang w:val="uk-UA"/>
        </w:rPr>
      </w:pPr>
      <w:r>
        <w:rPr>
          <w:szCs w:val="28"/>
          <w:lang w:val="uk-UA"/>
        </w:rPr>
        <w:t>Правове регулювання рибальства і рибного господарства</w:t>
      </w:r>
    </w:p>
    <w:p w:rsidR="007D2526" w:rsidRPr="00DB1156" w:rsidRDefault="007D2526" w:rsidP="007D2526">
      <w:pPr>
        <w:numPr>
          <w:ilvl w:val="0"/>
          <w:numId w:val="41"/>
        </w:numPr>
        <w:ind w:left="0" w:firstLine="357"/>
        <w:rPr>
          <w:b/>
          <w:szCs w:val="28"/>
          <w:lang w:val="uk-UA"/>
        </w:rPr>
      </w:pPr>
      <w:r>
        <w:rPr>
          <w:szCs w:val="28"/>
          <w:lang w:val="uk-UA"/>
        </w:rPr>
        <w:t>Правове регулювання інших видів спеціального використання тваринного</w:t>
      </w:r>
    </w:p>
    <w:p w:rsidR="00725F13" w:rsidRDefault="00725F13" w:rsidP="00725F13">
      <w:pPr>
        <w:pStyle w:val="9"/>
        <w:widowControl w:val="0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</w:t>
      </w:r>
      <w:r w:rsidRPr="00F705C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6.</w:t>
      </w:r>
      <w:r w:rsidRPr="00F705CE">
        <w:rPr>
          <w:b/>
          <w:szCs w:val="28"/>
          <w:lang w:val="uk-UA"/>
        </w:rPr>
        <w:t xml:space="preserve"> Право</w:t>
      </w:r>
      <w:r>
        <w:rPr>
          <w:b/>
          <w:szCs w:val="28"/>
          <w:lang w:val="uk-UA"/>
        </w:rPr>
        <w:t>ва охорона атмосферного повітря</w:t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Pr="00F705CE" w:rsidRDefault="007D2526" w:rsidP="007D2526">
      <w:pPr>
        <w:ind w:firstLine="357"/>
        <w:jc w:val="right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F705CE" w:rsidRDefault="007D2526" w:rsidP="007D2526">
      <w:pPr>
        <w:numPr>
          <w:ilvl w:val="0"/>
          <w:numId w:val="39"/>
        </w:numPr>
        <w:ind w:left="0" w:firstLine="357"/>
        <w:jc w:val="both"/>
        <w:rPr>
          <w:szCs w:val="28"/>
          <w:lang w:val="uk-UA"/>
        </w:rPr>
      </w:pPr>
      <w:r w:rsidRPr="00F705CE">
        <w:rPr>
          <w:szCs w:val="28"/>
          <w:lang w:val="uk-UA"/>
        </w:rPr>
        <w:t>Атмосферне повітря як об’єкт правово</w:t>
      </w:r>
      <w:r>
        <w:rPr>
          <w:szCs w:val="28"/>
          <w:lang w:val="uk-UA"/>
        </w:rPr>
        <w:t>ї</w:t>
      </w:r>
      <w:r w:rsidRPr="00F705CE">
        <w:rPr>
          <w:szCs w:val="28"/>
          <w:lang w:val="uk-UA"/>
        </w:rPr>
        <w:t xml:space="preserve"> охорони </w:t>
      </w:r>
    </w:p>
    <w:p w:rsidR="007D2526" w:rsidRPr="00F705CE" w:rsidRDefault="007D2526" w:rsidP="007D2526">
      <w:pPr>
        <w:numPr>
          <w:ilvl w:val="0"/>
          <w:numId w:val="39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Поняття правової охорони атмосферного повітря</w:t>
      </w:r>
    </w:p>
    <w:p w:rsidR="007D2526" w:rsidRPr="00F705CE" w:rsidRDefault="007D2526" w:rsidP="007D2526">
      <w:pPr>
        <w:numPr>
          <w:ilvl w:val="0"/>
          <w:numId w:val="39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Система правових заходів щодо охорони атмосферного повітря</w:t>
      </w:r>
    </w:p>
    <w:p w:rsidR="007D2526" w:rsidRDefault="007D2526" w:rsidP="007D2526">
      <w:pPr>
        <w:numPr>
          <w:ilvl w:val="0"/>
          <w:numId w:val="39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Юридична в</w:t>
      </w:r>
      <w:r w:rsidRPr="00F705CE">
        <w:rPr>
          <w:szCs w:val="28"/>
          <w:lang w:val="uk-UA"/>
        </w:rPr>
        <w:t xml:space="preserve">ідповідальність за порушення законодавства про охорону атмосферного </w:t>
      </w:r>
      <w:r w:rsidRPr="00DB1156">
        <w:rPr>
          <w:szCs w:val="28"/>
          <w:lang w:val="uk-UA"/>
        </w:rPr>
        <w:t>повітря</w:t>
      </w:r>
    </w:p>
    <w:p w:rsidR="007D2526" w:rsidRDefault="007D2526" w:rsidP="007D2526">
      <w:pPr>
        <w:pStyle w:val="Style3"/>
        <w:widowControl/>
        <w:tabs>
          <w:tab w:val="left" w:pos="254"/>
        </w:tabs>
        <w:jc w:val="both"/>
        <w:rPr>
          <w:b/>
          <w:sz w:val="28"/>
          <w:szCs w:val="28"/>
          <w:lang w:val="uk-UA"/>
        </w:rPr>
      </w:pPr>
    </w:p>
    <w:p w:rsidR="007D2526" w:rsidRPr="007D2526" w:rsidRDefault="007D2526" w:rsidP="007D2526">
      <w:pPr>
        <w:pStyle w:val="Style3"/>
        <w:widowControl/>
        <w:tabs>
          <w:tab w:val="left" w:pos="254"/>
        </w:tabs>
        <w:jc w:val="both"/>
        <w:rPr>
          <w:b/>
          <w:bCs/>
          <w:i/>
          <w:color w:val="000000"/>
          <w:spacing w:val="-2"/>
          <w:sz w:val="28"/>
          <w:szCs w:val="28"/>
          <w:lang w:val="uk-UA"/>
        </w:rPr>
      </w:pPr>
      <w:r w:rsidRPr="007D2526">
        <w:rPr>
          <w:b/>
          <w:sz w:val="28"/>
          <w:szCs w:val="28"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 w:val="28"/>
          <w:szCs w:val="28"/>
          <w:lang w:val="uk-UA"/>
        </w:rPr>
        <w:t>:</w:t>
      </w:r>
      <w:r w:rsidRPr="00DB1156">
        <w:rPr>
          <w:color w:val="000000"/>
          <w:spacing w:val="-4"/>
          <w:sz w:val="28"/>
          <w:szCs w:val="28"/>
          <w:lang w:val="uk-UA"/>
        </w:rPr>
        <w:t xml:space="preserve"> </w:t>
      </w:r>
      <w:r w:rsidRPr="007D2526">
        <w:rPr>
          <w:i/>
          <w:color w:val="000000"/>
          <w:spacing w:val="-4"/>
          <w:sz w:val="28"/>
          <w:szCs w:val="28"/>
          <w:lang w:val="uk-UA"/>
        </w:rPr>
        <w:t>атмосфера; атмосферне повітря; контрольно-на</w:t>
      </w:r>
      <w:r w:rsidRPr="007D2526">
        <w:rPr>
          <w:i/>
          <w:color w:val="000000"/>
          <w:spacing w:val="-4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2"/>
          <w:sz w:val="28"/>
          <w:szCs w:val="28"/>
          <w:lang w:val="uk-UA"/>
        </w:rPr>
        <w:t xml:space="preserve">глядові заходи охорони атмосферного повітря; нормативи в галузі </w:t>
      </w:r>
      <w:r w:rsidRPr="007D2526">
        <w:rPr>
          <w:i/>
          <w:color w:val="000000"/>
          <w:spacing w:val="-4"/>
          <w:sz w:val="28"/>
          <w:szCs w:val="28"/>
          <w:lang w:val="uk-UA"/>
        </w:rPr>
        <w:t>охорони атмосферного повітря; обмежувальні заходи охорони атмо</w:t>
      </w:r>
      <w:r w:rsidRPr="007D2526">
        <w:rPr>
          <w:i/>
          <w:color w:val="000000"/>
          <w:spacing w:val="-4"/>
          <w:sz w:val="28"/>
          <w:szCs w:val="28"/>
          <w:lang w:val="uk-UA"/>
        </w:rPr>
        <w:softHyphen/>
      </w:r>
      <w:r w:rsidRPr="007D2526">
        <w:rPr>
          <w:i/>
          <w:color w:val="000000"/>
          <w:sz w:val="28"/>
          <w:szCs w:val="28"/>
          <w:lang w:val="uk-UA"/>
        </w:rPr>
        <w:t>сферного повітря; організаційно-економічні заходи охорони атмо</w:t>
      </w:r>
      <w:r w:rsidRPr="007D2526">
        <w:rPr>
          <w:i/>
          <w:color w:val="000000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1"/>
          <w:sz w:val="28"/>
          <w:szCs w:val="28"/>
          <w:lang w:val="uk-UA"/>
        </w:rPr>
        <w:t xml:space="preserve">сферного повітря; організаційно-попереджувальні заходи охорони </w:t>
      </w:r>
      <w:r w:rsidRPr="007D2526">
        <w:rPr>
          <w:i/>
          <w:color w:val="000000"/>
          <w:spacing w:val="-5"/>
          <w:sz w:val="28"/>
          <w:szCs w:val="28"/>
          <w:lang w:val="uk-UA"/>
        </w:rPr>
        <w:t>атмосферного повітря; охорона атмосферного повітря; охоронно-від</w:t>
      </w:r>
      <w:r w:rsidRPr="007D2526">
        <w:rPr>
          <w:i/>
          <w:color w:val="000000"/>
          <w:spacing w:val="-6"/>
          <w:sz w:val="28"/>
          <w:szCs w:val="28"/>
          <w:lang w:val="uk-UA"/>
        </w:rPr>
        <w:t>новлювальні заходи охорони атмосферного повітря; повітряний прос</w:t>
      </w:r>
      <w:r w:rsidRPr="007D2526">
        <w:rPr>
          <w:i/>
          <w:color w:val="000000"/>
          <w:spacing w:val="-6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5"/>
          <w:sz w:val="28"/>
          <w:szCs w:val="28"/>
          <w:lang w:val="uk-UA"/>
        </w:rPr>
        <w:t>тір; регулятивні заходи охорони атмосферного повітря; юридична від</w:t>
      </w:r>
      <w:r w:rsidRPr="007D2526">
        <w:rPr>
          <w:i/>
          <w:color w:val="000000"/>
          <w:spacing w:val="-5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3"/>
          <w:sz w:val="28"/>
          <w:szCs w:val="28"/>
          <w:lang w:val="uk-UA"/>
        </w:rPr>
        <w:t>повідальність за порушення вимог охорони атмосферного повітря.</w:t>
      </w:r>
    </w:p>
    <w:p w:rsidR="007D2526" w:rsidRDefault="007D2526" w:rsidP="007D2526">
      <w:pPr>
        <w:jc w:val="both"/>
        <w:rPr>
          <w:szCs w:val="28"/>
          <w:lang w:val="uk-UA"/>
        </w:rPr>
      </w:pPr>
    </w:p>
    <w:p w:rsidR="007D2526" w:rsidRPr="007D2526" w:rsidRDefault="007D2526" w:rsidP="007D2526">
      <w:pPr>
        <w:jc w:val="right"/>
        <w:rPr>
          <w:b/>
          <w:i/>
          <w:szCs w:val="28"/>
          <w:lang w:val="uk-UA"/>
        </w:rPr>
      </w:pPr>
      <w:r w:rsidRPr="007D2526">
        <w:rPr>
          <w:b/>
          <w:i/>
          <w:szCs w:val="28"/>
          <w:lang w:val="uk-UA"/>
        </w:rPr>
        <w:t>Практичне заняття – 2 год.</w:t>
      </w:r>
    </w:p>
    <w:p w:rsidR="007D2526" w:rsidRDefault="007D2526" w:rsidP="007D2526">
      <w:pPr>
        <w:jc w:val="both"/>
        <w:rPr>
          <w:szCs w:val="28"/>
          <w:lang w:val="uk-UA"/>
        </w:rPr>
      </w:pPr>
    </w:p>
    <w:p w:rsidR="007D2526" w:rsidRDefault="007D2526" w:rsidP="007D2526">
      <w:pPr>
        <w:pStyle w:val="a3"/>
        <w:numPr>
          <w:ilvl w:val="1"/>
          <w:numId w:val="39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7D2526">
        <w:rPr>
          <w:szCs w:val="28"/>
          <w:lang w:val="uk-UA"/>
        </w:rPr>
        <w:t>Кримінальна відповідальність за порушення законодавства про охорону атмосферного повітря</w:t>
      </w:r>
    </w:p>
    <w:p w:rsidR="007D2526" w:rsidRDefault="007D2526" w:rsidP="007D2526">
      <w:pPr>
        <w:pStyle w:val="a3"/>
        <w:numPr>
          <w:ilvl w:val="1"/>
          <w:numId w:val="39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7D2526">
        <w:rPr>
          <w:szCs w:val="28"/>
          <w:lang w:val="uk-UA"/>
        </w:rPr>
        <w:t>Цивільно-правова відповідальність за порушення законодавства про охорону атмосферного повітря</w:t>
      </w:r>
    </w:p>
    <w:p w:rsidR="007D2526" w:rsidRPr="007D2526" w:rsidRDefault="007D2526" w:rsidP="007D2526">
      <w:pPr>
        <w:pStyle w:val="a3"/>
        <w:numPr>
          <w:ilvl w:val="1"/>
          <w:numId w:val="39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7D2526">
        <w:rPr>
          <w:szCs w:val="28"/>
          <w:lang w:val="uk-UA"/>
        </w:rPr>
        <w:t>Адміністративна та дисциплінарна відповідальність за порушення законодавства про охорону атмосферного повітря</w:t>
      </w:r>
    </w:p>
    <w:p w:rsidR="007D2526" w:rsidRDefault="007D2526" w:rsidP="007D2526">
      <w:pPr>
        <w:ind w:firstLine="357"/>
        <w:rPr>
          <w:szCs w:val="28"/>
          <w:lang w:val="uk-UA"/>
        </w:rPr>
      </w:pPr>
    </w:p>
    <w:p w:rsidR="00FF11FF" w:rsidRDefault="00FF11FF" w:rsidP="007D2526">
      <w:pPr>
        <w:ind w:firstLine="357"/>
        <w:rPr>
          <w:szCs w:val="28"/>
          <w:lang w:val="uk-UA"/>
        </w:rPr>
      </w:pPr>
    </w:p>
    <w:p w:rsidR="00FF11FF" w:rsidRDefault="00FF11FF" w:rsidP="007D2526">
      <w:pPr>
        <w:ind w:firstLine="357"/>
        <w:rPr>
          <w:szCs w:val="28"/>
          <w:lang w:val="uk-UA"/>
        </w:rPr>
      </w:pPr>
    </w:p>
    <w:p w:rsidR="00FF11FF" w:rsidRPr="00DB1156" w:rsidRDefault="00FF11FF" w:rsidP="007D2526">
      <w:pPr>
        <w:ind w:firstLine="357"/>
        <w:rPr>
          <w:szCs w:val="28"/>
          <w:lang w:val="uk-UA"/>
        </w:rPr>
      </w:pPr>
    </w:p>
    <w:p w:rsidR="007D2526" w:rsidRDefault="007D2526" w:rsidP="007D2526">
      <w:pPr>
        <w:rPr>
          <w:lang w:val="uk-UA"/>
        </w:rPr>
      </w:pPr>
    </w:p>
    <w:p w:rsidR="007D2526" w:rsidRDefault="007D2526" w:rsidP="007D2526">
      <w:pPr>
        <w:pStyle w:val="-"/>
        <w:ind w:firstLine="35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ТЕМА 7.</w:t>
      </w:r>
      <w:r w:rsidRPr="00F705CE">
        <w:rPr>
          <w:sz w:val="28"/>
          <w:szCs w:val="28"/>
        </w:rPr>
        <w:t xml:space="preserve"> Правова охорона надр в Україні</w:t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pStyle w:val="-"/>
        <w:ind w:firstLine="357"/>
        <w:jc w:val="both"/>
        <w:rPr>
          <w:b w:val="0"/>
          <w:sz w:val="28"/>
          <w:szCs w:val="28"/>
        </w:rPr>
      </w:pPr>
    </w:p>
    <w:p w:rsidR="007D2526" w:rsidRPr="00F705CE" w:rsidRDefault="007D2526" w:rsidP="007D2526">
      <w:pPr>
        <w:pStyle w:val="-"/>
        <w:ind w:firstLine="357"/>
        <w:rPr>
          <w:sz w:val="28"/>
          <w:szCs w:val="28"/>
        </w:rPr>
      </w:pPr>
      <w:r w:rsidRPr="00F705CE">
        <w:rPr>
          <w:sz w:val="28"/>
          <w:szCs w:val="28"/>
        </w:rPr>
        <w:t>ПЛАН</w:t>
      </w:r>
    </w:p>
    <w:p w:rsidR="007D2526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Загальні проблеми охорони та використання надр в Україні</w:t>
      </w:r>
    </w:p>
    <w:p w:rsidR="007D2526" w:rsidRPr="00F705CE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Надра як об’єкт правової охорони та використання</w:t>
      </w:r>
    </w:p>
    <w:p w:rsidR="007D2526" w:rsidRPr="00F705CE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Законодавство України про надра.</w:t>
      </w:r>
      <w:r w:rsidRPr="00D97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Права та обов’язки </w:t>
      </w:r>
      <w:proofErr w:type="spellStart"/>
      <w:r>
        <w:rPr>
          <w:szCs w:val="28"/>
          <w:lang w:val="uk-UA"/>
        </w:rPr>
        <w:t>надрокористувачів</w:t>
      </w:r>
      <w:proofErr w:type="spellEnd"/>
      <w:r>
        <w:rPr>
          <w:szCs w:val="28"/>
          <w:lang w:val="uk-UA"/>
        </w:rPr>
        <w:t>.</w:t>
      </w:r>
    </w:p>
    <w:p w:rsidR="007D2526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 xml:space="preserve">Право </w:t>
      </w:r>
      <w:proofErr w:type="spellStart"/>
      <w:r>
        <w:rPr>
          <w:szCs w:val="28"/>
          <w:lang w:val="uk-UA"/>
        </w:rPr>
        <w:t>надрокористування</w:t>
      </w:r>
      <w:proofErr w:type="spellEnd"/>
      <w:r>
        <w:rPr>
          <w:szCs w:val="28"/>
          <w:lang w:val="uk-UA"/>
        </w:rPr>
        <w:t>: види та характеристика</w:t>
      </w:r>
    </w:p>
    <w:p w:rsidR="007D2526" w:rsidRPr="00D97E5B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proofErr w:type="spellStart"/>
      <w:r w:rsidRPr="00D97E5B">
        <w:rPr>
          <w:szCs w:val="28"/>
        </w:rPr>
        <w:t>Особливості</w:t>
      </w:r>
      <w:proofErr w:type="spellEnd"/>
      <w:r w:rsidRPr="00D97E5B">
        <w:rPr>
          <w:szCs w:val="28"/>
        </w:rPr>
        <w:t xml:space="preserve"> </w:t>
      </w:r>
      <w:proofErr w:type="spellStart"/>
      <w:r w:rsidRPr="00D97E5B">
        <w:rPr>
          <w:szCs w:val="28"/>
        </w:rPr>
        <w:t>управління</w:t>
      </w:r>
      <w:proofErr w:type="spellEnd"/>
      <w:r w:rsidRPr="00D97E5B">
        <w:rPr>
          <w:szCs w:val="28"/>
        </w:rPr>
        <w:t xml:space="preserve"> в </w:t>
      </w:r>
      <w:proofErr w:type="spellStart"/>
      <w:r w:rsidRPr="00D97E5B">
        <w:rPr>
          <w:szCs w:val="28"/>
        </w:rPr>
        <w:t>галузі</w:t>
      </w:r>
      <w:proofErr w:type="spellEnd"/>
      <w:r w:rsidRPr="00D97E5B">
        <w:rPr>
          <w:szCs w:val="28"/>
        </w:rPr>
        <w:t xml:space="preserve"> </w:t>
      </w:r>
      <w:proofErr w:type="spellStart"/>
      <w:r w:rsidRPr="00D97E5B">
        <w:rPr>
          <w:szCs w:val="28"/>
        </w:rPr>
        <w:t>використання</w:t>
      </w:r>
      <w:proofErr w:type="spellEnd"/>
      <w:r w:rsidRPr="00D97E5B">
        <w:rPr>
          <w:szCs w:val="28"/>
        </w:rPr>
        <w:t xml:space="preserve"> та </w:t>
      </w:r>
      <w:proofErr w:type="spellStart"/>
      <w:r w:rsidRPr="00D97E5B">
        <w:rPr>
          <w:szCs w:val="28"/>
        </w:rPr>
        <w:t>охорони</w:t>
      </w:r>
      <w:proofErr w:type="spellEnd"/>
      <w:r w:rsidRPr="00D97E5B">
        <w:rPr>
          <w:szCs w:val="28"/>
        </w:rPr>
        <w:t xml:space="preserve"> </w:t>
      </w:r>
      <w:proofErr w:type="spellStart"/>
      <w:r w:rsidRPr="00D97E5B">
        <w:rPr>
          <w:szCs w:val="28"/>
        </w:rPr>
        <w:t>надр</w:t>
      </w:r>
      <w:proofErr w:type="spellEnd"/>
    </w:p>
    <w:p w:rsidR="007D2526" w:rsidRPr="007D2526" w:rsidRDefault="007D2526" w:rsidP="007D2526">
      <w:pPr>
        <w:numPr>
          <w:ilvl w:val="0"/>
          <w:numId w:val="40"/>
        </w:numPr>
        <w:ind w:left="0" w:firstLine="357"/>
        <w:rPr>
          <w:color w:val="000000"/>
          <w:szCs w:val="28"/>
          <w:lang w:val="uk-UA"/>
        </w:rPr>
      </w:pPr>
      <w:r>
        <w:rPr>
          <w:szCs w:val="28"/>
          <w:lang w:val="uk-UA"/>
        </w:rPr>
        <w:t>Правова охорона надр</w:t>
      </w:r>
    </w:p>
    <w:p w:rsidR="007D2526" w:rsidRDefault="007D2526" w:rsidP="007D2526">
      <w:pPr>
        <w:rPr>
          <w:color w:val="000000"/>
          <w:szCs w:val="28"/>
          <w:lang w:val="uk-UA"/>
        </w:rPr>
      </w:pPr>
    </w:p>
    <w:p w:rsidR="007D2526" w:rsidRPr="007D2526" w:rsidRDefault="007D2526" w:rsidP="007D2526">
      <w:pPr>
        <w:jc w:val="both"/>
        <w:rPr>
          <w:i/>
          <w:color w:val="000000"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7D2526">
        <w:rPr>
          <w:color w:val="000000"/>
          <w:szCs w:val="28"/>
          <w:lang w:val="uk-UA"/>
        </w:rPr>
        <w:t xml:space="preserve"> </w:t>
      </w:r>
      <w:r w:rsidRPr="007D2526">
        <w:rPr>
          <w:i/>
          <w:color w:val="000000"/>
          <w:szCs w:val="28"/>
          <w:lang w:val="uk-UA"/>
        </w:rPr>
        <w:t>видобування корисних копалин; геологічна інфор</w:t>
      </w:r>
      <w:r w:rsidRPr="007D2526">
        <w:rPr>
          <w:i/>
          <w:color w:val="000000"/>
          <w:szCs w:val="28"/>
          <w:lang w:val="uk-UA"/>
        </w:rPr>
        <w:softHyphen/>
        <w:t>мація; геологічне вивчення надр; гірничий відвід; державна експер</w:t>
      </w:r>
      <w:r w:rsidRPr="007D2526">
        <w:rPr>
          <w:i/>
          <w:color w:val="000000"/>
          <w:szCs w:val="28"/>
          <w:lang w:val="uk-UA"/>
        </w:rPr>
        <w:softHyphen/>
        <w:t>тиза та оцінка запасів корисних копалин; державний геологічний конт</w:t>
      </w:r>
      <w:r w:rsidRPr="007D2526">
        <w:rPr>
          <w:i/>
          <w:color w:val="000000"/>
          <w:szCs w:val="28"/>
          <w:lang w:val="uk-UA"/>
        </w:rPr>
        <w:softHyphen/>
        <w:t>роль; державний гірничий нагляд; державний облік корисних копалин; дозвіл на користування ділянкою надр; корисні копалини загально</w:t>
      </w:r>
      <w:r w:rsidRPr="007D2526">
        <w:rPr>
          <w:i/>
          <w:color w:val="000000"/>
          <w:szCs w:val="28"/>
          <w:lang w:val="uk-UA"/>
        </w:rPr>
        <w:softHyphen/>
        <w:t>державного значення; корисні копалини місцевого значення; корисні копалини; надра; плата за користування надрами; правова охорона надр; управління в галузі охорони і використання надр; юридична від</w:t>
      </w:r>
      <w:r w:rsidRPr="007D2526">
        <w:rPr>
          <w:i/>
          <w:color w:val="000000"/>
          <w:szCs w:val="28"/>
          <w:lang w:val="uk-UA"/>
        </w:rPr>
        <w:softHyphen/>
        <w:t>повідальність за порушення законодавства про надра.</w:t>
      </w:r>
    </w:p>
    <w:p w:rsidR="007D2526" w:rsidRDefault="007D2526" w:rsidP="007D2526">
      <w:pPr>
        <w:rPr>
          <w:lang w:val="uk-UA"/>
        </w:rPr>
      </w:pPr>
    </w:p>
    <w:p w:rsidR="005864D0" w:rsidRPr="005864D0" w:rsidRDefault="005864D0" w:rsidP="00A555CD">
      <w:pPr>
        <w:jc w:val="both"/>
        <w:rPr>
          <w:b/>
          <w:lang w:val="uk-UA"/>
        </w:rPr>
      </w:pPr>
    </w:p>
    <w:sectPr w:rsidR="005864D0" w:rsidRPr="005864D0" w:rsidSect="006A654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9E" w:rsidRDefault="00982E9E" w:rsidP="006A6545">
      <w:r>
        <w:separator/>
      </w:r>
    </w:p>
  </w:endnote>
  <w:endnote w:type="continuationSeparator" w:id="0">
    <w:p w:rsidR="00982E9E" w:rsidRDefault="00982E9E" w:rsidP="006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26194"/>
      <w:docPartObj>
        <w:docPartGallery w:val="Page Numbers (Bottom of Page)"/>
        <w:docPartUnique/>
      </w:docPartObj>
    </w:sdtPr>
    <w:sdtEndPr/>
    <w:sdtContent>
      <w:p w:rsidR="00D7675D" w:rsidRDefault="00D767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AC">
          <w:rPr>
            <w:noProof/>
          </w:rPr>
          <w:t>7</w:t>
        </w:r>
        <w:r>
          <w:fldChar w:fldCharType="end"/>
        </w:r>
      </w:p>
    </w:sdtContent>
  </w:sdt>
  <w:p w:rsidR="00D7675D" w:rsidRDefault="00D76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9E" w:rsidRDefault="00982E9E" w:rsidP="006A6545">
      <w:r>
        <w:separator/>
      </w:r>
    </w:p>
  </w:footnote>
  <w:footnote w:type="continuationSeparator" w:id="0">
    <w:p w:rsidR="00982E9E" w:rsidRDefault="00982E9E" w:rsidP="006A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74B"/>
    <w:multiLevelType w:val="hybridMultilevel"/>
    <w:tmpl w:val="9B14C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372183"/>
    <w:multiLevelType w:val="hybridMultilevel"/>
    <w:tmpl w:val="8CE0D8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AC01F6"/>
    <w:multiLevelType w:val="hybridMultilevel"/>
    <w:tmpl w:val="EF2E4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F6FDB"/>
    <w:multiLevelType w:val="hybridMultilevel"/>
    <w:tmpl w:val="7FF8AE2A"/>
    <w:lvl w:ilvl="0" w:tplc="BE54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E5030"/>
    <w:multiLevelType w:val="hybridMultilevel"/>
    <w:tmpl w:val="D038B4D4"/>
    <w:lvl w:ilvl="0" w:tplc="C1101EF0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2A2"/>
    <w:multiLevelType w:val="hybridMultilevel"/>
    <w:tmpl w:val="3730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60B5"/>
    <w:multiLevelType w:val="hybridMultilevel"/>
    <w:tmpl w:val="A22A9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A60DB3"/>
    <w:multiLevelType w:val="hybridMultilevel"/>
    <w:tmpl w:val="7B24A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53FD2"/>
    <w:multiLevelType w:val="hybridMultilevel"/>
    <w:tmpl w:val="515A4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152C54"/>
    <w:multiLevelType w:val="hybridMultilevel"/>
    <w:tmpl w:val="7B24A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957DF"/>
    <w:multiLevelType w:val="hybridMultilevel"/>
    <w:tmpl w:val="AC78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63B5A"/>
    <w:multiLevelType w:val="hybridMultilevel"/>
    <w:tmpl w:val="CB0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7CAC"/>
    <w:multiLevelType w:val="hybridMultilevel"/>
    <w:tmpl w:val="AA10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4E5D"/>
    <w:multiLevelType w:val="hybridMultilevel"/>
    <w:tmpl w:val="6E681D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8A24F5"/>
    <w:multiLevelType w:val="hybridMultilevel"/>
    <w:tmpl w:val="2CA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2014"/>
    <w:multiLevelType w:val="hybridMultilevel"/>
    <w:tmpl w:val="7B8A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6196"/>
    <w:multiLevelType w:val="hybridMultilevel"/>
    <w:tmpl w:val="D11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1DCD"/>
    <w:multiLevelType w:val="hybridMultilevel"/>
    <w:tmpl w:val="CE60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D28EF"/>
    <w:multiLevelType w:val="hybridMultilevel"/>
    <w:tmpl w:val="F2DE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E73E8"/>
    <w:multiLevelType w:val="hybridMultilevel"/>
    <w:tmpl w:val="9768F1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F80374"/>
    <w:multiLevelType w:val="hybridMultilevel"/>
    <w:tmpl w:val="694E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15551"/>
    <w:multiLevelType w:val="hybridMultilevel"/>
    <w:tmpl w:val="B53A10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12736"/>
    <w:multiLevelType w:val="hybridMultilevel"/>
    <w:tmpl w:val="6E681D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FD40AC"/>
    <w:multiLevelType w:val="hybridMultilevel"/>
    <w:tmpl w:val="CC8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A68C0"/>
    <w:multiLevelType w:val="hybridMultilevel"/>
    <w:tmpl w:val="718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B05AF"/>
    <w:multiLevelType w:val="hybridMultilevel"/>
    <w:tmpl w:val="02B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36CD"/>
    <w:multiLevelType w:val="hybridMultilevel"/>
    <w:tmpl w:val="1BD071E2"/>
    <w:lvl w:ilvl="0" w:tplc="28E0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077F43"/>
    <w:multiLevelType w:val="hybridMultilevel"/>
    <w:tmpl w:val="22BC13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91D1273"/>
    <w:multiLevelType w:val="hybridMultilevel"/>
    <w:tmpl w:val="AA10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7569D"/>
    <w:multiLevelType w:val="hybridMultilevel"/>
    <w:tmpl w:val="2A60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0780B"/>
    <w:multiLevelType w:val="hybridMultilevel"/>
    <w:tmpl w:val="057A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86D11"/>
    <w:multiLevelType w:val="hybridMultilevel"/>
    <w:tmpl w:val="F274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96991"/>
    <w:multiLevelType w:val="hybridMultilevel"/>
    <w:tmpl w:val="FC1A3E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940F0"/>
    <w:multiLevelType w:val="hybridMultilevel"/>
    <w:tmpl w:val="149272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83B11C1"/>
    <w:multiLevelType w:val="hybridMultilevel"/>
    <w:tmpl w:val="DEA61456"/>
    <w:lvl w:ilvl="0" w:tplc="8A567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104F5C">
      <w:numFmt w:val="none"/>
      <w:lvlText w:val=""/>
      <w:lvlJc w:val="left"/>
      <w:pPr>
        <w:tabs>
          <w:tab w:val="num" w:pos="360"/>
        </w:tabs>
      </w:pPr>
    </w:lvl>
    <w:lvl w:ilvl="2" w:tplc="EB223218">
      <w:numFmt w:val="none"/>
      <w:lvlText w:val=""/>
      <w:lvlJc w:val="left"/>
      <w:pPr>
        <w:tabs>
          <w:tab w:val="num" w:pos="360"/>
        </w:tabs>
      </w:pPr>
    </w:lvl>
    <w:lvl w:ilvl="3" w:tplc="1122C794">
      <w:numFmt w:val="none"/>
      <w:lvlText w:val=""/>
      <w:lvlJc w:val="left"/>
      <w:pPr>
        <w:tabs>
          <w:tab w:val="num" w:pos="360"/>
        </w:tabs>
      </w:pPr>
    </w:lvl>
    <w:lvl w:ilvl="4" w:tplc="29D6497A">
      <w:numFmt w:val="none"/>
      <w:lvlText w:val=""/>
      <w:lvlJc w:val="left"/>
      <w:pPr>
        <w:tabs>
          <w:tab w:val="num" w:pos="360"/>
        </w:tabs>
      </w:pPr>
    </w:lvl>
    <w:lvl w:ilvl="5" w:tplc="2DCE8200">
      <w:numFmt w:val="none"/>
      <w:lvlText w:val=""/>
      <w:lvlJc w:val="left"/>
      <w:pPr>
        <w:tabs>
          <w:tab w:val="num" w:pos="360"/>
        </w:tabs>
      </w:pPr>
    </w:lvl>
    <w:lvl w:ilvl="6" w:tplc="C750EB18">
      <w:numFmt w:val="none"/>
      <w:lvlText w:val=""/>
      <w:lvlJc w:val="left"/>
      <w:pPr>
        <w:tabs>
          <w:tab w:val="num" w:pos="360"/>
        </w:tabs>
      </w:pPr>
    </w:lvl>
    <w:lvl w:ilvl="7" w:tplc="84400D5E">
      <w:numFmt w:val="none"/>
      <w:lvlText w:val=""/>
      <w:lvlJc w:val="left"/>
      <w:pPr>
        <w:tabs>
          <w:tab w:val="num" w:pos="360"/>
        </w:tabs>
      </w:pPr>
    </w:lvl>
    <w:lvl w:ilvl="8" w:tplc="15E43F9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44488A"/>
    <w:multiLevelType w:val="hybridMultilevel"/>
    <w:tmpl w:val="592ED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861F8"/>
    <w:multiLevelType w:val="hybridMultilevel"/>
    <w:tmpl w:val="8C4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752D5"/>
    <w:multiLevelType w:val="hybridMultilevel"/>
    <w:tmpl w:val="B53A10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23536"/>
    <w:multiLevelType w:val="hybridMultilevel"/>
    <w:tmpl w:val="20361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FE0F7A"/>
    <w:multiLevelType w:val="hybridMultilevel"/>
    <w:tmpl w:val="D5524F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2B42FF6"/>
    <w:multiLevelType w:val="hybridMultilevel"/>
    <w:tmpl w:val="3708A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1394F"/>
    <w:multiLevelType w:val="hybridMultilevel"/>
    <w:tmpl w:val="3708A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60EEB"/>
    <w:multiLevelType w:val="hybridMultilevel"/>
    <w:tmpl w:val="DEA61456"/>
    <w:lvl w:ilvl="0" w:tplc="8A567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104F5C">
      <w:numFmt w:val="none"/>
      <w:lvlText w:val=""/>
      <w:lvlJc w:val="left"/>
      <w:pPr>
        <w:tabs>
          <w:tab w:val="num" w:pos="360"/>
        </w:tabs>
      </w:pPr>
    </w:lvl>
    <w:lvl w:ilvl="2" w:tplc="EB223218">
      <w:numFmt w:val="none"/>
      <w:lvlText w:val=""/>
      <w:lvlJc w:val="left"/>
      <w:pPr>
        <w:tabs>
          <w:tab w:val="num" w:pos="360"/>
        </w:tabs>
      </w:pPr>
    </w:lvl>
    <w:lvl w:ilvl="3" w:tplc="1122C794">
      <w:numFmt w:val="none"/>
      <w:lvlText w:val=""/>
      <w:lvlJc w:val="left"/>
      <w:pPr>
        <w:tabs>
          <w:tab w:val="num" w:pos="360"/>
        </w:tabs>
      </w:pPr>
    </w:lvl>
    <w:lvl w:ilvl="4" w:tplc="29D6497A">
      <w:numFmt w:val="none"/>
      <w:lvlText w:val=""/>
      <w:lvlJc w:val="left"/>
      <w:pPr>
        <w:tabs>
          <w:tab w:val="num" w:pos="360"/>
        </w:tabs>
      </w:pPr>
    </w:lvl>
    <w:lvl w:ilvl="5" w:tplc="2DCE8200">
      <w:numFmt w:val="none"/>
      <w:lvlText w:val=""/>
      <w:lvlJc w:val="left"/>
      <w:pPr>
        <w:tabs>
          <w:tab w:val="num" w:pos="360"/>
        </w:tabs>
      </w:pPr>
    </w:lvl>
    <w:lvl w:ilvl="6" w:tplc="C750EB18">
      <w:numFmt w:val="none"/>
      <w:lvlText w:val=""/>
      <w:lvlJc w:val="left"/>
      <w:pPr>
        <w:tabs>
          <w:tab w:val="num" w:pos="360"/>
        </w:tabs>
      </w:pPr>
    </w:lvl>
    <w:lvl w:ilvl="7" w:tplc="84400D5E">
      <w:numFmt w:val="none"/>
      <w:lvlText w:val=""/>
      <w:lvlJc w:val="left"/>
      <w:pPr>
        <w:tabs>
          <w:tab w:val="num" w:pos="360"/>
        </w:tabs>
      </w:pPr>
    </w:lvl>
    <w:lvl w:ilvl="8" w:tplc="15E43F9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C1D29D2"/>
    <w:multiLevelType w:val="hybridMultilevel"/>
    <w:tmpl w:val="227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31"/>
  </w:num>
  <w:num w:numId="5">
    <w:abstractNumId w:val="35"/>
  </w:num>
  <w:num w:numId="6">
    <w:abstractNumId w:val="0"/>
  </w:num>
  <w:num w:numId="7">
    <w:abstractNumId w:val="30"/>
  </w:num>
  <w:num w:numId="8">
    <w:abstractNumId w:val="17"/>
  </w:num>
  <w:num w:numId="9">
    <w:abstractNumId w:val="43"/>
  </w:num>
  <w:num w:numId="10">
    <w:abstractNumId w:val="4"/>
  </w:num>
  <w:num w:numId="11">
    <w:abstractNumId w:val="33"/>
  </w:num>
  <w:num w:numId="12">
    <w:abstractNumId w:val="19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20"/>
  </w:num>
  <w:num w:numId="18">
    <w:abstractNumId w:val="39"/>
  </w:num>
  <w:num w:numId="19">
    <w:abstractNumId w:val="36"/>
  </w:num>
  <w:num w:numId="20">
    <w:abstractNumId w:val="11"/>
  </w:num>
  <w:num w:numId="21">
    <w:abstractNumId w:val="27"/>
  </w:num>
  <w:num w:numId="22">
    <w:abstractNumId w:val="15"/>
  </w:num>
  <w:num w:numId="23">
    <w:abstractNumId w:val="38"/>
  </w:num>
  <w:num w:numId="24">
    <w:abstractNumId w:val="28"/>
  </w:num>
  <w:num w:numId="25">
    <w:abstractNumId w:val="12"/>
  </w:num>
  <w:num w:numId="26">
    <w:abstractNumId w:val="24"/>
  </w:num>
  <w:num w:numId="27">
    <w:abstractNumId w:val="29"/>
  </w:num>
  <w:num w:numId="28">
    <w:abstractNumId w:val="25"/>
  </w:num>
  <w:num w:numId="29">
    <w:abstractNumId w:val="5"/>
  </w:num>
  <w:num w:numId="30">
    <w:abstractNumId w:val="14"/>
  </w:num>
  <w:num w:numId="31">
    <w:abstractNumId w:val="18"/>
  </w:num>
  <w:num w:numId="32">
    <w:abstractNumId w:val="26"/>
  </w:num>
  <w:num w:numId="33">
    <w:abstractNumId w:val="22"/>
  </w:num>
  <w:num w:numId="34">
    <w:abstractNumId w:val="13"/>
  </w:num>
  <w:num w:numId="35">
    <w:abstractNumId w:val="21"/>
  </w:num>
  <w:num w:numId="36">
    <w:abstractNumId w:val="7"/>
  </w:num>
  <w:num w:numId="37">
    <w:abstractNumId w:val="34"/>
  </w:num>
  <w:num w:numId="38">
    <w:abstractNumId w:val="41"/>
  </w:num>
  <w:num w:numId="39">
    <w:abstractNumId w:val="3"/>
  </w:num>
  <w:num w:numId="40">
    <w:abstractNumId w:val="32"/>
  </w:num>
  <w:num w:numId="41">
    <w:abstractNumId w:val="40"/>
  </w:num>
  <w:num w:numId="42">
    <w:abstractNumId w:val="42"/>
  </w:num>
  <w:num w:numId="43">
    <w:abstractNumId w:val="9"/>
  </w:num>
  <w:num w:numId="44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03"/>
    <w:rsid w:val="000D4436"/>
    <w:rsid w:val="001C3BF3"/>
    <w:rsid w:val="00204707"/>
    <w:rsid w:val="002103A6"/>
    <w:rsid w:val="00254F7E"/>
    <w:rsid w:val="002D18AC"/>
    <w:rsid w:val="002E54D1"/>
    <w:rsid w:val="003613BA"/>
    <w:rsid w:val="0042384B"/>
    <w:rsid w:val="00441470"/>
    <w:rsid w:val="00452D9C"/>
    <w:rsid w:val="00454741"/>
    <w:rsid w:val="0046118A"/>
    <w:rsid w:val="004721F6"/>
    <w:rsid w:val="004812CD"/>
    <w:rsid w:val="004A42BB"/>
    <w:rsid w:val="005864D0"/>
    <w:rsid w:val="005A094C"/>
    <w:rsid w:val="005E6A59"/>
    <w:rsid w:val="005F0A5B"/>
    <w:rsid w:val="00601450"/>
    <w:rsid w:val="00692F2D"/>
    <w:rsid w:val="006A6545"/>
    <w:rsid w:val="006D5F44"/>
    <w:rsid w:val="00725F13"/>
    <w:rsid w:val="007C0C6F"/>
    <w:rsid w:val="007C47EB"/>
    <w:rsid w:val="007D2526"/>
    <w:rsid w:val="007E56B5"/>
    <w:rsid w:val="007F7540"/>
    <w:rsid w:val="00812B73"/>
    <w:rsid w:val="008A279D"/>
    <w:rsid w:val="008F5884"/>
    <w:rsid w:val="008F5C60"/>
    <w:rsid w:val="00982E9E"/>
    <w:rsid w:val="00993755"/>
    <w:rsid w:val="009A672D"/>
    <w:rsid w:val="00A340E8"/>
    <w:rsid w:val="00A43180"/>
    <w:rsid w:val="00A47BB4"/>
    <w:rsid w:val="00A555CD"/>
    <w:rsid w:val="00AB544C"/>
    <w:rsid w:val="00AD30C0"/>
    <w:rsid w:val="00B00958"/>
    <w:rsid w:val="00B12A4A"/>
    <w:rsid w:val="00BA298D"/>
    <w:rsid w:val="00C25A03"/>
    <w:rsid w:val="00C31A23"/>
    <w:rsid w:val="00C445F9"/>
    <w:rsid w:val="00C7513A"/>
    <w:rsid w:val="00C96B46"/>
    <w:rsid w:val="00CB264F"/>
    <w:rsid w:val="00D14378"/>
    <w:rsid w:val="00D7675D"/>
    <w:rsid w:val="00E370A1"/>
    <w:rsid w:val="00E429B2"/>
    <w:rsid w:val="00E47259"/>
    <w:rsid w:val="00EC1353"/>
    <w:rsid w:val="00EC5AE6"/>
    <w:rsid w:val="00F81193"/>
    <w:rsid w:val="00F9208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DAEF-30D8-4BF2-B62C-E4436A5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D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F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F7540"/>
    <w:pPr>
      <w:ind w:firstLine="708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F75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qFormat/>
    <w:rsid w:val="00AD30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30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Обычный1"/>
    <w:rsid w:val="00AD30C0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D30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Just">
    <w:name w:val="Just"/>
    <w:rsid w:val="007C47E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tyle25">
    <w:name w:val="Style25"/>
    <w:basedOn w:val="a"/>
    <w:rsid w:val="005F0A5B"/>
    <w:pPr>
      <w:widowControl w:val="0"/>
      <w:autoSpaceDE w:val="0"/>
      <w:autoSpaceDN w:val="0"/>
      <w:adjustRightInd w:val="0"/>
      <w:spacing w:line="235" w:lineRule="exact"/>
      <w:ind w:hanging="197"/>
      <w:jc w:val="both"/>
    </w:pPr>
    <w:rPr>
      <w:sz w:val="24"/>
    </w:rPr>
  </w:style>
  <w:style w:type="character" w:customStyle="1" w:styleId="FontStyle287">
    <w:name w:val="Font Style287"/>
    <w:basedOn w:val="a0"/>
    <w:rsid w:val="005F0A5B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F9208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4">
    <w:name w:val="Normal (Web)"/>
    <w:basedOn w:val="a"/>
    <w:unhideWhenUsed/>
    <w:rsid w:val="005A094C"/>
    <w:pPr>
      <w:spacing w:before="100" w:beforeAutospacing="1" w:after="100" w:afterAutospacing="1"/>
    </w:pPr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2E54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54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7D2526"/>
    <w:pPr>
      <w:ind w:left="720"/>
      <w:contextualSpacing/>
    </w:pPr>
  </w:style>
  <w:style w:type="paragraph" w:customStyle="1" w:styleId="Style3">
    <w:name w:val="Style3"/>
    <w:basedOn w:val="a"/>
    <w:rsid w:val="007D252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-">
    <w:name w:val="Книга - титул"/>
    <w:rsid w:val="007D2526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5AB6-1D59-471F-8E6D-53B9626A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43</cp:revision>
  <dcterms:created xsi:type="dcterms:W3CDTF">2019-06-10T09:57:00Z</dcterms:created>
  <dcterms:modified xsi:type="dcterms:W3CDTF">2019-09-03T20:35:00Z</dcterms:modified>
</cp:coreProperties>
</file>