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49" w:rsidRPr="008F1C92" w:rsidRDefault="00AF2E49" w:rsidP="00AF2E49">
      <w:pPr>
        <w:shd w:val="clear" w:color="auto" w:fill="FFFFFF"/>
        <w:spacing w:after="0" w:line="240" w:lineRule="auto"/>
        <w:ind w:left="5220"/>
        <w:jc w:val="both"/>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jc w:val="center"/>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b/>
          <w:sz w:val="28"/>
          <w:szCs w:val="28"/>
          <w:lang w:val="uk-UA" w:eastAsia="ru-RU"/>
        </w:rPr>
        <w:t>МІНІСТЕРСТВО ВНУТРІШНІХ СПРАВ УКРАЇНИ</w:t>
      </w:r>
    </w:p>
    <w:p w:rsidR="00AF2E49" w:rsidRPr="008F1C92" w:rsidRDefault="00AF2E49" w:rsidP="00AF2E49">
      <w:pPr>
        <w:spacing w:after="0" w:line="240" w:lineRule="auto"/>
        <w:jc w:val="center"/>
        <w:rPr>
          <w:rFonts w:ascii="Times New Roman" w:eastAsia="Times New Roman" w:hAnsi="Times New Roman" w:cs="Times New Roman"/>
          <w:b/>
          <w:sz w:val="28"/>
          <w:szCs w:val="28"/>
          <w:lang w:val="uk-UA" w:eastAsia="ru-RU"/>
        </w:rPr>
      </w:pPr>
    </w:p>
    <w:p w:rsidR="00AF2E49" w:rsidRPr="008F1C92" w:rsidRDefault="00AF2E49" w:rsidP="00AF2E49">
      <w:pPr>
        <w:spacing w:after="0" w:line="240" w:lineRule="auto"/>
        <w:jc w:val="center"/>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b/>
          <w:sz w:val="28"/>
          <w:szCs w:val="28"/>
          <w:lang w:val="uk-UA" w:eastAsia="ru-RU"/>
        </w:rPr>
        <w:t>ДНІПРОПЕТРОВСЬКИЙ ДЕРЖАВНИЙ УНІВЕРСИТЕТ</w:t>
      </w:r>
    </w:p>
    <w:p w:rsidR="00AF2E49" w:rsidRPr="008F1C92" w:rsidRDefault="00AF2E49" w:rsidP="00AF2E49">
      <w:pPr>
        <w:spacing w:after="0" w:line="240" w:lineRule="auto"/>
        <w:jc w:val="center"/>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b/>
          <w:sz w:val="28"/>
          <w:szCs w:val="28"/>
          <w:lang w:val="uk-UA" w:eastAsia="ru-RU"/>
        </w:rPr>
        <w:t>ВНУТРІШНІХ СПРАВ</w:t>
      </w:r>
    </w:p>
    <w:p w:rsidR="00AF2E49" w:rsidRPr="008F1C92" w:rsidRDefault="00AF2E49" w:rsidP="00AF2E49">
      <w:pPr>
        <w:spacing w:after="0" w:line="240" w:lineRule="auto"/>
        <w:jc w:val="center"/>
        <w:rPr>
          <w:rFonts w:ascii="Times New Roman" w:eastAsia="Times New Roman" w:hAnsi="Times New Roman" w:cs="Times New Roman"/>
          <w:b/>
          <w:sz w:val="28"/>
          <w:szCs w:val="28"/>
          <w:lang w:val="uk-UA" w:eastAsia="ru-RU"/>
        </w:rPr>
      </w:pPr>
    </w:p>
    <w:p w:rsidR="00AF2E49" w:rsidRPr="008F1C92" w:rsidRDefault="00AF2E49" w:rsidP="00AF2E49">
      <w:pPr>
        <w:spacing w:after="0" w:line="240" w:lineRule="auto"/>
        <w:jc w:val="center"/>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b/>
          <w:sz w:val="28"/>
          <w:szCs w:val="28"/>
          <w:lang w:val="uk-UA" w:eastAsia="ru-RU"/>
        </w:rPr>
        <w:t>ФАКУЛЬТЕТ  ЮРИДИЧНИЙ</w:t>
      </w:r>
    </w:p>
    <w:p w:rsidR="00AF2E49" w:rsidRPr="008F1C92" w:rsidRDefault="00AF2E49" w:rsidP="00AF2E49">
      <w:pPr>
        <w:spacing w:after="0" w:line="240" w:lineRule="auto"/>
        <w:rPr>
          <w:rFonts w:ascii="Times New Roman" w:eastAsia="Times New Roman" w:hAnsi="Times New Roman" w:cs="Times New Roman"/>
          <w:b/>
          <w:sz w:val="28"/>
          <w:szCs w:val="28"/>
          <w:lang w:val="uk-UA" w:eastAsia="ru-RU"/>
        </w:rPr>
      </w:pPr>
    </w:p>
    <w:p w:rsidR="00AF2E49" w:rsidRPr="008F1C92" w:rsidRDefault="00AF2E49" w:rsidP="00AF2E49">
      <w:pPr>
        <w:spacing w:after="0" w:line="240" w:lineRule="auto"/>
        <w:jc w:val="center"/>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b/>
          <w:sz w:val="28"/>
          <w:szCs w:val="28"/>
          <w:lang w:val="uk-UA" w:eastAsia="ru-RU"/>
        </w:rPr>
        <w:t>КАФЕДРА ЦИВІЛЬНО-ПРАВОВИХ ДИСЦИПЛІН</w:t>
      </w:r>
    </w:p>
    <w:p w:rsidR="00AF2E49" w:rsidRPr="008F1C92" w:rsidRDefault="00AF2E49" w:rsidP="00AF2E49">
      <w:pPr>
        <w:spacing w:after="0" w:line="240" w:lineRule="auto"/>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ind w:left="5220"/>
        <w:rPr>
          <w:rFonts w:ascii="Times New Roman" w:eastAsia="Times New Roman" w:hAnsi="Times New Roman" w:cs="Times New Roman"/>
          <w:b/>
          <w:sz w:val="28"/>
          <w:szCs w:val="28"/>
          <w:lang w:val="uk-UA" w:eastAsia="ru-RU"/>
        </w:rPr>
      </w:pPr>
    </w:p>
    <w:p w:rsidR="00AF2E49" w:rsidRPr="008F1C92" w:rsidRDefault="00AF2E49" w:rsidP="00AF2E49">
      <w:pPr>
        <w:spacing w:after="0" w:line="240" w:lineRule="auto"/>
        <w:ind w:left="5220"/>
        <w:rPr>
          <w:rFonts w:ascii="Times New Roman" w:eastAsia="Times New Roman" w:hAnsi="Times New Roman" w:cs="Times New Roman"/>
          <w:b/>
          <w:sz w:val="28"/>
          <w:szCs w:val="28"/>
          <w:lang w:val="uk-UA" w:eastAsia="ru-RU"/>
        </w:rPr>
      </w:pPr>
    </w:p>
    <w:p w:rsidR="00AF2E49" w:rsidRPr="008F1C92" w:rsidRDefault="00AF2E49" w:rsidP="00AF2E49">
      <w:pPr>
        <w:spacing w:after="0" w:line="240" w:lineRule="auto"/>
        <w:ind w:left="5220"/>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b/>
          <w:sz w:val="28"/>
          <w:szCs w:val="28"/>
          <w:lang w:val="uk-UA" w:eastAsia="ru-RU"/>
        </w:rPr>
        <w:t>ЗАТВЕРДЖУЮ</w:t>
      </w:r>
    </w:p>
    <w:p w:rsidR="00AF2E49" w:rsidRPr="008F1C92" w:rsidRDefault="00AF2E49" w:rsidP="00AF2E49">
      <w:pPr>
        <w:spacing w:after="0" w:line="240" w:lineRule="auto"/>
        <w:ind w:left="5220"/>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Ректор Дніпропетровського</w:t>
      </w:r>
    </w:p>
    <w:p w:rsidR="00AF2E49" w:rsidRPr="008F1C92" w:rsidRDefault="00AF2E49" w:rsidP="00AF2E49">
      <w:pPr>
        <w:spacing w:after="0" w:line="240" w:lineRule="auto"/>
        <w:ind w:left="5220"/>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державного університету</w:t>
      </w:r>
    </w:p>
    <w:p w:rsidR="00AF2E49" w:rsidRPr="008F1C92" w:rsidRDefault="00AF2E49" w:rsidP="00AF2E49">
      <w:pPr>
        <w:spacing w:after="0" w:line="240" w:lineRule="auto"/>
        <w:ind w:left="5220"/>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внутрішніх справ</w:t>
      </w:r>
    </w:p>
    <w:p w:rsidR="00AF2E49" w:rsidRPr="008F1C92" w:rsidRDefault="00AF2E49" w:rsidP="00AF2E49">
      <w:pPr>
        <w:spacing w:after="0" w:line="240" w:lineRule="auto"/>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t xml:space="preserve">   </w:t>
      </w:r>
      <w:r w:rsidRPr="008F1C92">
        <w:rPr>
          <w:rFonts w:ascii="Times New Roman" w:eastAsia="Times New Roman" w:hAnsi="Times New Roman" w:cs="Times New Roman"/>
          <w:sz w:val="28"/>
          <w:szCs w:val="28"/>
          <w:lang w:val="uk-UA" w:eastAsia="ru-RU"/>
        </w:rPr>
        <w:t xml:space="preserve"> полковник поліції</w:t>
      </w:r>
    </w:p>
    <w:p w:rsidR="00AF2E49" w:rsidRPr="008F1C92" w:rsidRDefault="00A35B5B" w:rsidP="00AF2E49">
      <w:pPr>
        <w:spacing w:after="0" w:line="240" w:lineRule="auto"/>
        <w:rPr>
          <w:rFonts w:ascii="Times New Roman" w:eastAsia="Times New Roman" w:hAnsi="Times New Roman" w:cs="Times New Roman"/>
          <w:b/>
          <w:sz w:val="28"/>
          <w:szCs w:val="28"/>
          <w:vertAlign w:val="superscript"/>
          <w:lang w:val="uk-UA" w:eastAsia="ru-RU"/>
        </w:rPr>
      </w:pP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t>Андрій ФОМЕ</w:t>
      </w:r>
      <w:r w:rsidR="00AF2E49" w:rsidRPr="008F1C92">
        <w:rPr>
          <w:rFonts w:ascii="Times New Roman" w:eastAsia="Times New Roman" w:hAnsi="Times New Roman" w:cs="Times New Roman"/>
          <w:b/>
          <w:sz w:val="28"/>
          <w:szCs w:val="28"/>
          <w:lang w:val="uk-UA" w:eastAsia="ru-RU"/>
        </w:rPr>
        <w:t>НКО</w:t>
      </w:r>
    </w:p>
    <w:p w:rsidR="00AF2E49" w:rsidRPr="008F1C92" w:rsidRDefault="00AF2E49" w:rsidP="00AF2E49">
      <w:pPr>
        <w:spacing w:after="0" w:line="240" w:lineRule="auto"/>
        <w:ind w:left="5220"/>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___.___.____2019 р.</w:t>
      </w:r>
    </w:p>
    <w:p w:rsidR="00AF2E49" w:rsidRPr="008F1C92" w:rsidRDefault="00AF2E49" w:rsidP="00AF2E49">
      <w:pPr>
        <w:spacing w:after="0" w:line="240" w:lineRule="auto"/>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rPr>
          <w:rFonts w:ascii="Times New Roman" w:eastAsia="Times New Roman" w:hAnsi="Times New Roman" w:cs="Times New Roman"/>
          <w:sz w:val="28"/>
          <w:szCs w:val="28"/>
          <w:lang w:val="uk-UA" w:eastAsia="ru-RU"/>
        </w:rPr>
      </w:pPr>
    </w:p>
    <w:p w:rsidR="00AF2E49" w:rsidRPr="008F1C92" w:rsidRDefault="00AF2E49" w:rsidP="00AF2E49">
      <w:pPr>
        <w:keepNext/>
        <w:shd w:val="clear" w:color="auto" w:fill="FFFFFF"/>
        <w:spacing w:before="240" w:after="60" w:line="240" w:lineRule="auto"/>
        <w:jc w:val="center"/>
        <w:outlineLvl w:val="1"/>
        <w:rPr>
          <w:rFonts w:ascii="Times New Roman" w:eastAsia="Times New Roman" w:hAnsi="Times New Roman" w:cs="Times New Roman"/>
          <w:b/>
          <w:bCs/>
          <w:sz w:val="28"/>
          <w:szCs w:val="28"/>
          <w:lang w:val="uk-UA" w:eastAsia="ru-RU"/>
        </w:rPr>
      </w:pPr>
      <w:r w:rsidRPr="008F1C92">
        <w:rPr>
          <w:rFonts w:ascii="Times New Roman" w:eastAsia="Times New Roman" w:hAnsi="Times New Roman" w:cs="Times New Roman"/>
          <w:b/>
          <w:bCs/>
          <w:sz w:val="28"/>
          <w:szCs w:val="28"/>
          <w:lang w:val="uk-UA" w:eastAsia="ru-RU"/>
        </w:rPr>
        <w:t xml:space="preserve">РОБОЧА ПРОГРАМА  НАВЧАЛЬНОЇ ДИСЦИПЛІНИ </w:t>
      </w:r>
    </w:p>
    <w:p w:rsidR="00AF2E49" w:rsidRPr="008F1C92" w:rsidRDefault="00AF2E49" w:rsidP="00AF2E49">
      <w:pPr>
        <w:spacing w:after="0" w:line="240" w:lineRule="auto"/>
        <w:ind w:firstLine="708"/>
        <w:jc w:val="center"/>
        <w:rPr>
          <w:rFonts w:ascii="Times New Roman" w:eastAsia="Times New Roman" w:hAnsi="Times New Roman" w:cs="Times New Roman"/>
          <w:b/>
          <w:sz w:val="28"/>
          <w:szCs w:val="28"/>
          <w:lang w:val="uk-UA" w:eastAsia="ru-RU"/>
        </w:rPr>
      </w:pPr>
    </w:p>
    <w:p w:rsidR="00AF2E49" w:rsidRPr="008F1C92" w:rsidRDefault="00AF2E49" w:rsidP="00AF2E49">
      <w:pPr>
        <w:spacing w:after="0" w:line="240" w:lineRule="auto"/>
        <w:ind w:firstLine="708"/>
        <w:jc w:val="center"/>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b/>
          <w:sz w:val="28"/>
          <w:szCs w:val="28"/>
          <w:lang w:val="uk-UA" w:eastAsia="ru-RU"/>
        </w:rPr>
        <w:t>ЦИВІЛЬНИЙ ПРОЦЕС</w:t>
      </w:r>
    </w:p>
    <w:p w:rsidR="00AF2E49" w:rsidRPr="008F1C92" w:rsidRDefault="00AF2E49" w:rsidP="00AF2E49">
      <w:pPr>
        <w:widowControl w:val="0"/>
        <w:tabs>
          <w:tab w:val="left" w:pos="4727"/>
        </w:tabs>
        <w:autoSpaceDE w:val="0"/>
        <w:autoSpaceDN w:val="0"/>
        <w:spacing w:before="1" w:after="0" w:line="240" w:lineRule="auto"/>
        <w:jc w:val="center"/>
        <w:rPr>
          <w:rFonts w:ascii="Times New Roman" w:eastAsia="Times New Roman" w:hAnsi="Times New Roman" w:cs="Times New Roman"/>
          <w:sz w:val="28"/>
          <w:szCs w:val="28"/>
          <w:lang w:val="uk-UA" w:eastAsia="uk-UA" w:bidi="uk-UA"/>
        </w:rPr>
      </w:pPr>
    </w:p>
    <w:p w:rsidR="00AF2E49" w:rsidRPr="008F1C92" w:rsidRDefault="00AF2E49" w:rsidP="00AF2E49">
      <w:pPr>
        <w:widowControl w:val="0"/>
        <w:tabs>
          <w:tab w:val="left" w:pos="4727"/>
        </w:tabs>
        <w:autoSpaceDE w:val="0"/>
        <w:autoSpaceDN w:val="0"/>
        <w:spacing w:before="1" w:after="0" w:line="240" w:lineRule="auto"/>
        <w:jc w:val="center"/>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Освітній</w:t>
      </w:r>
      <w:r w:rsidRPr="008F1C92">
        <w:rPr>
          <w:rFonts w:ascii="Times New Roman" w:eastAsia="Times New Roman" w:hAnsi="Times New Roman" w:cs="Times New Roman"/>
          <w:spacing w:val="-6"/>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 xml:space="preserve">ступінь </w:t>
      </w:r>
      <w:r w:rsidRPr="008F1C92">
        <w:rPr>
          <w:rFonts w:ascii="Times New Roman" w:eastAsia="Times New Roman" w:hAnsi="Times New Roman" w:cs="Times New Roman"/>
          <w:sz w:val="28"/>
          <w:szCs w:val="28"/>
          <w:u w:val="single"/>
          <w:lang w:val="uk-UA" w:eastAsia="uk-UA" w:bidi="uk-UA"/>
        </w:rPr>
        <w:t xml:space="preserve"> перший (бакалаврський)</w:t>
      </w:r>
      <w:r w:rsidRPr="008F1C92">
        <w:rPr>
          <w:rFonts w:ascii="Times New Roman" w:eastAsia="Times New Roman" w:hAnsi="Times New Roman" w:cs="Times New Roman"/>
          <w:sz w:val="28"/>
          <w:szCs w:val="28"/>
          <w:u w:val="single"/>
          <w:lang w:val="uk-UA" w:eastAsia="uk-UA" w:bidi="uk-UA"/>
        </w:rPr>
        <w:tab/>
      </w:r>
    </w:p>
    <w:p w:rsidR="00AF2E49" w:rsidRPr="00413F31" w:rsidRDefault="00AF2E49" w:rsidP="00AF2E49">
      <w:pPr>
        <w:widowControl w:val="0"/>
        <w:autoSpaceDE w:val="0"/>
        <w:autoSpaceDN w:val="0"/>
        <w:spacing w:before="3" w:after="0" w:line="182" w:lineRule="exact"/>
        <w:ind w:left="3515" w:right="1594"/>
        <w:jc w:val="center"/>
        <w:rPr>
          <w:rFonts w:ascii="Times New Roman" w:eastAsia="Times New Roman" w:hAnsi="Times New Roman" w:cs="Times New Roman"/>
          <w:sz w:val="16"/>
          <w:szCs w:val="16"/>
          <w:lang w:val="uk-UA" w:eastAsia="uk-UA" w:bidi="uk-UA"/>
        </w:rPr>
      </w:pPr>
      <w:r w:rsidRPr="00413F31">
        <w:rPr>
          <w:rFonts w:ascii="Times New Roman" w:eastAsia="Times New Roman" w:hAnsi="Times New Roman" w:cs="Times New Roman"/>
          <w:sz w:val="16"/>
          <w:szCs w:val="16"/>
          <w:lang w:val="uk-UA" w:eastAsia="uk-UA" w:bidi="uk-UA"/>
        </w:rPr>
        <w:t>(назва ступеня вищої освіти)</w:t>
      </w:r>
    </w:p>
    <w:p w:rsidR="00AF2E49" w:rsidRPr="008F1C92" w:rsidRDefault="00AF2E49" w:rsidP="00AF2E49">
      <w:pPr>
        <w:widowControl w:val="0"/>
        <w:tabs>
          <w:tab w:val="left" w:pos="4693"/>
        </w:tabs>
        <w:autoSpaceDE w:val="0"/>
        <w:autoSpaceDN w:val="0"/>
        <w:spacing w:after="0" w:line="320" w:lineRule="exact"/>
        <w:ind w:right="1"/>
        <w:jc w:val="center"/>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Спеціальність</w:t>
      </w:r>
      <w:r w:rsidRPr="008F1C92">
        <w:rPr>
          <w:rFonts w:ascii="Times New Roman" w:eastAsia="Times New Roman" w:hAnsi="Times New Roman" w:cs="Times New Roman"/>
          <w:spacing w:val="-3"/>
          <w:sz w:val="28"/>
          <w:szCs w:val="28"/>
          <w:lang w:val="uk-UA" w:eastAsia="uk-UA" w:bidi="uk-UA"/>
        </w:rPr>
        <w:t xml:space="preserve"> </w:t>
      </w:r>
      <w:r w:rsidRPr="008F1C92">
        <w:rPr>
          <w:rFonts w:ascii="Times New Roman" w:eastAsia="Times New Roman" w:hAnsi="Times New Roman" w:cs="Times New Roman"/>
          <w:sz w:val="28"/>
          <w:szCs w:val="28"/>
          <w:u w:val="single"/>
          <w:lang w:val="uk-UA" w:eastAsia="uk-UA" w:bidi="uk-UA"/>
        </w:rPr>
        <w:t xml:space="preserve"> 081 Право</w:t>
      </w:r>
    </w:p>
    <w:p w:rsidR="00AF2E49" w:rsidRPr="008F1C92" w:rsidRDefault="00AF2E49" w:rsidP="00AF2E49">
      <w:pPr>
        <w:widowControl w:val="0"/>
        <w:autoSpaceDE w:val="0"/>
        <w:autoSpaceDN w:val="0"/>
        <w:spacing w:before="2" w:after="0" w:line="184" w:lineRule="exact"/>
        <w:ind w:left="3596" w:right="1594"/>
        <w:jc w:val="center"/>
        <w:rPr>
          <w:rFonts w:ascii="Times New Roman" w:eastAsia="Times New Roman" w:hAnsi="Times New Roman" w:cs="Times New Roman"/>
          <w:sz w:val="28"/>
          <w:szCs w:val="28"/>
          <w:lang w:val="uk-UA" w:eastAsia="uk-UA" w:bidi="uk-UA"/>
        </w:rPr>
      </w:pPr>
      <w:r w:rsidRPr="00413F31">
        <w:rPr>
          <w:rFonts w:ascii="Times New Roman" w:eastAsia="Times New Roman" w:hAnsi="Times New Roman" w:cs="Times New Roman"/>
          <w:sz w:val="16"/>
          <w:szCs w:val="16"/>
          <w:lang w:val="uk-UA" w:eastAsia="uk-UA" w:bidi="uk-UA"/>
        </w:rPr>
        <w:t>(шифр і назва</w:t>
      </w:r>
      <w:r w:rsidRPr="008F1C92">
        <w:rPr>
          <w:rFonts w:ascii="Times New Roman" w:eastAsia="Times New Roman" w:hAnsi="Times New Roman" w:cs="Times New Roman"/>
          <w:sz w:val="28"/>
          <w:szCs w:val="28"/>
          <w:lang w:val="uk-UA" w:eastAsia="uk-UA" w:bidi="uk-UA"/>
        </w:rPr>
        <w:t>)</w:t>
      </w:r>
    </w:p>
    <w:p w:rsidR="00AF2E49" w:rsidRPr="008F1C92" w:rsidRDefault="00AF2E49" w:rsidP="00AF2E49">
      <w:pPr>
        <w:widowControl w:val="0"/>
        <w:tabs>
          <w:tab w:val="left" w:pos="5128"/>
        </w:tabs>
        <w:autoSpaceDE w:val="0"/>
        <w:autoSpaceDN w:val="0"/>
        <w:spacing w:after="0" w:line="322" w:lineRule="exact"/>
        <w:ind w:right="3"/>
        <w:jc w:val="center"/>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Освітня</w:t>
      </w:r>
      <w:r w:rsidRPr="008F1C92">
        <w:rPr>
          <w:rFonts w:ascii="Times New Roman" w:eastAsia="Times New Roman" w:hAnsi="Times New Roman" w:cs="Times New Roman"/>
          <w:spacing w:val="-4"/>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програма</w:t>
      </w:r>
      <w:r w:rsidRPr="008F1C92">
        <w:rPr>
          <w:rFonts w:ascii="Times New Roman" w:eastAsia="Times New Roman" w:hAnsi="Times New Roman" w:cs="Times New Roman"/>
          <w:spacing w:val="-2"/>
          <w:sz w:val="28"/>
          <w:szCs w:val="28"/>
          <w:lang w:val="uk-UA" w:eastAsia="uk-UA" w:bidi="uk-UA"/>
        </w:rPr>
        <w:t xml:space="preserve"> </w:t>
      </w:r>
      <w:r w:rsidRPr="008F1C92">
        <w:rPr>
          <w:rFonts w:ascii="Times New Roman" w:eastAsia="Times New Roman" w:hAnsi="Times New Roman" w:cs="Times New Roman"/>
          <w:sz w:val="28"/>
          <w:szCs w:val="28"/>
          <w:u w:val="single"/>
          <w:lang w:val="uk-UA" w:eastAsia="uk-UA" w:bidi="uk-UA"/>
        </w:rPr>
        <w:t xml:space="preserve"> №463 «Право» від 30.08.2016р.</w:t>
      </w:r>
    </w:p>
    <w:p w:rsidR="00AF2E49" w:rsidRPr="00413F31" w:rsidRDefault="00AF2E49" w:rsidP="00AF2E49">
      <w:pPr>
        <w:widowControl w:val="0"/>
        <w:autoSpaceDE w:val="0"/>
        <w:autoSpaceDN w:val="0"/>
        <w:spacing w:before="1" w:after="0" w:line="184" w:lineRule="exact"/>
        <w:ind w:left="3594" w:right="1594"/>
        <w:jc w:val="center"/>
        <w:rPr>
          <w:rFonts w:ascii="Times New Roman" w:eastAsia="Times New Roman" w:hAnsi="Times New Roman" w:cs="Times New Roman"/>
          <w:sz w:val="16"/>
          <w:szCs w:val="16"/>
          <w:lang w:val="uk-UA" w:eastAsia="uk-UA" w:bidi="uk-UA"/>
        </w:rPr>
      </w:pPr>
      <w:r w:rsidRPr="00413F31">
        <w:rPr>
          <w:rFonts w:ascii="Times New Roman" w:eastAsia="Times New Roman" w:hAnsi="Times New Roman" w:cs="Times New Roman"/>
          <w:sz w:val="16"/>
          <w:szCs w:val="16"/>
          <w:lang w:val="uk-UA" w:eastAsia="uk-UA" w:bidi="uk-UA"/>
        </w:rPr>
        <w:t>(назва, дата і № наказу про затвердження ОП)</w:t>
      </w:r>
    </w:p>
    <w:p w:rsidR="00AF2E49" w:rsidRPr="008F1C92" w:rsidRDefault="00AF2E49" w:rsidP="00AF2E49">
      <w:pPr>
        <w:widowControl w:val="0"/>
        <w:tabs>
          <w:tab w:val="left" w:pos="5961"/>
        </w:tabs>
        <w:autoSpaceDE w:val="0"/>
        <w:autoSpaceDN w:val="0"/>
        <w:spacing w:after="0" w:line="322" w:lineRule="exact"/>
        <w:ind w:right="2092"/>
        <w:jc w:val="right"/>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Статус навчальної</w:t>
      </w:r>
      <w:r w:rsidRPr="008F1C92">
        <w:rPr>
          <w:rFonts w:ascii="Times New Roman" w:eastAsia="Times New Roman" w:hAnsi="Times New Roman" w:cs="Times New Roman"/>
          <w:spacing w:val="-11"/>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дисципліни</w:t>
      </w:r>
      <w:r w:rsidRPr="008F1C92">
        <w:rPr>
          <w:rFonts w:ascii="Times New Roman" w:eastAsia="Times New Roman" w:hAnsi="Times New Roman" w:cs="Times New Roman"/>
          <w:spacing w:val="3"/>
          <w:sz w:val="28"/>
          <w:szCs w:val="28"/>
          <w:lang w:val="uk-UA" w:eastAsia="uk-UA" w:bidi="uk-UA"/>
        </w:rPr>
        <w:t xml:space="preserve"> </w:t>
      </w:r>
      <w:r w:rsidRPr="008F1C92">
        <w:rPr>
          <w:rFonts w:ascii="Times New Roman" w:eastAsia="Times New Roman" w:hAnsi="Times New Roman" w:cs="Times New Roman"/>
          <w:sz w:val="28"/>
          <w:szCs w:val="28"/>
          <w:u w:val="single"/>
          <w:lang w:val="uk-UA" w:eastAsia="uk-UA" w:bidi="uk-UA"/>
        </w:rPr>
        <w:t xml:space="preserve"> обов</w:t>
      </w:r>
      <w:r w:rsidRPr="008F1C92">
        <w:rPr>
          <w:rFonts w:ascii="Times New Roman" w:eastAsia="Times New Roman" w:hAnsi="Times New Roman" w:cs="Times New Roman"/>
          <w:sz w:val="28"/>
          <w:szCs w:val="28"/>
          <w:u w:val="single"/>
          <w:lang w:eastAsia="uk-UA" w:bidi="uk-UA"/>
        </w:rPr>
        <w:t>’</w:t>
      </w:r>
      <w:r w:rsidRPr="008F1C92">
        <w:rPr>
          <w:rFonts w:ascii="Times New Roman" w:eastAsia="Times New Roman" w:hAnsi="Times New Roman" w:cs="Times New Roman"/>
          <w:sz w:val="28"/>
          <w:szCs w:val="28"/>
          <w:u w:val="single"/>
          <w:lang w:val="uk-UA" w:eastAsia="uk-UA" w:bidi="uk-UA"/>
        </w:rPr>
        <w:t>язкова</w:t>
      </w:r>
    </w:p>
    <w:p w:rsidR="00AF2E49" w:rsidRPr="00413F31" w:rsidRDefault="00AF2E49" w:rsidP="00AF2E49">
      <w:pPr>
        <w:widowControl w:val="0"/>
        <w:autoSpaceDE w:val="0"/>
        <w:autoSpaceDN w:val="0"/>
        <w:spacing w:before="2" w:after="0" w:line="184" w:lineRule="exact"/>
        <w:ind w:left="6111"/>
        <w:rPr>
          <w:rFonts w:ascii="Times New Roman" w:eastAsia="Times New Roman" w:hAnsi="Times New Roman" w:cs="Times New Roman"/>
          <w:sz w:val="16"/>
          <w:szCs w:val="16"/>
          <w:vertAlign w:val="subscript"/>
          <w:lang w:val="uk-UA" w:eastAsia="uk-UA" w:bidi="uk-UA"/>
        </w:rPr>
      </w:pPr>
      <w:r w:rsidRPr="00413F31">
        <w:rPr>
          <w:rFonts w:ascii="Times New Roman" w:eastAsia="Times New Roman" w:hAnsi="Times New Roman" w:cs="Times New Roman"/>
          <w:sz w:val="16"/>
          <w:szCs w:val="16"/>
          <w:vertAlign w:val="subscript"/>
          <w:lang w:val="uk-UA" w:eastAsia="uk-UA" w:bidi="uk-UA"/>
        </w:rPr>
        <w:t>(обов’язкова або вибіркова)</w:t>
      </w:r>
    </w:p>
    <w:p w:rsidR="00AF2E49" w:rsidRPr="008F1C92" w:rsidRDefault="00AF2E49" w:rsidP="00AF2E49">
      <w:pPr>
        <w:widowControl w:val="0"/>
        <w:tabs>
          <w:tab w:val="left" w:pos="5321"/>
        </w:tabs>
        <w:autoSpaceDE w:val="0"/>
        <w:autoSpaceDN w:val="0"/>
        <w:spacing w:after="0" w:line="322" w:lineRule="exact"/>
        <w:ind w:right="2064"/>
        <w:jc w:val="center"/>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 xml:space="preserve">                                    Мова</w:t>
      </w:r>
      <w:r w:rsidRPr="008F1C92">
        <w:rPr>
          <w:rFonts w:ascii="Times New Roman" w:eastAsia="Times New Roman" w:hAnsi="Times New Roman" w:cs="Times New Roman"/>
          <w:spacing w:val="-4"/>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 xml:space="preserve">навчання: </w:t>
      </w:r>
      <w:r w:rsidRPr="008F1C92">
        <w:rPr>
          <w:rFonts w:ascii="Times New Roman" w:eastAsia="Times New Roman" w:hAnsi="Times New Roman" w:cs="Times New Roman"/>
          <w:sz w:val="28"/>
          <w:szCs w:val="28"/>
          <w:u w:val="single"/>
          <w:lang w:val="uk-UA" w:eastAsia="uk-UA" w:bidi="uk-UA"/>
        </w:rPr>
        <w:t xml:space="preserve"> українська</w:t>
      </w:r>
    </w:p>
    <w:p w:rsidR="00AF2E49" w:rsidRPr="008F1C92" w:rsidRDefault="00AF2E49" w:rsidP="00AF2E49">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AF2E49" w:rsidRPr="008F1C92" w:rsidRDefault="00AF2E49" w:rsidP="00AF2E49">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AF2E49" w:rsidRPr="008F1C92" w:rsidRDefault="00AF2E49" w:rsidP="00AF2E49">
      <w:pPr>
        <w:spacing w:after="0" w:line="240" w:lineRule="auto"/>
        <w:jc w:val="both"/>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jc w:val="center"/>
        <w:rPr>
          <w:rFonts w:ascii="Times New Roman" w:eastAsia="Times New Roman" w:hAnsi="Times New Roman" w:cs="Times New Roman"/>
          <w:snapToGrid w:val="0"/>
          <w:sz w:val="28"/>
          <w:szCs w:val="28"/>
          <w:lang w:val="uk-UA" w:eastAsia="ru-RU"/>
        </w:rPr>
      </w:pPr>
    </w:p>
    <w:p w:rsidR="00AF2E49" w:rsidRPr="008F1C92" w:rsidRDefault="00AF2E49" w:rsidP="00AF2E49">
      <w:pPr>
        <w:spacing w:after="0" w:line="240" w:lineRule="auto"/>
        <w:jc w:val="center"/>
        <w:rPr>
          <w:rFonts w:ascii="Times New Roman" w:eastAsia="Times New Roman" w:hAnsi="Times New Roman" w:cs="Times New Roman"/>
          <w:snapToGrid w:val="0"/>
          <w:sz w:val="28"/>
          <w:szCs w:val="28"/>
          <w:lang w:val="uk-UA" w:eastAsia="ru-RU"/>
        </w:rPr>
      </w:pPr>
    </w:p>
    <w:p w:rsidR="00AF2E49" w:rsidRPr="008F1C92" w:rsidRDefault="00AF2E49" w:rsidP="00AF2E49">
      <w:pPr>
        <w:spacing w:after="0" w:line="240" w:lineRule="auto"/>
        <w:jc w:val="center"/>
        <w:rPr>
          <w:rFonts w:ascii="Times New Roman" w:eastAsia="Times New Roman" w:hAnsi="Times New Roman" w:cs="Times New Roman"/>
          <w:snapToGrid w:val="0"/>
          <w:sz w:val="28"/>
          <w:szCs w:val="28"/>
          <w:lang w:val="uk-UA" w:eastAsia="ru-RU"/>
        </w:rPr>
      </w:pPr>
    </w:p>
    <w:p w:rsidR="00AF2E49" w:rsidRPr="008F1C92" w:rsidRDefault="00AF2E49" w:rsidP="00AF2E49">
      <w:pPr>
        <w:spacing w:after="0" w:line="240" w:lineRule="auto"/>
        <w:jc w:val="center"/>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b/>
          <w:snapToGrid w:val="0"/>
          <w:sz w:val="28"/>
          <w:szCs w:val="28"/>
          <w:lang w:val="uk-UA" w:eastAsia="ru-RU"/>
        </w:rPr>
        <w:t xml:space="preserve">Дніпро </w:t>
      </w:r>
      <w:r w:rsidRPr="008F1C92">
        <w:rPr>
          <w:rFonts w:ascii="Times New Roman" w:eastAsia="Times New Roman" w:hAnsi="Times New Roman" w:cs="Times New Roman"/>
          <w:b/>
          <w:sz w:val="28"/>
          <w:szCs w:val="28"/>
          <w:lang w:val="uk-UA" w:eastAsia="ru-RU"/>
        </w:rPr>
        <w:t>– 2019</w:t>
      </w:r>
    </w:p>
    <w:p w:rsidR="00AF2E49" w:rsidRPr="008F1C92" w:rsidRDefault="00AF2E49" w:rsidP="00AF2E49">
      <w:pPr>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br w:type="page"/>
      </w:r>
      <w:r w:rsidRPr="008F1C92">
        <w:rPr>
          <w:rFonts w:ascii="Times New Roman" w:eastAsia="Times New Roman" w:hAnsi="Times New Roman" w:cs="Times New Roman"/>
          <w:sz w:val="28"/>
          <w:szCs w:val="28"/>
          <w:lang w:val="uk-UA" w:eastAsia="ru-RU"/>
        </w:rPr>
        <w:lastRenderedPageBreak/>
        <w:t>Цивільний процес // Робоча програма навчальної дисципліни. – Дніпро: Дніпропетровський державний університет внутрішніх справ, 2019. -  ___  с.</w:t>
      </w:r>
    </w:p>
    <w:p w:rsidR="00AF2E49" w:rsidRPr="008F1C92" w:rsidRDefault="00AF2E49" w:rsidP="00AF2E49">
      <w:pPr>
        <w:tabs>
          <w:tab w:val="left" w:pos="5588"/>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ab/>
      </w:r>
    </w:p>
    <w:p w:rsidR="00AF2E49" w:rsidRPr="008F1C92" w:rsidRDefault="00AF2E49" w:rsidP="00AF2E49">
      <w:pPr>
        <w:spacing w:after="0" w:line="240" w:lineRule="auto"/>
        <w:jc w:val="both"/>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jc w:val="both"/>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jc w:val="both"/>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jc w:val="both"/>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b/>
          <w:sz w:val="28"/>
          <w:szCs w:val="28"/>
          <w:lang w:val="uk-UA" w:eastAsia="ru-RU"/>
        </w:rPr>
        <w:t>РОЗРОБНИКИ</w:t>
      </w:r>
      <w:r w:rsidRPr="008F1C92">
        <w:rPr>
          <w:rFonts w:ascii="Times New Roman" w:eastAsia="Times New Roman" w:hAnsi="Times New Roman" w:cs="Times New Roman"/>
          <w:sz w:val="28"/>
          <w:szCs w:val="28"/>
          <w:lang w:val="uk-UA" w:eastAsia="ru-RU"/>
        </w:rPr>
        <w:t>:</w:t>
      </w:r>
    </w:p>
    <w:p w:rsidR="00AF2E49" w:rsidRPr="008F1C92" w:rsidRDefault="00AF2E49" w:rsidP="00AF2E49">
      <w:pPr>
        <w:spacing w:after="0" w:line="240" w:lineRule="auto"/>
        <w:ind w:left="2268" w:hanging="2268"/>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sz w:val="28"/>
          <w:szCs w:val="28"/>
          <w:lang w:val="uk-UA" w:eastAsia="ru-RU"/>
        </w:rPr>
        <w:t xml:space="preserve">Андрієвська Л.О., викладач кафедри цивільно-правових дисциплін </w:t>
      </w:r>
    </w:p>
    <w:p w:rsidR="00AF2E49" w:rsidRPr="008F1C92" w:rsidRDefault="00AF2E49" w:rsidP="00AF2E49">
      <w:pPr>
        <w:spacing w:after="0" w:line="240" w:lineRule="auto"/>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Поліщук М.Г., доцент кафедри цивільно-правових наук, к.ю.н.</w:t>
      </w:r>
    </w:p>
    <w:p w:rsidR="00AF2E49" w:rsidRPr="008F1C92" w:rsidRDefault="00AF2E49" w:rsidP="00AF2E49">
      <w:pPr>
        <w:spacing w:after="0" w:line="240" w:lineRule="auto"/>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b/>
          <w:sz w:val="28"/>
          <w:szCs w:val="28"/>
          <w:lang w:val="uk-UA" w:eastAsia="ru-RU"/>
        </w:rPr>
        <w:t>РЕЦЕНЗЕНТИ:</w:t>
      </w:r>
    </w:p>
    <w:p w:rsidR="00AF2E49" w:rsidRPr="008F1C92" w:rsidRDefault="00AF2E49" w:rsidP="00AF2E49">
      <w:pPr>
        <w:spacing w:after="0" w:line="240" w:lineRule="auto"/>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b/>
          <w:sz w:val="28"/>
          <w:szCs w:val="28"/>
          <w:lang w:val="uk-UA" w:eastAsia="ru-RU"/>
        </w:rPr>
        <w:t>Пугач А.В.</w:t>
      </w:r>
      <w:r w:rsidRPr="008F1C92">
        <w:rPr>
          <w:rFonts w:ascii="Times New Roman" w:eastAsia="Times New Roman" w:hAnsi="Times New Roman" w:cs="Times New Roman"/>
          <w:sz w:val="28"/>
          <w:szCs w:val="28"/>
          <w:lang w:val="uk-UA" w:eastAsia="ru-RU"/>
        </w:rPr>
        <w:t xml:space="preserve">         – </w:t>
      </w:r>
      <w:r w:rsidRPr="008F1C92">
        <w:rPr>
          <w:rFonts w:ascii="Times New Roman" w:eastAsia="Times New Roman" w:hAnsi="Times New Roman" w:cs="Times New Roman"/>
          <w:color w:val="000000"/>
          <w:sz w:val="28"/>
          <w:szCs w:val="28"/>
          <w:lang w:val="uk-UA" w:eastAsia="ru-RU"/>
        </w:rPr>
        <w:t>адвокат</w:t>
      </w:r>
    </w:p>
    <w:p w:rsidR="00AF2E49" w:rsidRPr="008F1C92" w:rsidRDefault="00AF2E49" w:rsidP="00AF2E49">
      <w:pPr>
        <w:suppressAutoHyphens/>
        <w:spacing w:after="0" w:line="276" w:lineRule="auto"/>
        <w:ind w:left="2410" w:hanging="2410"/>
        <w:jc w:val="both"/>
        <w:rPr>
          <w:rFonts w:ascii="Times New Roman" w:eastAsia="Times New Roman" w:hAnsi="Times New Roman" w:cs="Times New Roman"/>
          <w:b/>
          <w:sz w:val="28"/>
          <w:szCs w:val="28"/>
          <w:lang w:val="uk-UA" w:eastAsia="ru-RU"/>
        </w:rPr>
      </w:pPr>
    </w:p>
    <w:p w:rsidR="00AF2E49" w:rsidRPr="008F1C92" w:rsidRDefault="00AF2E49" w:rsidP="00AF2E49">
      <w:pPr>
        <w:suppressAutoHyphens/>
        <w:spacing w:after="0" w:line="276" w:lineRule="auto"/>
        <w:ind w:left="2410" w:hanging="2410"/>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b/>
          <w:sz w:val="28"/>
          <w:szCs w:val="28"/>
          <w:lang w:val="uk-UA" w:eastAsia="ru-RU"/>
        </w:rPr>
        <w:t xml:space="preserve">Свистун Л.Я. </w:t>
      </w:r>
      <w:r w:rsidRPr="008F1C92">
        <w:rPr>
          <w:rFonts w:ascii="Times New Roman" w:eastAsia="Times New Roman" w:hAnsi="Times New Roman" w:cs="Times New Roman"/>
          <w:sz w:val="28"/>
          <w:szCs w:val="28"/>
          <w:lang w:val="uk-UA" w:eastAsia="ru-RU"/>
        </w:rPr>
        <w:t>– доцент кафедри цивільного, господарського та екологічного права Університету митної справи і фінансів, к.ю.н.</w:t>
      </w:r>
    </w:p>
    <w:p w:rsidR="00AF2E49" w:rsidRPr="008F1C92" w:rsidRDefault="00AF2E49" w:rsidP="00AF2E49">
      <w:pPr>
        <w:spacing w:after="0" w:line="240" w:lineRule="auto"/>
        <w:jc w:val="both"/>
        <w:outlineLvl w:val="0"/>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jc w:val="both"/>
        <w:outlineLvl w:val="0"/>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jc w:val="both"/>
        <w:outlineLvl w:val="0"/>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jc w:val="both"/>
        <w:outlineLvl w:val="0"/>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jc w:val="both"/>
        <w:outlineLvl w:val="0"/>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jc w:val="both"/>
        <w:outlineLvl w:val="0"/>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jc w:val="both"/>
        <w:outlineLvl w:val="0"/>
        <w:rPr>
          <w:rFonts w:ascii="Times New Roman" w:eastAsia="Times New Roman" w:hAnsi="Times New Roman" w:cs="Times New Roman"/>
          <w:sz w:val="28"/>
          <w:szCs w:val="28"/>
          <w:lang w:val="uk-UA" w:eastAsia="ru-RU"/>
        </w:rPr>
      </w:pPr>
    </w:p>
    <w:p w:rsidR="00AF2E49" w:rsidRPr="008F1C92" w:rsidRDefault="00AF2E49" w:rsidP="00AF2E49">
      <w:pPr>
        <w:widowControl w:val="0"/>
        <w:tabs>
          <w:tab w:val="left" w:pos="9897"/>
        </w:tabs>
        <w:autoSpaceDE w:val="0"/>
        <w:autoSpaceDN w:val="0"/>
        <w:spacing w:before="1" w:after="0" w:line="240" w:lineRule="auto"/>
        <w:ind w:left="322"/>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Розглянуто на засіданні</w:t>
      </w:r>
      <w:r w:rsidRPr="008F1C92">
        <w:rPr>
          <w:rFonts w:ascii="Times New Roman" w:eastAsia="Times New Roman" w:hAnsi="Times New Roman" w:cs="Times New Roman"/>
          <w:spacing w:val="-12"/>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кафедри  цивільно-правових дисциплін</w:t>
      </w:r>
    </w:p>
    <w:p w:rsidR="00AF2E49" w:rsidRPr="008F1C92" w:rsidRDefault="00AF2E49" w:rsidP="00AF2E49">
      <w:pPr>
        <w:widowControl w:val="0"/>
        <w:tabs>
          <w:tab w:val="left" w:pos="605"/>
          <w:tab w:val="left" w:pos="953"/>
          <w:tab w:val="left" w:pos="1581"/>
          <w:tab w:val="left" w:pos="3447"/>
        </w:tabs>
        <w:autoSpaceDE w:val="0"/>
        <w:autoSpaceDN w:val="0"/>
        <w:spacing w:after="0" w:line="240" w:lineRule="auto"/>
        <w:ind w:left="322"/>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 xml:space="preserve"> 01</w:t>
      </w:r>
      <w:r w:rsidRPr="008F1C92">
        <w:rPr>
          <w:rFonts w:ascii="Times New Roman" w:eastAsia="Times New Roman" w:hAnsi="Times New Roman" w:cs="Times New Roman"/>
          <w:spacing w:val="-4"/>
          <w:sz w:val="28"/>
          <w:szCs w:val="28"/>
          <w:lang w:val="uk-UA" w:eastAsia="uk-UA" w:bidi="uk-UA"/>
        </w:rPr>
        <w:t>.06</w:t>
      </w:r>
      <w:r w:rsidRPr="008F1C92">
        <w:rPr>
          <w:rFonts w:ascii="Times New Roman" w:eastAsia="Times New Roman" w:hAnsi="Times New Roman" w:cs="Times New Roman"/>
          <w:sz w:val="28"/>
          <w:szCs w:val="28"/>
          <w:lang w:val="uk-UA" w:eastAsia="uk-UA" w:bidi="uk-UA"/>
        </w:rPr>
        <w:t>.2019, протокол</w:t>
      </w:r>
      <w:r w:rsidRPr="008F1C92">
        <w:rPr>
          <w:rFonts w:ascii="Times New Roman" w:eastAsia="Times New Roman" w:hAnsi="Times New Roman" w:cs="Times New Roman"/>
          <w:spacing w:val="-7"/>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w:t>
      </w:r>
      <w:r w:rsidRPr="008F1C92">
        <w:rPr>
          <w:rFonts w:ascii="Times New Roman" w:eastAsia="Times New Roman" w:hAnsi="Times New Roman" w:cs="Times New Roman"/>
          <w:sz w:val="28"/>
          <w:szCs w:val="28"/>
          <w:u w:val="single"/>
          <w:lang w:val="uk-UA" w:eastAsia="uk-UA" w:bidi="uk-UA"/>
        </w:rPr>
        <w:t xml:space="preserve"> </w:t>
      </w:r>
      <w:r w:rsidRPr="008F1C92">
        <w:rPr>
          <w:rFonts w:ascii="Times New Roman" w:eastAsia="Times New Roman" w:hAnsi="Times New Roman" w:cs="Times New Roman"/>
          <w:sz w:val="28"/>
          <w:szCs w:val="28"/>
          <w:u w:val="single"/>
          <w:lang w:val="uk-UA" w:eastAsia="uk-UA" w:bidi="uk-UA"/>
        </w:rPr>
        <w:tab/>
      </w:r>
    </w:p>
    <w:p w:rsidR="00AF2E49" w:rsidRPr="008F1C92" w:rsidRDefault="00AF2E49" w:rsidP="00AF2E49">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AF2E49" w:rsidRPr="008F1C92" w:rsidRDefault="00AF2E49" w:rsidP="00AF2E49">
      <w:pPr>
        <w:widowControl w:val="0"/>
        <w:autoSpaceDE w:val="0"/>
        <w:autoSpaceDN w:val="0"/>
        <w:spacing w:before="4" w:after="0" w:line="240" w:lineRule="auto"/>
        <w:rPr>
          <w:rFonts w:ascii="Times New Roman" w:eastAsia="Times New Roman" w:hAnsi="Times New Roman" w:cs="Times New Roman"/>
          <w:sz w:val="28"/>
          <w:szCs w:val="28"/>
          <w:lang w:val="uk-UA" w:eastAsia="uk-UA" w:bidi="uk-UA"/>
        </w:rPr>
      </w:pPr>
    </w:p>
    <w:p w:rsidR="00AF2E49" w:rsidRPr="008F1C92" w:rsidRDefault="00AF2E49" w:rsidP="00AF2E49">
      <w:pPr>
        <w:widowControl w:val="0"/>
        <w:autoSpaceDE w:val="0"/>
        <w:autoSpaceDN w:val="0"/>
        <w:spacing w:before="89" w:after="0" w:line="322" w:lineRule="exact"/>
        <w:ind w:left="322"/>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Рекомендовано Науково-методичною радою університету</w:t>
      </w:r>
    </w:p>
    <w:p w:rsidR="00AF2E49" w:rsidRPr="008F1C92" w:rsidRDefault="00AF2E49" w:rsidP="00AF2E49">
      <w:pPr>
        <w:widowControl w:val="0"/>
        <w:tabs>
          <w:tab w:val="left" w:pos="604"/>
          <w:tab w:val="left" w:pos="954"/>
          <w:tab w:val="left" w:pos="1582"/>
          <w:tab w:val="left" w:pos="3447"/>
        </w:tabs>
        <w:autoSpaceDE w:val="0"/>
        <w:autoSpaceDN w:val="0"/>
        <w:spacing w:after="0" w:line="240" w:lineRule="auto"/>
        <w:ind w:left="322"/>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u w:val="single"/>
          <w:lang w:val="uk-UA" w:eastAsia="uk-UA" w:bidi="uk-UA"/>
        </w:rPr>
        <w:t xml:space="preserve"> </w:t>
      </w:r>
      <w:r w:rsidRPr="008F1C92">
        <w:rPr>
          <w:rFonts w:ascii="Times New Roman" w:eastAsia="Times New Roman" w:hAnsi="Times New Roman" w:cs="Times New Roman"/>
          <w:sz w:val="28"/>
          <w:szCs w:val="28"/>
          <w:u w:val="single"/>
          <w:lang w:val="uk-UA" w:eastAsia="uk-UA" w:bidi="uk-UA"/>
        </w:rPr>
        <w:tab/>
      </w:r>
      <w:r w:rsidRPr="008F1C92">
        <w:rPr>
          <w:rFonts w:ascii="Times New Roman" w:eastAsia="Times New Roman" w:hAnsi="Times New Roman" w:cs="Times New Roman"/>
          <w:spacing w:val="-4"/>
          <w:sz w:val="28"/>
          <w:szCs w:val="28"/>
          <w:lang w:val="uk-UA" w:eastAsia="uk-UA" w:bidi="uk-UA"/>
        </w:rPr>
        <w:t>.</w:t>
      </w:r>
      <w:r w:rsidRPr="008F1C92">
        <w:rPr>
          <w:rFonts w:ascii="Times New Roman" w:eastAsia="Times New Roman" w:hAnsi="Times New Roman" w:cs="Times New Roman"/>
          <w:spacing w:val="-4"/>
          <w:sz w:val="28"/>
          <w:szCs w:val="28"/>
          <w:u w:val="single"/>
          <w:lang w:val="uk-UA" w:eastAsia="uk-UA" w:bidi="uk-UA"/>
        </w:rPr>
        <w:t xml:space="preserve"> </w:t>
      </w:r>
      <w:r w:rsidRPr="008F1C92">
        <w:rPr>
          <w:rFonts w:ascii="Times New Roman" w:eastAsia="Times New Roman" w:hAnsi="Times New Roman" w:cs="Times New Roman"/>
          <w:spacing w:val="-4"/>
          <w:sz w:val="28"/>
          <w:szCs w:val="28"/>
          <w:u w:val="single"/>
          <w:lang w:val="uk-UA" w:eastAsia="uk-UA" w:bidi="uk-UA"/>
        </w:rPr>
        <w:tab/>
      </w:r>
      <w:r w:rsidRPr="008F1C92">
        <w:rPr>
          <w:rFonts w:ascii="Times New Roman" w:eastAsia="Times New Roman" w:hAnsi="Times New Roman" w:cs="Times New Roman"/>
          <w:spacing w:val="-2"/>
          <w:sz w:val="28"/>
          <w:szCs w:val="28"/>
          <w:lang w:val="uk-UA" w:eastAsia="uk-UA" w:bidi="uk-UA"/>
        </w:rPr>
        <w:t>.20</w:t>
      </w:r>
      <w:r w:rsidRPr="008F1C92">
        <w:rPr>
          <w:rFonts w:ascii="Times New Roman" w:eastAsia="Times New Roman" w:hAnsi="Times New Roman" w:cs="Times New Roman"/>
          <w:spacing w:val="-2"/>
          <w:sz w:val="28"/>
          <w:szCs w:val="28"/>
          <w:u w:val="single"/>
          <w:lang w:val="uk-UA" w:eastAsia="uk-UA" w:bidi="uk-UA"/>
        </w:rPr>
        <w:t>19</w:t>
      </w:r>
      <w:r w:rsidRPr="008F1C92">
        <w:rPr>
          <w:rFonts w:ascii="Times New Roman" w:eastAsia="Times New Roman" w:hAnsi="Times New Roman" w:cs="Times New Roman"/>
          <w:sz w:val="28"/>
          <w:szCs w:val="28"/>
          <w:lang w:val="uk-UA" w:eastAsia="uk-UA" w:bidi="uk-UA"/>
        </w:rPr>
        <w:t>, протокол</w:t>
      </w:r>
      <w:r w:rsidRPr="008F1C92">
        <w:rPr>
          <w:rFonts w:ascii="Times New Roman" w:eastAsia="Times New Roman" w:hAnsi="Times New Roman" w:cs="Times New Roman"/>
          <w:spacing w:val="-5"/>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w:t>
      </w:r>
      <w:r w:rsidRPr="008F1C92">
        <w:rPr>
          <w:rFonts w:ascii="Times New Roman" w:eastAsia="Times New Roman" w:hAnsi="Times New Roman" w:cs="Times New Roman"/>
          <w:sz w:val="28"/>
          <w:szCs w:val="28"/>
          <w:u w:val="single"/>
          <w:lang w:val="uk-UA" w:eastAsia="uk-UA" w:bidi="uk-UA"/>
        </w:rPr>
        <w:t xml:space="preserve"> </w:t>
      </w:r>
      <w:r w:rsidRPr="008F1C92">
        <w:rPr>
          <w:rFonts w:ascii="Times New Roman" w:eastAsia="Times New Roman" w:hAnsi="Times New Roman" w:cs="Times New Roman"/>
          <w:sz w:val="28"/>
          <w:szCs w:val="28"/>
          <w:u w:val="single"/>
          <w:lang w:val="uk-UA" w:eastAsia="uk-UA" w:bidi="uk-UA"/>
        </w:rPr>
        <w:tab/>
      </w:r>
    </w:p>
    <w:p w:rsidR="00AF2E49" w:rsidRPr="008F1C92" w:rsidRDefault="00AF2E49" w:rsidP="00AF2E49">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AF2E49" w:rsidRPr="008F1C92" w:rsidRDefault="00AF2E49" w:rsidP="00AF2E49">
      <w:pPr>
        <w:widowControl w:val="0"/>
        <w:autoSpaceDE w:val="0"/>
        <w:autoSpaceDN w:val="0"/>
        <w:spacing w:before="4" w:after="0" w:line="240" w:lineRule="auto"/>
        <w:rPr>
          <w:rFonts w:ascii="Times New Roman" w:eastAsia="Times New Roman" w:hAnsi="Times New Roman" w:cs="Times New Roman"/>
          <w:sz w:val="28"/>
          <w:szCs w:val="28"/>
          <w:lang w:val="uk-UA" w:eastAsia="uk-UA" w:bidi="uk-UA"/>
        </w:rPr>
      </w:pPr>
    </w:p>
    <w:p w:rsidR="00AF2E49" w:rsidRPr="008F1C92" w:rsidRDefault="00AF2E49" w:rsidP="00AF2E49">
      <w:pPr>
        <w:widowControl w:val="0"/>
        <w:tabs>
          <w:tab w:val="left" w:pos="5002"/>
          <w:tab w:val="left" w:pos="6331"/>
          <w:tab w:val="left" w:pos="7450"/>
          <w:tab w:val="left" w:pos="8012"/>
          <w:tab w:val="left" w:pos="9878"/>
        </w:tabs>
        <w:autoSpaceDE w:val="0"/>
        <w:autoSpaceDN w:val="0"/>
        <w:spacing w:before="89" w:after="0" w:line="240" w:lineRule="auto"/>
        <w:ind w:left="322" w:right="324"/>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Схвалено Вченою радою університету, рекомендовано для використання в освітньому</w:t>
      </w:r>
      <w:r w:rsidRPr="008F1C92">
        <w:rPr>
          <w:rFonts w:ascii="Times New Roman" w:eastAsia="Times New Roman" w:hAnsi="Times New Roman" w:cs="Times New Roman"/>
          <w:spacing w:val="-6"/>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процесі</w:t>
      </w:r>
      <w:r w:rsidRPr="008F1C92">
        <w:rPr>
          <w:rFonts w:ascii="Times New Roman" w:eastAsia="Times New Roman" w:hAnsi="Times New Roman" w:cs="Times New Roman"/>
          <w:spacing w:val="-1"/>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протягом</w:t>
      </w:r>
      <w:r w:rsidRPr="008F1C92">
        <w:rPr>
          <w:rFonts w:ascii="Times New Roman" w:eastAsia="Times New Roman" w:hAnsi="Times New Roman" w:cs="Times New Roman"/>
          <w:sz w:val="28"/>
          <w:szCs w:val="28"/>
          <w:u w:val="single"/>
          <w:lang w:val="uk-UA" w:eastAsia="uk-UA" w:bidi="uk-UA"/>
        </w:rPr>
        <w:t xml:space="preserve"> </w:t>
      </w:r>
      <w:r w:rsidRPr="008F1C92">
        <w:rPr>
          <w:rFonts w:ascii="Times New Roman" w:eastAsia="Times New Roman" w:hAnsi="Times New Roman" w:cs="Times New Roman"/>
          <w:sz w:val="28"/>
          <w:szCs w:val="28"/>
          <w:u w:val="single"/>
          <w:lang w:val="uk-UA" w:eastAsia="uk-UA" w:bidi="uk-UA"/>
        </w:rPr>
        <w:tab/>
      </w:r>
      <w:r w:rsidRPr="008F1C92">
        <w:rPr>
          <w:rFonts w:ascii="Times New Roman" w:eastAsia="Times New Roman" w:hAnsi="Times New Roman" w:cs="Times New Roman"/>
          <w:sz w:val="28"/>
          <w:szCs w:val="28"/>
          <w:lang w:val="uk-UA" w:eastAsia="uk-UA" w:bidi="uk-UA"/>
        </w:rPr>
        <w:t>років.</w:t>
      </w:r>
      <w:r w:rsidRPr="008F1C92">
        <w:rPr>
          <w:rFonts w:ascii="Times New Roman" w:eastAsia="Times New Roman" w:hAnsi="Times New Roman" w:cs="Times New Roman"/>
          <w:spacing w:val="-1"/>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w:t>
      </w:r>
      <w:r w:rsidRPr="008F1C92">
        <w:rPr>
          <w:rFonts w:ascii="Times New Roman" w:eastAsia="Times New Roman" w:hAnsi="Times New Roman" w:cs="Times New Roman"/>
          <w:sz w:val="28"/>
          <w:szCs w:val="28"/>
          <w:u w:val="single"/>
          <w:lang w:val="uk-UA" w:eastAsia="uk-UA" w:bidi="uk-UA"/>
        </w:rPr>
        <w:t xml:space="preserve"> </w:t>
      </w:r>
      <w:r w:rsidRPr="008F1C92">
        <w:rPr>
          <w:rFonts w:ascii="Times New Roman" w:eastAsia="Times New Roman" w:hAnsi="Times New Roman" w:cs="Times New Roman"/>
          <w:sz w:val="28"/>
          <w:szCs w:val="28"/>
          <w:u w:val="single"/>
          <w:lang w:val="uk-UA" w:eastAsia="uk-UA" w:bidi="uk-UA"/>
        </w:rPr>
        <w:tab/>
      </w:r>
      <w:r w:rsidRPr="008F1C92">
        <w:rPr>
          <w:rFonts w:ascii="Times New Roman" w:eastAsia="Times New Roman" w:hAnsi="Times New Roman" w:cs="Times New Roman"/>
          <w:sz w:val="28"/>
          <w:szCs w:val="28"/>
          <w:lang w:val="uk-UA" w:eastAsia="uk-UA" w:bidi="uk-UA"/>
        </w:rPr>
        <w:t>»</w:t>
      </w:r>
      <w:r w:rsidRPr="008F1C92">
        <w:rPr>
          <w:rFonts w:ascii="Times New Roman" w:eastAsia="Times New Roman" w:hAnsi="Times New Roman" w:cs="Times New Roman"/>
          <w:sz w:val="28"/>
          <w:szCs w:val="28"/>
          <w:u w:val="single"/>
          <w:lang w:val="uk-UA" w:eastAsia="uk-UA" w:bidi="uk-UA"/>
        </w:rPr>
        <w:t xml:space="preserve"> </w:t>
      </w:r>
      <w:r w:rsidRPr="008F1C92">
        <w:rPr>
          <w:rFonts w:ascii="Times New Roman" w:eastAsia="Times New Roman" w:hAnsi="Times New Roman" w:cs="Times New Roman"/>
          <w:sz w:val="28"/>
          <w:szCs w:val="28"/>
          <w:u w:val="single"/>
          <w:lang w:val="uk-UA" w:eastAsia="uk-UA" w:bidi="uk-UA"/>
        </w:rPr>
        <w:tab/>
      </w:r>
      <w:r w:rsidRPr="008F1C92">
        <w:rPr>
          <w:rFonts w:ascii="Times New Roman" w:eastAsia="Times New Roman" w:hAnsi="Times New Roman" w:cs="Times New Roman"/>
          <w:sz w:val="28"/>
          <w:szCs w:val="28"/>
          <w:lang w:val="uk-UA" w:eastAsia="uk-UA" w:bidi="uk-UA"/>
        </w:rPr>
        <w:t>2019, протокол</w:t>
      </w:r>
      <w:r w:rsidRPr="008F1C92">
        <w:rPr>
          <w:rFonts w:ascii="Times New Roman" w:eastAsia="Times New Roman" w:hAnsi="Times New Roman" w:cs="Times New Roman"/>
          <w:spacing w:val="-7"/>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w:t>
      </w:r>
      <w:r w:rsidRPr="008F1C92">
        <w:rPr>
          <w:rFonts w:ascii="Times New Roman" w:eastAsia="Times New Roman" w:hAnsi="Times New Roman" w:cs="Times New Roman"/>
          <w:sz w:val="28"/>
          <w:szCs w:val="28"/>
          <w:u w:val="single"/>
          <w:lang w:val="uk-UA" w:eastAsia="uk-UA" w:bidi="uk-UA"/>
        </w:rPr>
        <w:t xml:space="preserve"> </w:t>
      </w:r>
      <w:r w:rsidRPr="008F1C92">
        <w:rPr>
          <w:rFonts w:ascii="Times New Roman" w:eastAsia="Times New Roman" w:hAnsi="Times New Roman" w:cs="Times New Roman"/>
          <w:sz w:val="28"/>
          <w:szCs w:val="28"/>
          <w:u w:val="single"/>
          <w:lang w:val="uk-UA" w:eastAsia="uk-UA" w:bidi="uk-UA"/>
        </w:rPr>
        <w:tab/>
      </w:r>
    </w:p>
    <w:p w:rsidR="00AF2E49" w:rsidRPr="008F1C92" w:rsidRDefault="00AF2E49" w:rsidP="00AF2E49">
      <w:pPr>
        <w:widowControl w:val="0"/>
        <w:autoSpaceDE w:val="0"/>
        <w:autoSpaceDN w:val="0"/>
        <w:spacing w:after="0" w:line="240" w:lineRule="auto"/>
        <w:ind w:left="117" w:right="1594"/>
        <w:jc w:val="center"/>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(до 5 років)</w:t>
      </w:r>
    </w:p>
    <w:p w:rsidR="00AF2E49" w:rsidRPr="008F1C92" w:rsidRDefault="00AF2E49" w:rsidP="00AF2E49">
      <w:pPr>
        <w:spacing w:after="0" w:line="240" w:lineRule="auto"/>
        <w:rPr>
          <w:rFonts w:ascii="Times New Roman" w:eastAsia="Times New Roman" w:hAnsi="Times New Roman" w:cs="Times New Roman"/>
          <w:sz w:val="28"/>
          <w:szCs w:val="28"/>
          <w:lang w:val="uk-UA" w:eastAsia="uk-UA" w:bidi="uk-UA"/>
        </w:rPr>
        <w:sectPr w:rsidR="00AF2E49" w:rsidRPr="008F1C92">
          <w:pgSz w:w="11910" w:h="16850"/>
          <w:pgMar w:top="540" w:right="853" w:bottom="280" w:left="1380" w:header="288" w:footer="0" w:gutter="0"/>
          <w:pgNumType w:start="1"/>
          <w:cols w:space="720"/>
        </w:sectPr>
      </w:pPr>
    </w:p>
    <w:p w:rsidR="00AF2E49" w:rsidRPr="008F1C92" w:rsidRDefault="00AF2E49" w:rsidP="00AF2E49">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b/>
          <w:sz w:val="28"/>
          <w:szCs w:val="28"/>
          <w:lang w:val="uk-UA" w:eastAsia="ru-RU"/>
        </w:rPr>
        <w:lastRenderedPageBreak/>
        <w:t>Мета</w:t>
      </w:r>
      <w:r w:rsidRPr="008F1C92">
        <w:rPr>
          <w:rFonts w:ascii="Times New Roman" w:eastAsia="Times New Roman" w:hAnsi="Times New Roman" w:cs="Times New Roman"/>
          <w:sz w:val="28"/>
          <w:szCs w:val="28"/>
          <w:lang w:val="uk-UA" w:eastAsia="ru-RU"/>
        </w:rPr>
        <w:t xml:space="preserve"> вивчення навчальної дисципліни «Цивільний процес» є: </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sz w:val="28"/>
          <w:szCs w:val="28"/>
          <w:lang w:val="uk-UA" w:eastAsia="ru-RU"/>
        </w:rPr>
        <w:t>засвоєння студентами значення норм та інститутів цивільного процесуального права, які регулюють законодавчо закріплений порядок здійснення правосуддя в цивільних справах у спорах, що виникають з цивільних, трудових, сімейних, житлових, земельних та інших правовідносин; а також у справах наказного та окремого провадження; у зв’язку з переглядом судових рішень судами апеляційної, касаційної інстанцій та Верховним Судом;</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t>Передумови</w:t>
      </w:r>
      <w:r w:rsidRPr="008F1C92">
        <w:rPr>
          <w:rFonts w:ascii="Times New Roman" w:eastAsia="Times New Roman" w:hAnsi="Times New Roman" w:cs="Times New Roman"/>
          <w:sz w:val="28"/>
          <w:szCs w:val="28"/>
          <w:lang w:val="uk-UA" w:eastAsia="ru-RU"/>
        </w:rPr>
        <w:t xml:space="preserve"> </w:t>
      </w:r>
      <w:r w:rsidRPr="008F1C92">
        <w:rPr>
          <w:rFonts w:ascii="Times New Roman" w:eastAsia="Times New Roman" w:hAnsi="Times New Roman" w:cs="Times New Roman"/>
          <w:b/>
          <w:sz w:val="28"/>
          <w:szCs w:val="28"/>
          <w:lang w:val="uk-UA" w:eastAsia="ru-RU"/>
        </w:rPr>
        <w:t xml:space="preserve">для вивчення навчальної дисципліни </w:t>
      </w:r>
      <w:r w:rsidRPr="008F1C92">
        <w:rPr>
          <w:rFonts w:ascii="Times New Roman" w:eastAsia="Times New Roman" w:hAnsi="Times New Roman" w:cs="Times New Roman"/>
          <w:sz w:val="28"/>
          <w:szCs w:val="28"/>
          <w:lang w:val="uk-UA" w:eastAsia="ru-RU"/>
        </w:rPr>
        <w:t>«Цивільний процес»: дисципліни, які студент повинен опанувати до початку вивчення курсу: «Цивільне право», «Сімейне право», «Спадкове право», «Право інтелектуальної власності», «Земельне право», «Аграрне право».</w:t>
      </w:r>
    </w:p>
    <w:p w:rsidR="00AF2E49" w:rsidRPr="008F1C92" w:rsidRDefault="00AF2E49" w:rsidP="00AF2E49">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b/>
          <w:sz w:val="28"/>
          <w:szCs w:val="28"/>
          <w:lang w:val="uk-UA" w:eastAsia="ru-RU"/>
        </w:rPr>
        <w:t>Результати</w:t>
      </w:r>
      <w:r w:rsidRPr="008F1C92">
        <w:rPr>
          <w:rFonts w:ascii="Times New Roman" w:eastAsia="Times New Roman" w:hAnsi="Times New Roman" w:cs="Times New Roman"/>
          <w:sz w:val="28"/>
          <w:szCs w:val="28"/>
          <w:lang w:val="uk-UA" w:eastAsia="ru-RU"/>
        </w:rPr>
        <w:t xml:space="preserve"> </w:t>
      </w:r>
      <w:r w:rsidRPr="008F1C92">
        <w:rPr>
          <w:rFonts w:ascii="Times New Roman" w:eastAsia="Times New Roman" w:hAnsi="Times New Roman" w:cs="Times New Roman"/>
          <w:b/>
          <w:sz w:val="28"/>
          <w:szCs w:val="28"/>
          <w:lang w:val="uk-UA" w:eastAsia="ru-RU"/>
        </w:rPr>
        <w:t>вивчення навчальної дисципліни</w:t>
      </w:r>
      <w:r w:rsidRPr="008F1C92">
        <w:rPr>
          <w:rFonts w:ascii="Times New Roman" w:eastAsia="Times New Roman" w:hAnsi="Times New Roman" w:cs="Times New Roman"/>
          <w:sz w:val="28"/>
          <w:szCs w:val="28"/>
          <w:lang w:val="uk-UA" w:eastAsia="ru-RU"/>
        </w:rPr>
        <w:t xml:space="preserve"> «Цивільний процес» </w:t>
      </w:r>
    </w:p>
    <w:p w:rsidR="00AF2E49" w:rsidRPr="008F1C92" w:rsidRDefault="00AF2E49" w:rsidP="00AF2E49">
      <w:pPr>
        <w:tabs>
          <w:tab w:val="left" w:pos="284"/>
          <w:tab w:val="left" w:pos="567"/>
        </w:tabs>
        <w:spacing w:after="0" w:line="240" w:lineRule="auto"/>
        <w:ind w:firstLine="567"/>
        <w:jc w:val="both"/>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sz w:val="28"/>
          <w:szCs w:val="28"/>
          <w:lang w:val="uk-UA" w:eastAsia="ru-RU"/>
        </w:rPr>
        <w:t xml:space="preserve">Згідно з вимогами освітньої програми Здобувачі повинні </w:t>
      </w:r>
      <w:r w:rsidRPr="008F1C92">
        <w:rPr>
          <w:rFonts w:ascii="Times New Roman" w:eastAsia="Times New Roman" w:hAnsi="Times New Roman" w:cs="Times New Roman"/>
          <w:b/>
          <w:sz w:val="28"/>
          <w:szCs w:val="28"/>
          <w:lang w:val="uk-UA" w:eastAsia="ru-RU"/>
        </w:rPr>
        <w:t xml:space="preserve">знати: </w:t>
      </w:r>
    </w:p>
    <w:p w:rsidR="00AF2E49" w:rsidRPr="008F1C92" w:rsidRDefault="00AF2E49" w:rsidP="00AF2E49">
      <w:pPr>
        <w:widowControl w:val="0"/>
        <w:spacing w:after="0" w:line="240" w:lineRule="auto"/>
        <w:ind w:firstLine="567"/>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b/>
          <w:sz w:val="28"/>
          <w:szCs w:val="28"/>
          <w:lang w:val="uk-UA" w:eastAsia="ru-RU"/>
        </w:rPr>
        <w:t xml:space="preserve">1) </w:t>
      </w:r>
      <w:r w:rsidRPr="008F1C92">
        <w:rPr>
          <w:rFonts w:ascii="Times New Roman" w:eastAsia="Times New Roman" w:hAnsi="Times New Roman" w:cs="Times New Roman"/>
          <w:sz w:val="28"/>
          <w:szCs w:val="28"/>
          <w:lang w:val="uk-UA" w:eastAsia="ru-RU"/>
        </w:rPr>
        <w:t>предмет, метод, інститути, систему цивільного процесуального права; джерела, принципи цивільного процесуального права; поняття цивільної процесуальної право- та дієздатності; поняття, ознаки цивільної процесуальної форми;</w:t>
      </w:r>
    </w:p>
    <w:p w:rsidR="00AF2E49" w:rsidRPr="008F1C92" w:rsidRDefault="00AF2E49" w:rsidP="00AF2E49">
      <w:pPr>
        <w:widowControl w:val="0"/>
        <w:spacing w:after="0" w:line="240" w:lineRule="auto"/>
        <w:ind w:firstLine="567"/>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b/>
          <w:sz w:val="28"/>
          <w:szCs w:val="28"/>
          <w:lang w:val="uk-UA" w:eastAsia="ru-RU"/>
        </w:rPr>
        <w:t xml:space="preserve">2) </w:t>
      </w:r>
      <w:r w:rsidRPr="008F1C92">
        <w:rPr>
          <w:rFonts w:ascii="Times New Roman" w:eastAsia="Times New Roman" w:hAnsi="Times New Roman" w:cs="Times New Roman"/>
          <w:sz w:val="28"/>
          <w:szCs w:val="28"/>
          <w:lang w:val="uk-UA" w:eastAsia="ru-RU"/>
        </w:rPr>
        <w:t>цивільно-процесуальні правовідносини, їх елементи; суб’єктний склад учасників цивільного процесу; процесуальні строки, зміст інститутів цивільної юрисдикції та підсудності; докази і доказування в цивільному процесі; поняття позову, стадій цивільного процесу; позовне, наказне, окреме, апеляційне, касаційне провадження; процесуальні питання, пов’язані з виконанням судових рішень у цивільних справах;</w:t>
      </w:r>
    </w:p>
    <w:p w:rsidR="00AF2E49" w:rsidRPr="008F1C92" w:rsidRDefault="00AF2E49" w:rsidP="00AF2E49">
      <w:pPr>
        <w:widowControl w:val="0"/>
        <w:spacing w:after="0" w:line="240" w:lineRule="auto"/>
        <w:ind w:firstLine="567"/>
        <w:jc w:val="both"/>
        <w:rPr>
          <w:rFonts w:ascii="Times New Roman" w:eastAsia="Times New Roman" w:hAnsi="Times New Roman" w:cs="Times New Roman"/>
          <w:b/>
          <w:bCs/>
          <w:iCs/>
          <w:sz w:val="28"/>
          <w:szCs w:val="28"/>
          <w:lang w:val="uk-UA" w:eastAsia="ru-RU"/>
        </w:rPr>
      </w:pPr>
      <w:r w:rsidRPr="008F1C92">
        <w:rPr>
          <w:rFonts w:ascii="Times New Roman" w:eastAsia="Times New Roman" w:hAnsi="Times New Roman" w:cs="Times New Roman"/>
          <w:b/>
          <w:sz w:val="28"/>
          <w:szCs w:val="28"/>
          <w:lang w:val="uk-UA" w:eastAsia="ru-RU"/>
        </w:rPr>
        <w:t xml:space="preserve">3) </w:t>
      </w:r>
      <w:r w:rsidRPr="008F1C92">
        <w:rPr>
          <w:rFonts w:ascii="Times New Roman" w:eastAsia="Times New Roman" w:hAnsi="Times New Roman" w:cs="Times New Roman"/>
          <w:sz w:val="28"/>
          <w:szCs w:val="28"/>
          <w:lang w:val="uk-UA" w:eastAsia="ru-RU"/>
        </w:rPr>
        <w:t>способи та методи орієнтування та пошуку норм цивільного процесуального права у системі законодавства України; методику вирішення практичних завдань з цивільного процесуального права; методику тлумачення і застосування його норм, в тому числі системно з нормами суміжних галузей права;</w:t>
      </w:r>
    </w:p>
    <w:p w:rsidR="00AF2E49" w:rsidRPr="008F1C92" w:rsidRDefault="00AF2E49" w:rsidP="00AF2E49">
      <w:pPr>
        <w:widowControl w:val="0"/>
        <w:spacing w:after="0" w:line="240" w:lineRule="auto"/>
        <w:ind w:firstLine="567"/>
        <w:jc w:val="both"/>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b/>
          <w:bCs/>
          <w:iCs/>
          <w:sz w:val="28"/>
          <w:szCs w:val="28"/>
          <w:lang w:val="uk-UA" w:eastAsia="ru-RU"/>
        </w:rPr>
        <w:t>вміти</w:t>
      </w:r>
      <w:r w:rsidRPr="008F1C92">
        <w:rPr>
          <w:rFonts w:ascii="Times New Roman" w:eastAsia="Times New Roman" w:hAnsi="Times New Roman" w:cs="Times New Roman"/>
          <w:b/>
          <w:sz w:val="28"/>
          <w:szCs w:val="28"/>
          <w:lang w:val="uk-UA" w:eastAsia="ru-RU"/>
        </w:rPr>
        <w:t>:</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t xml:space="preserve">1) </w:t>
      </w:r>
      <w:r w:rsidRPr="008F1C92">
        <w:rPr>
          <w:rFonts w:ascii="Times New Roman" w:eastAsia="Times New Roman" w:hAnsi="Times New Roman" w:cs="Times New Roman"/>
          <w:sz w:val="28"/>
          <w:szCs w:val="28"/>
          <w:lang w:val="uk-UA" w:eastAsia="ru-RU"/>
        </w:rPr>
        <w:t>відтворювати основні поняття та конструкції цивільного процесуального права; складати процесуальні документи;</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t xml:space="preserve">2) </w:t>
      </w:r>
      <w:r w:rsidRPr="008F1C92">
        <w:rPr>
          <w:rFonts w:ascii="Times New Roman" w:eastAsia="Times New Roman" w:hAnsi="Times New Roman" w:cs="Times New Roman"/>
          <w:sz w:val="28"/>
          <w:szCs w:val="28"/>
          <w:lang w:val="uk-UA" w:eastAsia="ru-RU"/>
        </w:rPr>
        <w:t>застосовувати загальні та спеціальні норми цивільного процесуального права, інших галузей права при вирішенні практичних завдань;  розв’язувати тести, задачі та виконувати індивідуальні завдання;</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t xml:space="preserve">3) </w:t>
      </w:r>
      <w:r w:rsidRPr="008F1C92">
        <w:rPr>
          <w:rFonts w:ascii="Times New Roman" w:eastAsia="Times New Roman" w:hAnsi="Times New Roman" w:cs="Times New Roman"/>
          <w:sz w:val="28"/>
          <w:szCs w:val="28"/>
          <w:lang w:val="uk-UA" w:eastAsia="ru-RU"/>
        </w:rPr>
        <w:t>аналізувати положення та інститути цивільного процесуального права; узагальнювати юридичну практику; виступати консультантом у розв’язанні практичних завдань; аналізувати та складати процесуальні документи;</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b/>
          <w:sz w:val="28"/>
          <w:szCs w:val="28"/>
          <w:lang w:val="uk-UA" w:eastAsia="ru-RU"/>
        </w:rPr>
        <w:tab/>
      </w:r>
      <w:r w:rsidRPr="008F1C92">
        <w:rPr>
          <w:rFonts w:ascii="Times New Roman" w:eastAsia="Times New Roman" w:hAnsi="Times New Roman" w:cs="Times New Roman"/>
          <w:b/>
          <w:sz w:val="28"/>
          <w:szCs w:val="28"/>
          <w:lang w:val="uk-UA" w:eastAsia="ru-RU"/>
        </w:rPr>
        <w:tab/>
        <w:t xml:space="preserve">4) </w:t>
      </w:r>
      <w:r w:rsidRPr="008F1C92">
        <w:rPr>
          <w:rFonts w:ascii="Times New Roman" w:eastAsia="Times New Roman" w:hAnsi="Times New Roman" w:cs="Times New Roman"/>
          <w:sz w:val="28"/>
          <w:szCs w:val="28"/>
          <w:lang w:val="uk-UA" w:eastAsia="ru-RU"/>
        </w:rPr>
        <w:t>вичерпно, логічно і творчо викладати інформацію в усній і письмовій формі; аналізувати юридичну практику; висловлюватися та дискувати, пов’язуючи при цьому теоретичний матеріал з юридичною практикою; організовувати на науковій та моральній основі спілкування в колективі, відносини з підлеглими, керівниками, громадянами;  переконливо й аргументовано вести дискусії з мцивільно-правових проблем.</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p>
    <w:p w:rsidR="00AF2E49" w:rsidRPr="008F1C92" w:rsidRDefault="00AF2E49" w:rsidP="00AF2E49">
      <w:pPr>
        <w:spacing w:before="90" w:after="0" w:line="240" w:lineRule="auto"/>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b/>
          <w:sz w:val="28"/>
          <w:szCs w:val="28"/>
          <w:lang w:eastAsia="ru-RU"/>
        </w:rPr>
        <w:t>Обсяг навчальної дисципліни: Додатки 1.1, 1.2. (оновлюється щорічно).</w:t>
      </w:r>
    </w:p>
    <w:p w:rsidR="00AF2E49" w:rsidRPr="008F1C92" w:rsidRDefault="00AF2E49" w:rsidP="002A1450">
      <w:pPr>
        <w:widowControl w:val="0"/>
        <w:spacing w:after="0" w:line="240" w:lineRule="auto"/>
        <w:ind w:left="1560" w:hanging="1560"/>
        <w:rPr>
          <w:rFonts w:ascii="Times New Roman" w:eastAsia="Times New Roman" w:hAnsi="Times New Roman" w:cs="Times New Roman"/>
          <w:b/>
          <w:snapToGrid w:val="0"/>
          <w:sz w:val="28"/>
          <w:szCs w:val="28"/>
          <w:lang w:val="uk-UA" w:eastAsia="ru-RU"/>
        </w:rPr>
      </w:pPr>
      <w:r w:rsidRPr="008F1C92">
        <w:rPr>
          <w:rFonts w:ascii="Times New Roman" w:eastAsia="Times New Roman" w:hAnsi="Times New Roman" w:cs="Times New Roman"/>
          <w:sz w:val="28"/>
          <w:szCs w:val="28"/>
          <w:lang w:val="uk-UA" w:eastAsia="ru-RU"/>
        </w:rPr>
        <w:t>Заочна форма навчання: 6 кредити ЄКТС, 180 годин.</w:t>
      </w:r>
      <w:r w:rsidRPr="008F1C92">
        <w:rPr>
          <w:rFonts w:ascii="Times New Roman" w:eastAsia="Times New Roman" w:hAnsi="Times New Roman" w:cs="Times New Roman"/>
          <w:b/>
          <w:sz w:val="28"/>
          <w:szCs w:val="28"/>
          <w:lang w:eastAsia="ru-RU"/>
        </w:rPr>
        <w:br w:type="page"/>
      </w:r>
      <w:r w:rsidRPr="008F1C92">
        <w:rPr>
          <w:rFonts w:ascii="Times New Roman" w:eastAsia="Times New Roman" w:hAnsi="Times New Roman" w:cs="Times New Roman"/>
          <w:b/>
          <w:sz w:val="28"/>
          <w:szCs w:val="28"/>
          <w:lang w:val="uk-UA" w:eastAsia="ru-RU"/>
        </w:rPr>
        <w:lastRenderedPageBreak/>
        <w:t xml:space="preserve">          </w:t>
      </w:r>
      <w:r w:rsidRPr="008F1C92">
        <w:rPr>
          <w:rFonts w:ascii="Times New Roman" w:eastAsia="Times New Roman" w:hAnsi="Times New Roman" w:cs="Times New Roman"/>
          <w:b/>
          <w:snapToGrid w:val="0"/>
          <w:sz w:val="28"/>
          <w:szCs w:val="28"/>
          <w:lang w:val="uk-UA" w:eastAsia="ru-RU"/>
        </w:rPr>
        <w:t xml:space="preserve">Програма навчальної дисципліни </w:t>
      </w:r>
    </w:p>
    <w:p w:rsidR="00AF2E49" w:rsidRPr="008F1C92" w:rsidRDefault="00AF2E49" w:rsidP="00AF2E49">
      <w:pPr>
        <w:widowControl w:val="0"/>
        <w:spacing w:after="0" w:line="240" w:lineRule="auto"/>
        <w:ind w:firstLine="709"/>
        <w:jc w:val="both"/>
        <w:rPr>
          <w:rFonts w:ascii="Times New Roman" w:eastAsia="Times New Roman" w:hAnsi="Times New Roman" w:cs="Times New Roman"/>
          <w:b/>
          <w:caps/>
          <w:snapToGrid w:val="0"/>
          <w:sz w:val="28"/>
          <w:szCs w:val="28"/>
          <w:lang w:val="uk-UA" w:eastAsia="ru-RU"/>
        </w:rPr>
      </w:pPr>
      <w:r w:rsidRPr="008F1C92">
        <w:rPr>
          <w:rFonts w:ascii="Times New Roman" w:eastAsia="Times New Roman" w:hAnsi="Times New Roman" w:cs="Times New Roman"/>
          <w:b/>
          <w:snapToGrid w:val="0"/>
          <w:sz w:val="28"/>
          <w:szCs w:val="28"/>
          <w:lang w:val="uk-UA" w:eastAsia="ru-RU"/>
        </w:rPr>
        <w:t xml:space="preserve">ТЕМА 1. </w:t>
      </w:r>
      <w:r w:rsidRPr="008F1C92">
        <w:rPr>
          <w:rFonts w:ascii="Times New Roman" w:eastAsia="Times New Roman" w:hAnsi="Times New Roman" w:cs="Times New Roman"/>
          <w:b/>
          <w:bCs/>
          <w:snapToGrid w:val="0"/>
          <w:sz w:val="28"/>
          <w:szCs w:val="28"/>
          <w:lang w:val="uk-UA" w:eastAsia="ru-RU"/>
        </w:rPr>
        <w:t>НАКАЗНЕ ПРОВАДЖЕННЯ</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val="uk-UA" w:eastAsia="ru-RU"/>
        </w:rPr>
      </w:pP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Поняття та особливості наказного провадження. Природа наказного провадження. Судовий наказ як особлива форма рішення суду. </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Вимоги, за якими може бути видано судовий наказ. </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Предмет розгляду </w:t>
      </w:r>
      <w:proofErr w:type="gramStart"/>
      <w:r w:rsidRPr="008F1C92">
        <w:rPr>
          <w:rFonts w:ascii="Times New Roman" w:eastAsia="Times New Roman" w:hAnsi="Times New Roman" w:cs="Times New Roman"/>
          <w:sz w:val="28"/>
          <w:szCs w:val="28"/>
          <w:lang w:eastAsia="ru-RU"/>
        </w:rPr>
        <w:t>у справах</w:t>
      </w:r>
      <w:proofErr w:type="gramEnd"/>
      <w:r w:rsidRPr="008F1C92">
        <w:rPr>
          <w:rFonts w:ascii="Times New Roman" w:eastAsia="Times New Roman" w:hAnsi="Times New Roman" w:cs="Times New Roman"/>
          <w:sz w:val="28"/>
          <w:szCs w:val="28"/>
          <w:lang w:eastAsia="ru-RU"/>
        </w:rPr>
        <w:t xml:space="preserve"> наказного провадження. Особи, які беруть участь у справі: стягувач, боржник, їхні представники.</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Особливості розгляду справи </w:t>
      </w:r>
      <w:proofErr w:type="gramStart"/>
      <w:r w:rsidRPr="008F1C92">
        <w:rPr>
          <w:rFonts w:ascii="Times New Roman" w:eastAsia="Times New Roman" w:hAnsi="Times New Roman" w:cs="Times New Roman"/>
          <w:sz w:val="28"/>
          <w:szCs w:val="28"/>
          <w:lang w:eastAsia="ru-RU"/>
        </w:rPr>
        <w:t>у порядку</w:t>
      </w:r>
      <w:proofErr w:type="gramEnd"/>
      <w:r w:rsidRPr="008F1C92">
        <w:rPr>
          <w:rFonts w:ascii="Times New Roman" w:eastAsia="Times New Roman" w:hAnsi="Times New Roman" w:cs="Times New Roman"/>
          <w:sz w:val="28"/>
          <w:szCs w:val="28"/>
          <w:lang w:eastAsia="ru-RU"/>
        </w:rPr>
        <w:t xml:space="preserve"> наказного провадження. Форма і зміст заяви про видачу судового наказу. Судовий збір за подання заяви про видачу судового наказу. Підстави для відмови у прийнятті заяви про видачу судового наказу. Порядок розгляду заяв про видачу судового наказу.</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Зміст судового наказу. Надіслання боржникові копії судового наказу. Право боржника подати заяву про скасування судового наказу в разі заперечення проти вимог стягувача. </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Набрання судовим наказом законної сили. Видача судового наказу стягувачеві для пред’явлення до виконання.</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Розгляд заяви боржника про скасування судового наказу. Правові наслідки скасування судового наказу. Процесуальні строки наказного провадження.</w:t>
      </w:r>
    </w:p>
    <w:p w:rsidR="00AF2E49" w:rsidRPr="008F1C92" w:rsidRDefault="00AF2E49" w:rsidP="00AF2E49">
      <w:pPr>
        <w:tabs>
          <w:tab w:val="left" w:pos="1623"/>
        </w:tabs>
        <w:spacing w:after="0" w:line="240" w:lineRule="auto"/>
        <w:ind w:firstLine="709"/>
        <w:jc w:val="both"/>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b/>
          <w:sz w:val="28"/>
          <w:szCs w:val="28"/>
          <w:lang w:val="uk-UA" w:eastAsia="ru-RU"/>
        </w:rPr>
        <w:tab/>
      </w:r>
    </w:p>
    <w:p w:rsidR="00AF2E49" w:rsidRPr="008F1C92" w:rsidRDefault="00AF2E49" w:rsidP="00AF2E49">
      <w:pPr>
        <w:widowControl w:val="0"/>
        <w:spacing w:after="0" w:line="240" w:lineRule="auto"/>
        <w:ind w:firstLine="709"/>
        <w:rPr>
          <w:rFonts w:ascii="Times New Roman" w:eastAsia="Times New Roman" w:hAnsi="Times New Roman" w:cs="Times New Roman"/>
          <w:b/>
          <w:snapToGrid w:val="0"/>
          <w:sz w:val="28"/>
          <w:szCs w:val="28"/>
          <w:lang w:val="uk-UA" w:eastAsia="ru-RU"/>
        </w:rPr>
      </w:pPr>
    </w:p>
    <w:p w:rsidR="00AF2E49" w:rsidRPr="008F1C92" w:rsidRDefault="00AF2E49" w:rsidP="00AF2E49">
      <w:pPr>
        <w:widowControl w:val="0"/>
        <w:spacing w:after="0" w:line="240" w:lineRule="auto"/>
        <w:ind w:firstLine="709"/>
        <w:jc w:val="both"/>
        <w:rPr>
          <w:rFonts w:ascii="Times New Roman" w:eastAsia="Times New Roman" w:hAnsi="Times New Roman" w:cs="Times New Roman"/>
          <w:b/>
          <w:iCs/>
          <w:caps/>
          <w:sz w:val="28"/>
          <w:szCs w:val="28"/>
          <w:lang w:eastAsia="ru-RU"/>
        </w:rPr>
      </w:pPr>
      <w:r w:rsidRPr="008F1C92">
        <w:rPr>
          <w:rFonts w:ascii="Times New Roman" w:eastAsia="Times New Roman" w:hAnsi="Times New Roman" w:cs="Times New Roman"/>
          <w:b/>
          <w:snapToGrid w:val="0"/>
          <w:sz w:val="28"/>
          <w:szCs w:val="28"/>
          <w:lang w:eastAsia="ru-RU"/>
        </w:rPr>
        <w:t xml:space="preserve">ТЕМА 2. </w:t>
      </w:r>
      <w:r w:rsidRPr="008F1C92">
        <w:rPr>
          <w:rFonts w:ascii="Times New Roman" w:eastAsia="Times New Roman" w:hAnsi="Times New Roman" w:cs="Times New Roman"/>
          <w:b/>
          <w:iCs/>
          <w:caps/>
          <w:sz w:val="28"/>
          <w:szCs w:val="28"/>
          <w:lang w:eastAsia="ru-RU"/>
        </w:rPr>
        <w:t>Окреме провадження</w:t>
      </w:r>
    </w:p>
    <w:p w:rsidR="00AF2E49" w:rsidRPr="008F1C92" w:rsidRDefault="00AF2E49" w:rsidP="00AF2E49">
      <w:pPr>
        <w:widowControl w:val="0"/>
        <w:tabs>
          <w:tab w:val="left" w:pos="6000"/>
        </w:tabs>
        <w:spacing w:after="0" w:line="240" w:lineRule="auto"/>
        <w:ind w:firstLine="709"/>
        <w:jc w:val="both"/>
        <w:rPr>
          <w:rFonts w:ascii="Times New Roman" w:eastAsia="Times New Roman" w:hAnsi="Times New Roman" w:cs="Times New Roman"/>
          <w:b/>
          <w:iCs/>
          <w:caps/>
          <w:sz w:val="28"/>
          <w:szCs w:val="28"/>
          <w:lang w:eastAsia="ru-RU"/>
        </w:rPr>
      </w:pPr>
      <w:r w:rsidRPr="008F1C92">
        <w:rPr>
          <w:rFonts w:ascii="Times New Roman" w:eastAsia="Times New Roman" w:hAnsi="Times New Roman" w:cs="Times New Roman"/>
          <w:b/>
          <w:iCs/>
          <w:caps/>
          <w:sz w:val="28"/>
          <w:szCs w:val="28"/>
          <w:lang w:eastAsia="ru-RU"/>
        </w:rPr>
        <w:t xml:space="preserve"> </w:t>
      </w:r>
      <w:r w:rsidRPr="008F1C92">
        <w:rPr>
          <w:rFonts w:ascii="Times New Roman" w:eastAsia="Times New Roman" w:hAnsi="Times New Roman" w:cs="Times New Roman"/>
          <w:b/>
          <w:iCs/>
          <w:caps/>
          <w:sz w:val="28"/>
          <w:szCs w:val="28"/>
          <w:lang w:eastAsia="ru-RU"/>
        </w:rPr>
        <w:tab/>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Загальна характеристика окремого провадження. Характерні риси і особливості розгляду і вирішення справ </w:t>
      </w:r>
      <w:proofErr w:type="gramStart"/>
      <w:r w:rsidRPr="008F1C92">
        <w:rPr>
          <w:rFonts w:ascii="Times New Roman" w:eastAsia="Times New Roman" w:hAnsi="Times New Roman" w:cs="Times New Roman"/>
          <w:sz w:val="28"/>
          <w:szCs w:val="28"/>
          <w:lang w:eastAsia="ru-RU"/>
        </w:rPr>
        <w:t>у порядку</w:t>
      </w:r>
      <w:proofErr w:type="gramEnd"/>
      <w:r w:rsidRPr="008F1C92">
        <w:rPr>
          <w:rFonts w:ascii="Times New Roman" w:eastAsia="Times New Roman" w:hAnsi="Times New Roman" w:cs="Times New Roman"/>
          <w:sz w:val="28"/>
          <w:szCs w:val="28"/>
          <w:lang w:eastAsia="ru-RU"/>
        </w:rPr>
        <w:t xml:space="preserve"> окремого провадження. Справи, які розглядає і вирішує суд </w:t>
      </w:r>
      <w:proofErr w:type="gramStart"/>
      <w:r w:rsidRPr="008F1C92">
        <w:rPr>
          <w:rFonts w:ascii="Times New Roman" w:eastAsia="Times New Roman" w:hAnsi="Times New Roman" w:cs="Times New Roman"/>
          <w:sz w:val="28"/>
          <w:szCs w:val="28"/>
          <w:lang w:eastAsia="ru-RU"/>
        </w:rPr>
        <w:t>у порядку</w:t>
      </w:r>
      <w:proofErr w:type="gramEnd"/>
      <w:r w:rsidRPr="008F1C92">
        <w:rPr>
          <w:rFonts w:ascii="Times New Roman" w:eastAsia="Times New Roman" w:hAnsi="Times New Roman" w:cs="Times New Roman"/>
          <w:sz w:val="28"/>
          <w:szCs w:val="28"/>
          <w:lang w:eastAsia="ru-RU"/>
        </w:rPr>
        <w:t xml:space="preserve"> окремого провадження. </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Підсудність справ окремого провадження.</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Особи, які беруть участь </w:t>
      </w:r>
      <w:proofErr w:type="gramStart"/>
      <w:r w:rsidRPr="008F1C92">
        <w:rPr>
          <w:rFonts w:ascii="Times New Roman" w:eastAsia="Times New Roman" w:hAnsi="Times New Roman" w:cs="Times New Roman"/>
          <w:sz w:val="28"/>
          <w:szCs w:val="28"/>
          <w:lang w:eastAsia="ru-RU"/>
        </w:rPr>
        <w:t>у справах</w:t>
      </w:r>
      <w:proofErr w:type="gramEnd"/>
      <w:r w:rsidRPr="008F1C92">
        <w:rPr>
          <w:rFonts w:ascii="Times New Roman" w:eastAsia="Times New Roman" w:hAnsi="Times New Roman" w:cs="Times New Roman"/>
          <w:sz w:val="28"/>
          <w:szCs w:val="28"/>
          <w:lang w:eastAsia="ru-RU"/>
        </w:rPr>
        <w:t xml:space="preserve"> окремого провадження: заявники, заінтересовані особи, їх представники. Участь у справі органів та осіб, яким законом надано право захищати права, свободи чи інтереси інших осіб. Процесуальні права та обов’язки осіб, які беруть участь </w:t>
      </w:r>
      <w:proofErr w:type="gramStart"/>
      <w:r w:rsidRPr="008F1C92">
        <w:rPr>
          <w:rFonts w:ascii="Times New Roman" w:eastAsia="Times New Roman" w:hAnsi="Times New Roman" w:cs="Times New Roman"/>
          <w:sz w:val="28"/>
          <w:szCs w:val="28"/>
          <w:lang w:eastAsia="ru-RU"/>
        </w:rPr>
        <w:t>у справах</w:t>
      </w:r>
      <w:proofErr w:type="gramEnd"/>
      <w:r w:rsidRPr="008F1C92">
        <w:rPr>
          <w:rFonts w:ascii="Times New Roman" w:eastAsia="Times New Roman" w:hAnsi="Times New Roman" w:cs="Times New Roman"/>
          <w:sz w:val="28"/>
          <w:szCs w:val="28"/>
          <w:lang w:eastAsia="ru-RU"/>
        </w:rPr>
        <w:t xml:space="preserve"> окремого провадження.</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Особливості дії принципів змагальності та диспозитивності </w:t>
      </w:r>
      <w:proofErr w:type="gramStart"/>
      <w:r w:rsidRPr="008F1C92">
        <w:rPr>
          <w:rFonts w:ascii="Times New Roman" w:eastAsia="Times New Roman" w:hAnsi="Times New Roman" w:cs="Times New Roman"/>
          <w:sz w:val="28"/>
          <w:szCs w:val="28"/>
          <w:lang w:eastAsia="ru-RU"/>
        </w:rPr>
        <w:t>у справах</w:t>
      </w:r>
      <w:proofErr w:type="gramEnd"/>
      <w:r w:rsidRPr="008F1C92">
        <w:rPr>
          <w:rFonts w:ascii="Times New Roman" w:eastAsia="Times New Roman" w:hAnsi="Times New Roman" w:cs="Times New Roman"/>
          <w:sz w:val="28"/>
          <w:szCs w:val="28"/>
          <w:lang w:eastAsia="ru-RU"/>
        </w:rPr>
        <w:t xml:space="preserve"> окремого провадження. Відмінність справ окремого провадження від справ позовного провадження.</w:t>
      </w:r>
    </w:p>
    <w:p w:rsidR="00AF2E49" w:rsidRPr="008F1C92" w:rsidRDefault="00AF2E49" w:rsidP="00AF2E49">
      <w:pPr>
        <w:widowControl w:val="0"/>
        <w:spacing w:after="0" w:line="240" w:lineRule="auto"/>
        <w:ind w:firstLine="709"/>
        <w:jc w:val="both"/>
        <w:rPr>
          <w:rFonts w:ascii="Times New Roman" w:eastAsia="Times New Roman" w:hAnsi="Times New Roman" w:cs="Times New Roman"/>
          <w:b/>
          <w:sz w:val="28"/>
          <w:szCs w:val="28"/>
          <w:lang w:val="uk-UA" w:eastAsia="ru-RU"/>
        </w:rPr>
      </w:pPr>
    </w:p>
    <w:p w:rsidR="00AF2E49" w:rsidRPr="008F1C92" w:rsidRDefault="00AF2E49" w:rsidP="00AF2E49">
      <w:pPr>
        <w:widowControl w:val="0"/>
        <w:spacing w:after="0" w:line="240" w:lineRule="auto"/>
        <w:ind w:firstLine="709"/>
        <w:jc w:val="both"/>
        <w:rPr>
          <w:rFonts w:ascii="Times New Roman" w:eastAsia="Times New Roman" w:hAnsi="Times New Roman" w:cs="Times New Roman"/>
          <w:b/>
          <w:caps/>
          <w:snapToGrid w:val="0"/>
          <w:sz w:val="28"/>
          <w:szCs w:val="28"/>
          <w:lang w:eastAsia="ru-RU"/>
        </w:rPr>
      </w:pPr>
      <w:r w:rsidRPr="008F1C92">
        <w:rPr>
          <w:rFonts w:ascii="Times New Roman" w:eastAsia="Times New Roman" w:hAnsi="Times New Roman" w:cs="Times New Roman"/>
          <w:b/>
          <w:snapToGrid w:val="0"/>
          <w:sz w:val="28"/>
          <w:szCs w:val="28"/>
          <w:lang w:eastAsia="ru-RU"/>
        </w:rPr>
        <w:t xml:space="preserve">ТЕМА 3. </w:t>
      </w:r>
      <w:r w:rsidRPr="008F1C92">
        <w:rPr>
          <w:rFonts w:ascii="Times New Roman" w:eastAsia="Times New Roman" w:hAnsi="Times New Roman" w:cs="Times New Roman"/>
          <w:b/>
          <w:bCs/>
          <w:caps/>
          <w:sz w:val="28"/>
          <w:szCs w:val="28"/>
          <w:lang w:eastAsia="ru-RU"/>
        </w:rPr>
        <w:t xml:space="preserve">Апеляційне провадження </w:t>
      </w:r>
    </w:p>
    <w:p w:rsidR="00AF2E49" w:rsidRPr="008F1C92" w:rsidRDefault="00AF2E49" w:rsidP="00AF2E49">
      <w:pPr>
        <w:widowControl w:val="0"/>
        <w:spacing w:after="0" w:line="240" w:lineRule="auto"/>
        <w:ind w:firstLine="709"/>
        <w:jc w:val="center"/>
        <w:rPr>
          <w:rFonts w:ascii="Times New Roman" w:eastAsia="Times New Roman" w:hAnsi="Times New Roman" w:cs="Times New Roman"/>
          <w:b/>
          <w:snapToGrid w:val="0"/>
          <w:sz w:val="28"/>
          <w:szCs w:val="28"/>
          <w:lang w:eastAsia="ru-RU"/>
        </w:rPr>
      </w:pP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Суть апеляції. Право апеляційного оскарження рішень і ухвал суду першої інстанції. Суб’єкти права апеляційного оскарження. Об’єкт апеляційного оскарження. </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Порядок прийняття апеляційної скарги до розгляду. Порядок приєднання співучасників, третіх осіб до апеляційної скарги, поданої особою, на стороні якої вони виступали. Доповнення, зміна апеляційної скарги або відкликання чи відмова від неї.</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Процесуальний порядок підготовки справи апеляційним судом. Призначення справи до розгляду. Межі розгляду справи апеляційним судом.</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Процесуальний порядок розгляду справи апеляційним судом. </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lastRenderedPageBreak/>
        <w:t>Повноваження апеляційного суду. Підстави для відхилення апеляційної скарги і залишення рішення без змін. Підстави для скасування рішення суду першої інстанції і ухвалення нового рішення або зміни рішення. Підстави для скасування рішення із закриттям провадження у справі або залишенням заяви без розгляду. Підстави для відхилення скарги на ухвалу суду першої інстанції або зміни чи скасування ухвали.</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Порядок ухвалення рішень та постановлення ухвал апеляційним судом.</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eastAsia="ru-RU"/>
        </w:rPr>
        <w:t>Форма і зміст ухвали та рішення апеляційного суду. Законна сила рішення і ухвали апеляційного суду. Окрема ухвала апеляційного суду.</w:t>
      </w:r>
    </w:p>
    <w:p w:rsidR="00AF2E49" w:rsidRPr="008F1C92" w:rsidRDefault="00AF2E49" w:rsidP="00AF2E49">
      <w:pPr>
        <w:widowControl w:val="0"/>
        <w:spacing w:after="0" w:line="240" w:lineRule="auto"/>
        <w:ind w:firstLine="709"/>
        <w:jc w:val="center"/>
        <w:rPr>
          <w:rFonts w:ascii="Times New Roman" w:eastAsia="Times New Roman" w:hAnsi="Times New Roman" w:cs="Times New Roman"/>
          <w:b/>
          <w:snapToGrid w:val="0"/>
          <w:sz w:val="28"/>
          <w:szCs w:val="28"/>
          <w:lang w:val="uk-UA" w:eastAsia="ru-RU"/>
        </w:rPr>
      </w:pPr>
    </w:p>
    <w:p w:rsidR="00AF2E49" w:rsidRPr="008F1C92" w:rsidRDefault="00AF2E49" w:rsidP="00AF2E49">
      <w:pPr>
        <w:spacing w:after="0" w:line="240" w:lineRule="auto"/>
        <w:ind w:firstLine="709"/>
        <w:jc w:val="both"/>
        <w:rPr>
          <w:rFonts w:ascii="Times New Roman" w:eastAsia="Times New Roman" w:hAnsi="Times New Roman" w:cs="Times New Roman"/>
          <w:b/>
          <w:snapToGrid w:val="0"/>
          <w:sz w:val="28"/>
          <w:szCs w:val="28"/>
          <w:lang w:val="uk-UA" w:eastAsia="ru-RU"/>
        </w:rPr>
      </w:pPr>
    </w:p>
    <w:p w:rsidR="00AF2E49" w:rsidRPr="008F1C92" w:rsidRDefault="00AF2E49" w:rsidP="00AF2E49">
      <w:pPr>
        <w:widowControl w:val="0"/>
        <w:spacing w:after="0" w:line="240" w:lineRule="auto"/>
        <w:ind w:firstLine="709"/>
        <w:jc w:val="both"/>
        <w:rPr>
          <w:rFonts w:ascii="Times New Roman" w:eastAsia="Times New Roman" w:hAnsi="Times New Roman" w:cs="Times New Roman"/>
          <w:b/>
          <w:caps/>
          <w:snapToGrid w:val="0"/>
          <w:sz w:val="28"/>
          <w:szCs w:val="28"/>
          <w:lang w:val="uk-UA" w:eastAsia="ru-RU"/>
        </w:rPr>
      </w:pPr>
      <w:r w:rsidRPr="008F1C92">
        <w:rPr>
          <w:rFonts w:ascii="Times New Roman" w:eastAsia="Times New Roman" w:hAnsi="Times New Roman" w:cs="Times New Roman"/>
          <w:b/>
          <w:snapToGrid w:val="0"/>
          <w:sz w:val="28"/>
          <w:szCs w:val="28"/>
          <w:lang w:val="uk-UA" w:eastAsia="ru-RU"/>
        </w:rPr>
        <w:t xml:space="preserve">ТЕМА 4.  </w:t>
      </w:r>
      <w:r w:rsidRPr="008F1C92">
        <w:rPr>
          <w:rFonts w:ascii="Times New Roman" w:eastAsia="Times New Roman" w:hAnsi="Times New Roman" w:cs="Times New Roman"/>
          <w:b/>
          <w:iCs/>
          <w:caps/>
          <w:sz w:val="28"/>
          <w:szCs w:val="28"/>
          <w:lang w:val="uk-UA" w:eastAsia="ru-RU"/>
        </w:rPr>
        <w:t xml:space="preserve">Касаційне провадження </w:t>
      </w:r>
    </w:p>
    <w:p w:rsidR="00AF2E49" w:rsidRPr="008F1C92" w:rsidRDefault="00AF2E49" w:rsidP="00AF2E49">
      <w:pPr>
        <w:spacing w:after="0" w:line="240" w:lineRule="auto"/>
        <w:ind w:firstLine="709"/>
        <w:jc w:val="both"/>
        <w:rPr>
          <w:rFonts w:ascii="Times New Roman" w:eastAsia="Times New Roman" w:hAnsi="Times New Roman" w:cs="Times New Roman"/>
          <w:b/>
          <w:i/>
          <w:sz w:val="28"/>
          <w:szCs w:val="28"/>
          <w:lang w:val="uk-UA" w:eastAsia="ru-RU"/>
        </w:rPr>
      </w:pP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val="uk-UA" w:eastAsia="ru-RU"/>
        </w:rPr>
        <w:t xml:space="preserve">Суть і значення касаційного оскарження і перевірки рішень і ухвал суду першої інстанції, які були предметом розгляду у апеляційному порядку та рішень і ухвал апеляційного суду. </w:t>
      </w:r>
      <w:r w:rsidRPr="008F1C92">
        <w:rPr>
          <w:rFonts w:ascii="Times New Roman" w:eastAsia="Times New Roman" w:hAnsi="Times New Roman" w:cs="Times New Roman"/>
          <w:sz w:val="28"/>
          <w:szCs w:val="28"/>
          <w:lang w:eastAsia="ru-RU"/>
        </w:rPr>
        <w:t>Підстави касаційного оскарження.</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Право касаційного оскарження та процесуальний порядок його реалізації. Суб’єкти права касаційного оскарження. Об’єкт касаційного оскарження. Строк на касаційне оскарження.</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Форма і зміст касаційної скарги. Порядок подання касаційної скарги.</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Відкриття касаційного провадження. Витребування справи судом касаційної інстанції, надіслання копій касаційної скарги особам, які беруть участь у справі. Заперечення на касаційну скаргу. Приєднання до касаційної скарги. Доповнення, зміна касаційної скарги або відкликання її та відмова від неї. </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Підготовка справи до касаційного розгляду. Порядок розгляду справи судом касаційної інстанції. Межі розгляду справи.</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Повноваження суду касаційної інстанції при перегляді рішення суду. Підстави для відхилення касаційної скарги і залишення рішення без змін. Підстави для повного або часткового скасування рішення і передачі справи на новий розгляд </w:t>
      </w:r>
      <w:proofErr w:type="gramStart"/>
      <w:r w:rsidRPr="008F1C92">
        <w:rPr>
          <w:rFonts w:ascii="Times New Roman" w:eastAsia="Times New Roman" w:hAnsi="Times New Roman" w:cs="Times New Roman"/>
          <w:sz w:val="28"/>
          <w:szCs w:val="28"/>
          <w:lang w:eastAsia="ru-RU"/>
        </w:rPr>
        <w:t>до суду</w:t>
      </w:r>
      <w:proofErr w:type="gramEnd"/>
      <w:r w:rsidRPr="008F1C92">
        <w:rPr>
          <w:rFonts w:ascii="Times New Roman" w:eastAsia="Times New Roman" w:hAnsi="Times New Roman" w:cs="Times New Roman"/>
          <w:sz w:val="28"/>
          <w:szCs w:val="28"/>
          <w:lang w:eastAsia="ru-RU"/>
        </w:rPr>
        <w:t xml:space="preserve"> першої або апеляційної інстанції. Підстави для постановлення ухвали про скасування рішення апеляційного суду і залишення в силі судового рішення суду першої інстанції, що було помилково скасоване апеляційним судом. Підстави для постановлення ухвали про скасування судових рішень і закриття провадження у справі або залишення заяви без розгляду. Підстави для скасування судових рішень і ухвалення нового рішення або зміни рішення, не передаючи справи на новий розгляд.</w:t>
      </w:r>
    </w:p>
    <w:p w:rsidR="00AF2E49" w:rsidRPr="008F1C92" w:rsidRDefault="00AF2E49" w:rsidP="00AF2E49">
      <w:pPr>
        <w:widowControl w:val="0"/>
        <w:spacing w:after="0" w:line="240" w:lineRule="auto"/>
        <w:ind w:firstLine="709"/>
        <w:jc w:val="both"/>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sz w:val="28"/>
          <w:szCs w:val="28"/>
          <w:lang w:eastAsia="ru-RU"/>
        </w:rPr>
        <w:t>Форма і зміст ухвали та рішення суду касаційної інстанції. Законна сила рішення і ухвали суду касаційної інстанції.</w:t>
      </w:r>
    </w:p>
    <w:p w:rsidR="00AF2E49" w:rsidRPr="008F1C92" w:rsidRDefault="00AF2E49" w:rsidP="00AF2E49">
      <w:pPr>
        <w:widowControl w:val="0"/>
        <w:spacing w:after="0" w:line="240" w:lineRule="auto"/>
        <w:ind w:firstLine="709"/>
        <w:jc w:val="both"/>
        <w:rPr>
          <w:rFonts w:ascii="Times New Roman" w:eastAsia="Times New Roman" w:hAnsi="Times New Roman" w:cs="Times New Roman"/>
          <w:b/>
          <w:sz w:val="28"/>
          <w:szCs w:val="28"/>
          <w:lang w:val="uk-UA" w:eastAsia="ru-RU"/>
        </w:rPr>
      </w:pPr>
    </w:p>
    <w:p w:rsidR="00AF2E49" w:rsidRPr="008F1C92" w:rsidRDefault="00AF2E49" w:rsidP="00AF2E49">
      <w:pPr>
        <w:spacing w:after="0" w:line="240" w:lineRule="auto"/>
        <w:ind w:firstLine="709"/>
        <w:jc w:val="both"/>
        <w:rPr>
          <w:rFonts w:ascii="Times New Roman" w:eastAsia="Times New Roman" w:hAnsi="Times New Roman" w:cs="Times New Roman"/>
          <w:b/>
          <w:snapToGrid w:val="0"/>
          <w:sz w:val="28"/>
          <w:szCs w:val="28"/>
          <w:lang w:val="uk-UA" w:eastAsia="ru-RU"/>
        </w:rPr>
      </w:pPr>
    </w:p>
    <w:p w:rsidR="00AF2E49" w:rsidRPr="008F1C92" w:rsidRDefault="00AF2E49" w:rsidP="00AF2E49">
      <w:pPr>
        <w:widowControl w:val="0"/>
        <w:spacing w:after="0" w:line="240" w:lineRule="auto"/>
        <w:ind w:firstLine="709"/>
        <w:jc w:val="both"/>
        <w:rPr>
          <w:rFonts w:ascii="Times New Roman" w:eastAsia="Times New Roman" w:hAnsi="Times New Roman" w:cs="Times New Roman"/>
          <w:b/>
          <w:iCs/>
          <w:caps/>
          <w:sz w:val="28"/>
          <w:szCs w:val="28"/>
          <w:lang w:eastAsia="ru-RU"/>
        </w:rPr>
      </w:pPr>
      <w:r w:rsidRPr="008F1C92">
        <w:rPr>
          <w:rFonts w:ascii="Times New Roman" w:eastAsia="Times New Roman" w:hAnsi="Times New Roman" w:cs="Times New Roman"/>
          <w:b/>
          <w:snapToGrid w:val="0"/>
          <w:sz w:val="28"/>
          <w:szCs w:val="28"/>
          <w:lang w:eastAsia="ru-RU"/>
        </w:rPr>
        <w:t xml:space="preserve">ТЕМА 5. </w:t>
      </w:r>
      <w:r w:rsidRPr="008F1C92">
        <w:rPr>
          <w:rFonts w:ascii="Times New Roman" w:eastAsia="Times New Roman" w:hAnsi="Times New Roman" w:cs="Times New Roman"/>
          <w:b/>
          <w:iCs/>
          <w:caps/>
          <w:sz w:val="28"/>
          <w:szCs w:val="28"/>
          <w:lang w:eastAsia="ru-RU"/>
        </w:rPr>
        <w:t>ПЕРЕГЛЯД СУДОВИХ РІШЕНЬ ЗА НОВОВИЯВЛЕНИМИ АБО ВИКЛЮЧНИМИ ОБСТАВИНАМИ</w:t>
      </w:r>
    </w:p>
    <w:p w:rsidR="00AF2E49" w:rsidRPr="008F1C92" w:rsidRDefault="00AF2E49" w:rsidP="00AF2E49">
      <w:pPr>
        <w:widowControl w:val="0"/>
        <w:spacing w:after="0" w:line="240" w:lineRule="auto"/>
        <w:ind w:firstLine="709"/>
        <w:jc w:val="center"/>
        <w:rPr>
          <w:rFonts w:ascii="Times New Roman" w:eastAsia="Times New Roman" w:hAnsi="Times New Roman" w:cs="Times New Roman"/>
          <w:b/>
          <w:snapToGrid w:val="0"/>
          <w:sz w:val="28"/>
          <w:szCs w:val="28"/>
          <w:lang w:eastAsia="ru-RU"/>
        </w:rPr>
      </w:pP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Загальна характеристика, суть та значення перегляду судових рішень і ухвал, якими закінчено розгляд справи, що набрали законної сили, у зв’язку з нововиявленими обставинами. Юридична природа, ознаки нововиявлених обставин. </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lastRenderedPageBreak/>
        <w:t>Право на звернення про перегляд судових рішень у зв’язку з нововиявленими обставинами.</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Підстави </w:t>
      </w:r>
      <w:proofErr w:type="gramStart"/>
      <w:r w:rsidRPr="008F1C92">
        <w:rPr>
          <w:rFonts w:ascii="Times New Roman" w:eastAsia="Times New Roman" w:hAnsi="Times New Roman" w:cs="Times New Roman"/>
          <w:sz w:val="28"/>
          <w:szCs w:val="28"/>
          <w:lang w:eastAsia="ru-RU"/>
        </w:rPr>
        <w:t>для перегляду</w:t>
      </w:r>
      <w:proofErr w:type="gramEnd"/>
      <w:r w:rsidRPr="008F1C92">
        <w:rPr>
          <w:rFonts w:ascii="Times New Roman" w:eastAsia="Times New Roman" w:hAnsi="Times New Roman" w:cs="Times New Roman"/>
          <w:sz w:val="28"/>
          <w:szCs w:val="28"/>
          <w:lang w:eastAsia="ru-RU"/>
        </w:rPr>
        <w:t xml:space="preserve"> рішення, ухвали чи судового наказу у зв’язку з нововиявленими обставинами. </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Строк подання заяв про перегляд у зв’язку з нововиявленими обставинами. Суди, що здійснюють перегляд у зв’язку з нововиявленими обставинами. </w:t>
      </w:r>
    </w:p>
    <w:p w:rsidR="00AF2E49" w:rsidRPr="008F1C92" w:rsidRDefault="00AF2E49" w:rsidP="00AF2E49">
      <w:pPr>
        <w:widowControl w:val="0"/>
        <w:spacing w:after="0" w:line="240" w:lineRule="auto"/>
        <w:ind w:firstLine="709"/>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eastAsia="ru-RU"/>
        </w:rPr>
        <w:t>Процесуальний порядок перегляду у зв’язку з нововиявленими обставинами. Об’єкт перегляду. Вимоги щодо оформлення заяв про перегляд у зв’язку з нововиявленими обставинами</w:t>
      </w:r>
    </w:p>
    <w:p w:rsidR="00AF2E49" w:rsidRPr="008F1C92" w:rsidRDefault="00AF2E49" w:rsidP="00AF2E49">
      <w:pPr>
        <w:widowControl w:val="0"/>
        <w:spacing w:after="0" w:line="240" w:lineRule="auto"/>
        <w:ind w:firstLine="709"/>
        <w:jc w:val="center"/>
        <w:rPr>
          <w:rFonts w:ascii="Times New Roman" w:eastAsia="Times New Roman" w:hAnsi="Times New Roman" w:cs="Times New Roman"/>
          <w:b/>
          <w:snapToGrid w:val="0"/>
          <w:sz w:val="28"/>
          <w:szCs w:val="28"/>
          <w:lang w:val="uk-UA" w:eastAsia="ru-RU"/>
        </w:rPr>
      </w:pPr>
    </w:p>
    <w:p w:rsidR="00AF2E49" w:rsidRPr="008F1C92" w:rsidRDefault="00AF2E49" w:rsidP="00AF2E49">
      <w:pPr>
        <w:spacing w:after="0" w:line="240" w:lineRule="auto"/>
        <w:ind w:firstLine="709"/>
        <w:jc w:val="both"/>
        <w:rPr>
          <w:rFonts w:ascii="Times New Roman" w:eastAsia="Times New Roman" w:hAnsi="Times New Roman" w:cs="Times New Roman"/>
          <w:b/>
          <w:snapToGrid w:val="0"/>
          <w:sz w:val="28"/>
          <w:szCs w:val="28"/>
          <w:lang w:val="uk-UA" w:eastAsia="ru-RU"/>
        </w:rPr>
      </w:pPr>
    </w:p>
    <w:p w:rsidR="00AF2E49" w:rsidRPr="008F1C92" w:rsidRDefault="00AF2E49" w:rsidP="00AF2E49">
      <w:pPr>
        <w:widowControl w:val="0"/>
        <w:spacing w:after="0" w:line="240" w:lineRule="auto"/>
        <w:ind w:firstLine="709"/>
        <w:jc w:val="both"/>
        <w:rPr>
          <w:rFonts w:ascii="Times New Roman" w:eastAsia="Times New Roman" w:hAnsi="Times New Roman" w:cs="Times New Roman"/>
          <w:b/>
          <w:iCs/>
          <w:caps/>
          <w:sz w:val="28"/>
          <w:szCs w:val="28"/>
          <w:lang w:eastAsia="ru-RU"/>
        </w:rPr>
      </w:pPr>
      <w:r w:rsidRPr="008F1C92">
        <w:rPr>
          <w:rFonts w:ascii="Times New Roman" w:eastAsia="Times New Roman" w:hAnsi="Times New Roman" w:cs="Times New Roman"/>
          <w:b/>
          <w:snapToGrid w:val="0"/>
          <w:sz w:val="28"/>
          <w:szCs w:val="28"/>
          <w:lang w:eastAsia="ru-RU"/>
        </w:rPr>
        <w:t xml:space="preserve">ТЕМА 6. </w:t>
      </w:r>
      <w:r w:rsidRPr="008F1C92">
        <w:rPr>
          <w:rFonts w:ascii="Times New Roman" w:eastAsia="Times New Roman" w:hAnsi="Times New Roman" w:cs="Times New Roman"/>
          <w:b/>
          <w:iCs/>
          <w:caps/>
          <w:sz w:val="28"/>
          <w:szCs w:val="28"/>
          <w:lang w:eastAsia="ru-RU"/>
        </w:rPr>
        <w:t>Виконання судових рішень. Судовий контроль за виконанням судових рішень</w:t>
      </w:r>
    </w:p>
    <w:p w:rsidR="00AF2E49" w:rsidRPr="008F1C92" w:rsidRDefault="00AF2E49" w:rsidP="00AF2E49">
      <w:pPr>
        <w:widowControl w:val="0"/>
        <w:spacing w:after="0" w:line="240" w:lineRule="auto"/>
        <w:ind w:firstLine="709"/>
        <w:jc w:val="center"/>
        <w:rPr>
          <w:rFonts w:ascii="Times New Roman" w:eastAsia="Times New Roman" w:hAnsi="Times New Roman" w:cs="Times New Roman"/>
          <w:b/>
          <w:snapToGrid w:val="0"/>
          <w:sz w:val="28"/>
          <w:szCs w:val="28"/>
          <w:lang w:eastAsia="ru-RU"/>
        </w:rPr>
      </w:pP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Процедура звернення судових рішень до виконання. </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Види виконання: за загальними правилами; негайне виконання. Підстави для застосування негайного виконання. Підстави для обов’язкового та факультативного негайного виконання рішень суду.</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Виконавчі документи. Виконавчий лист. Вимоги до змісту виконавчого документа. Видача дубліката виконавчого листа або судового наказу. Повноваження суду на виправлення помилки у виданому ним виконавчому листі, допущеної при його оформленні або видачі, чи визнати виконавчий лист таким, що не підлягає виконанню, та стягнути на користь боржника безпідставно одержане стягувачем за виконавчим листом.</w:t>
      </w:r>
    </w:p>
    <w:p w:rsidR="00AF2E49" w:rsidRPr="008F1C92" w:rsidRDefault="00AF2E49" w:rsidP="00AF2E49">
      <w:pPr>
        <w:widowControl w:val="0"/>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Повноваження суду у процесі виконання судового рішення. Роз’яснення рішення суду; поновлення пропущеного строку для пред’явлення виконавчого документа до виконання; відстрочка або розстрочка виконання, зміна чи встановлення способу і порядку виконання рішення; розгляд питання про визнання мирової угоди та відмови від примусового виконання рішення; вирішення питання про тимчасове влаштування дитини до дитячого або лікувального закладу; вирішення питання про оголошення розшуку боржника або дитини; вирішення питання про примусове проникнення до житла чи іншого володіння особи; вирішення питання про звернення стягнення на грошові кошти, що знаходяться на рахунках; заміна сторони виконавчого провадження; визначення частки майна боржника у майні, яким він володіє спільно з іншими особами; вирішення питання про поворот виконання.</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Поворот виконання судових рішень. Порядок вирішення питання про поворот виконання. Строк подання заяв про поворот виконання. Особливості повороту виконання в окремих категоріях справ.</w:t>
      </w:r>
    </w:p>
    <w:p w:rsidR="00AF2E49" w:rsidRPr="008F1C92" w:rsidRDefault="00AF2E49" w:rsidP="00AF2E49">
      <w:pPr>
        <w:widowControl w:val="0"/>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Судовий контроль за виконанням судових рішень. Розгляд судом скарг на рішення, дії чи бездіяльність державного виконавця.</w:t>
      </w:r>
    </w:p>
    <w:p w:rsidR="00AF2E49" w:rsidRPr="008F1C92" w:rsidRDefault="00AF2E49" w:rsidP="00AF2E49">
      <w:pPr>
        <w:spacing w:after="0" w:line="240" w:lineRule="auto"/>
        <w:ind w:firstLine="709"/>
        <w:jc w:val="both"/>
        <w:rPr>
          <w:rFonts w:ascii="Times New Roman" w:eastAsia="Times New Roman" w:hAnsi="Times New Roman" w:cs="Times New Roman"/>
          <w:sz w:val="28"/>
          <w:szCs w:val="28"/>
          <w:lang w:eastAsia="ru-RU"/>
        </w:rPr>
      </w:pPr>
    </w:p>
    <w:p w:rsidR="00AF2E49" w:rsidRPr="008F1C92" w:rsidRDefault="00AF2E49" w:rsidP="00AF2E49">
      <w:pPr>
        <w:widowControl w:val="0"/>
        <w:spacing w:after="0" w:line="240" w:lineRule="auto"/>
        <w:ind w:firstLine="709"/>
        <w:jc w:val="both"/>
        <w:rPr>
          <w:rFonts w:ascii="Times New Roman" w:eastAsia="Times New Roman" w:hAnsi="Times New Roman" w:cs="Times New Roman"/>
          <w:b/>
          <w:snapToGrid w:val="0"/>
          <w:sz w:val="28"/>
          <w:szCs w:val="28"/>
          <w:lang w:val="uk-UA" w:eastAsia="ru-RU"/>
        </w:rPr>
      </w:pPr>
      <w:r w:rsidRPr="008F1C92">
        <w:rPr>
          <w:rFonts w:ascii="Times New Roman" w:eastAsia="Times New Roman" w:hAnsi="Times New Roman" w:cs="Times New Roman"/>
          <w:b/>
          <w:sz w:val="28"/>
          <w:szCs w:val="28"/>
          <w:lang w:val="uk-UA" w:eastAsia="ru-RU"/>
        </w:rPr>
        <w:t>Роль і значення теми для майбутньої професійної діяльності:</w:t>
      </w:r>
      <w:r w:rsidRPr="008F1C92">
        <w:rPr>
          <w:rFonts w:ascii="Times New Roman" w:eastAsia="Times New Roman" w:hAnsi="Times New Roman" w:cs="Times New Roman"/>
          <w:b/>
          <w:snapToGrid w:val="0"/>
          <w:sz w:val="28"/>
          <w:szCs w:val="28"/>
          <w:lang w:val="uk-UA" w:eastAsia="ru-RU"/>
        </w:rPr>
        <w:t>:</w:t>
      </w:r>
      <w:r w:rsidRPr="008F1C92">
        <w:rPr>
          <w:rFonts w:ascii="Times New Roman" w:eastAsia="Times New Roman" w:hAnsi="Times New Roman" w:cs="Times New Roman"/>
          <w:snapToGrid w:val="0"/>
          <w:sz w:val="28"/>
          <w:szCs w:val="28"/>
          <w:lang w:val="uk-UA" w:eastAsia="ru-RU"/>
        </w:rPr>
        <w:t xml:space="preserve"> формування знань про звернення судових рішень до виконання, повноваження суду у процесі виконання судових рішень, розуміння змісту процедурних питань; формування вмінь</w:t>
      </w:r>
      <w:r w:rsidRPr="008F1C92">
        <w:rPr>
          <w:rFonts w:ascii="Times New Roman" w:eastAsia="Times New Roman" w:hAnsi="Times New Roman" w:cs="Times New Roman"/>
          <w:sz w:val="28"/>
          <w:szCs w:val="28"/>
          <w:lang w:val="uk-UA" w:eastAsia="ru-RU"/>
        </w:rPr>
        <w:t xml:space="preserve"> щодо підготовки процесуальних документів.</w:t>
      </w:r>
    </w:p>
    <w:p w:rsidR="00AF2E49" w:rsidRPr="008F1C92" w:rsidRDefault="00AF2E49" w:rsidP="00AF2E49">
      <w:pPr>
        <w:widowControl w:val="0"/>
        <w:spacing w:after="0" w:line="240" w:lineRule="auto"/>
        <w:ind w:firstLine="709"/>
        <w:jc w:val="both"/>
        <w:rPr>
          <w:rFonts w:ascii="Times New Roman" w:eastAsia="Times New Roman" w:hAnsi="Times New Roman" w:cs="Times New Roman"/>
          <w:b/>
          <w:sz w:val="28"/>
          <w:szCs w:val="28"/>
          <w:lang w:val="uk-UA" w:eastAsia="ru-RU"/>
        </w:rPr>
      </w:pPr>
    </w:p>
    <w:p w:rsidR="00AF2E49" w:rsidRPr="008F1C92" w:rsidRDefault="00AF2E49" w:rsidP="00AF2E49">
      <w:pPr>
        <w:widowControl w:val="0"/>
        <w:spacing w:after="0" w:line="240" w:lineRule="auto"/>
        <w:ind w:firstLine="709"/>
        <w:jc w:val="both"/>
        <w:rPr>
          <w:rFonts w:ascii="Times New Roman" w:eastAsia="Times New Roman" w:hAnsi="Times New Roman" w:cs="Times New Roman"/>
          <w:b/>
          <w:snapToGrid w:val="0"/>
          <w:sz w:val="28"/>
          <w:szCs w:val="28"/>
          <w:lang w:val="uk-UA" w:eastAsia="ru-RU"/>
        </w:rPr>
      </w:pPr>
      <w:r w:rsidRPr="008F1C92">
        <w:rPr>
          <w:rFonts w:ascii="Times New Roman" w:eastAsia="Times New Roman" w:hAnsi="Times New Roman" w:cs="Times New Roman"/>
          <w:b/>
          <w:sz w:val="28"/>
          <w:szCs w:val="28"/>
          <w:lang w:val="uk-UA" w:eastAsia="ru-RU"/>
        </w:rPr>
        <w:t>Ключові слова</w:t>
      </w:r>
      <w:r w:rsidRPr="008F1C92">
        <w:rPr>
          <w:rFonts w:ascii="Times New Roman" w:eastAsia="Times New Roman" w:hAnsi="Times New Roman" w:cs="Times New Roman"/>
          <w:sz w:val="28"/>
          <w:szCs w:val="28"/>
          <w:lang w:val="uk-UA" w:eastAsia="ru-RU"/>
        </w:rPr>
        <w:t xml:space="preserve">: </w:t>
      </w:r>
      <w:r w:rsidRPr="008F1C92">
        <w:rPr>
          <w:rFonts w:ascii="Times New Roman" w:eastAsia="Times New Roman" w:hAnsi="Times New Roman" w:cs="Times New Roman"/>
          <w:snapToGrid w:val="0"/>
          <w:sz w:val="28"/>
          <w:szCs w:val="28"/>
          <w:lang w:val="uk-UA" w:eastAsia="ru-RU"/>
        </w:rPr>
        <w:t xml:space="preserve">негайне виконання; повноваження суду, пов’язані з </w:t>
      </w:r>
      <w:r w:rsidRPr="008F1C92">
        <w:rPr>
          <w:rFonts w:ascii="Times New Roman" w:eastAsia="Times New Roman" w:hAnsi="Times New Roman" w:cs="Times New Roman"/>
          <w:snapToGrid w:val="0"/>
          <w:sz w:val="28"/>
          <w:szCs w:val="28"/>
          <w:lang w:val="uk-UA" w:eastAsia="ru-RU"/>
        </w:rPr>
        <w:lastRenderedPageBreak/>
        <w:t>виконавчим провадженням; роз’яснення рішень; відстрочка, розстрочка виконання; зміна способу і порядку виконання.</w:t>
      </w:r>
    </w:p>
    <w:p w:rsidR="00AF2E49" w:rsidRPr="008F1C92" w:rsidRDefault="00AF2E49" w:rsidP="00AF2E49">
      <w:pPr>
        <w:widowControl w:val="0"/>
        <w:spacing w:after="0" w:line="240" w:lineRule="auto"/>
        <w:ind w:firstLine="709"/>
        <w:jc w:val="both"/>
        <w:rPr>
          <w:rFonts w:ascii="Times New Roman" w:eastAsia="Times New Roman" w:hAnsi="Times New Roman" w:cs="Times New Roman"/>
          <w:b/>
          <w:snapToGrid w:val="0"/>
          <w:sz w:val="28"/>
          <w:szCs w:val="28"/>
          <w:lang w:val="uk-UA" w:eastAsia="ru-RU"/>
        </w:rPr>
      </w:pPr>
    </w:p>
    <w:p w:rsidR="00AF2E49" w:rsidRPr="008F1C92" w:rsidRDefault="00AF2E49" w:rsidP="00AF2E49">
      <w:pPr>
        <w:widowControl w:val="0"/>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b/>
          <w:sz w:val="28"/>
          <w:szCs w:val="28"/>
          <w:lang w:eastAsia="ru-RU"/>
        </w:rPr>
        <w:t>ТЕМА 7. ПРОВАДЖЕННЯ У СПРАВАХ ПРО ОСКАРЖЕННЯ РІШЕНЬ ТРЕТЕЙСЬКИХ СУДІВ</w:t>
      </w:r>
    </w:p>
    <w:p w:rsidR="00AF2E49" w:rsidRPr="008F1C92" w:rsidRDefault="00AF2E49" w:rsidP="00AF2E49">
      <w:pPr>
        <w:widowControl w:val="0"/>
        <w:spacing w:after="0" w:line="240" w:lineRule="auto"/>
        <w:ind w:firstLine="709"/>
        <w:jc w:val="both"/>
        <w:rPr>
          <w:rFonts w:ascii="Times New Roman" w:eastAsia="Times New Roman" w:hAnsi="Times New Roman" w:cs="Times New Roman"/>
          <w:b/>
          <w:i/>
          <w:sz w:val="28"/>
          <w:szCs w:val="28"/>
          <w:lang w:eastAsia="ru-RU"/>
        </w:rPr>
      </w:pPr>
    </w:p>
    <w:p w:rsidR="00AF2E49" w:rsidRPr="008F1C92" w:rsidRDefault="00AF2E49" w:rsidP="00AF2E49">
      <w:pPr>
        <w:widowControl w:val="0"/>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Право оскарження рішення третейського суду. Порядок оскарження рішення третейського суду. Підсудність справ про оскарження рішень третейських судів. Форма і зміст заяви про скасування рішення третейського суду.</w:t>
      </w:r>
    </w:p>
    <w:p w:rsidR="00AF2E49" w:rsidRPr="008F1C92" w:rsidRDefault="00AF2E49" w:rsidP="00AF2E49">
      <w:pPr>
        <w:widowControl w:val="0"/>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Провадження </w:t>
      </w:r>
      <w:proofErr w:type="gramStart"/>
      <w:r w:rsidRPr="008F1C92">
        <w:rPr>
          <w:rFonts w:ascii="Times New Roman" w:eastAsia="Times New Roman" w:hAnsi="Times New Roman" w:cs="Times New Roman"/>
          <w:sz w:val="28"/>
          <w:szCs w:val="28"/>
          <w:lang w:eastAsia="ru-RU"/>
        </w:rPr>
        <w:t>у справах</w:t>
      </w:r>
      <w:proofErr w:type="gramEnd"/>
      <w:r w:rsidRPr="008F1C92">
        <w:rPr>
          <w:rFonts w:ascii="Times New Roman" w:eastAsia="Times New Roman" w:hAnsi="Times New Roman" w:cs="Times New Roman"/>
          <w:sz w:val="28"/>
          <w:szCs w:val="28"/>
          <w:lang w:eastAsia="ru-RU"/>
        </w:rPr>
        <w:t xml:space="preserve"> про оскарження рішень третейських судів. Компетенція місцевого суду </w:t>
      </w:r>
      <w:proofErr w:type="gramStart"/>
      <w:r w:rsidRPr="008F1C92">
        <w:rPr>
          <w:rFonts w:ascii="Times New Roman" w:eastAsia="Times New Roman" w:hAnsi="Times New Roman" w:cs="Times New Roman"/>
          <w:sz w:val="28"/>
          <w:szCs w:val="28"/>
          <w:lang w:eastAsia="ru-RU"/>
        </w:rPr>
        <w:t>у справах</w:t>
      </w:r>
      <w:proofErr w:type="gramEnd"/>
      <w:r w:rsidRPr="008F1C92">
        <w:rPr>
          <w:rFonts w:ascii="Times New Roman" w:eastAsia="Times New Roman" w:hAnsi="Times New Roman" w:cs="Times New Roman"/>
          <w:sz w:val="28"/>
          <w:szCs w:val="28"/>
          <w:lang w:eastAsia="ru-RU"/>
        </w:rPr>
        <w:t xml:space="preserve"> про оскарження рішень третейських судів. Підготовка справи до судового розгляду, судовий розгляд. Підстави для скасування рішення третейського суду. Ухвала суду у справі про оскарження рішення третейського суду.</w:t>
      </w:r>
    </w:p>
    <w:p w:rsidR="00AF2E49" w:rsidRPr="008F1C92" w:rsidRDefault="00AF2E49" w:rsidP="00AF2E49">
      <w:pPr>
        <w:widowControl w:val="0"/>
        <w:spacing w:after="0" w:line="240" w:lineRule="auto"/>
        <w:ind w:firstLine="709"/>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 xml:space="preserve">Провадження </w:t>
      </w:r>
      <w:proofErr w:type="gramStart"/>
      <w:r w:rsidRPr="008F1C92">
        <w:rPr>
          <w:rFonts w:ascii="Times New Roman" w:eastAsia="Times New Roman" w:hAnsi="Times New Roman" w:cs="Times New Roman"/>
          <w:sz w:val="28"/>
          <w:szCs w:val="28"/>
          <w:lang w:eastAsia="ru-RU"/>
        </w:rPr>
        <w:t>у справах</w:t>
      </w:r>
      <w:proofErr w:type="gramEnd"/>
      <w:r w:rsidRPr="008F1C92">
        <w:rPr>
          <w:rFonts w:ascii="Times New Roman" w:eastAsia="Times New Roman" w:hAnsi="Times New Roman" w:cs="Times New Roman"/>
          <w:sz w:val="28"/>
          <w:szCs w:val="28"/>
          <w:lang w:eastAsia="ru-RU"/>
        </w:rPr>
        <w:t xml:space="preserve"> про видачу виконавчих листів на примусове виконання рішень третейських судів. Форма і зміст заяви про видачу виконавчого листа на примусове виконання рішення третейського суду. </w:t>
      </w:r>
    </w:p>
    <w:p w:rsidR="00AF2E49" w:rsidRPr="008F1C92" w:rsidRDefault="00AF2E49" w:rsidP="00AF2E49">
      <w:pPr>
        <w:widowControl w:val="0"/>
        <w:spacing w:after="0" w:line="240" w:lineRule="auto"/>
        <w:ind w:firstLine="709"/>
        <w:jc w:val="both"/>
        <w:rPr>
          <w:rFonts w:ascii="Times New Roman" w:eastAsia="Times New Roman" w:hAnsi="Times New Roman" w:cs="Times New Roman"/>
          <w:b/>
          <w:snapToGrid w:val="0"/>
          <w:sz w:val="28"/>
          <w:szCs w:val="28"/>
          <w:lang w:val="uk-UA" w:eastAsia="ru-RU"/>
        </w:rPr>
      </w:pPr>
      <w:r w:rsidRPr="008F1C92">
        <w:rPr>
          <w:rFonts w:ascii="Times New Roman" w:eastAsia="Times New Roman" w:hAnsi="Times New Roman" w:cs="Times New Roman"/>
          <w:sz w:val="28"/>
          <w:szCs w:val="28"/>
          <w:lang w:eastAsia="ru-RU"/>
        </w:rPr>
        <w:t>Порядок розгляду заяви про видачу виконавчого листа на примусове виконання рішення третейського суду. Підстави для відмови у видачі виконавчого листа на примусове виконання рішення третейського суду. Ухвала суду про видачу виконавчого листа на примусове виконання рішення третейського суду або про відмову у його видачі.</w:t>
      </w:r>
    </w:p>
    <w:p w:rsidR="00AF2E49" w:rsidRPr="008F1C92" w:rsidRDefault="00AF2E49" w:rsidP="00AF2E49">
      <w:pPr>
        <w:widowControl w:val="0"/>
        <w:spacing w:after="0" w:line="240" w:lineRule="auto"/>
        <w:ind w:firstLine="709"/>
        <w:jc w:val="both"/>
        <w:rPr>
          <w:rFonts w:ascii="Times New Roman" w:eastAsia="Times New Roman" w:hAnsi="Times New Roman" w:cs="Times New Roman"/>
          <w:b/>
          <w:snapToGrid w:val="0"/>
          <w:sz w:val="28"/>
          <w:szCs w:val="28"/>
          <w:lang w:val="uk-UA" w:eastAsia="ru-RU"/>
        </w:rPr>
      </w:pPr>
    </w:p>
    <w:p w:rsidR="00AF2E49" w:rsidRPr="008F1C92" w:rsidRDefault="00AF2E49" w:rsidP="00AF2E49">
      <w:pPr>
        <w:spacing w:after="0" w:line="240" w:lineRule="auto"/>
        <w:ind w:left="142" w:firstLine="425"/>
        <w:jc w:val="center"/>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b/>
          <w:sz w:val="28"/>
          <w:szCs w:val="28"/>
          <w:lang w:val="uk-UA" w:eastAsia="ru-RU"/>
        </w:rPr>
        <w:t>Форма підсумкового контролю успішності навчання</w:t>
      </w:r>
    </w:p>
    <w:p w:rsidR="00AF2E49" w:rsidRPr="008F1C92" w:rsidRDefault="00AF2E49" w:rsidP="00AF2E49">
      <w:pPr>
        <w:spacing w:after="0" w:line="240" w:lineRule="auto"/>
        <w:ind w:left="142" w:firstLine="425"/>
        <w:jc w:val="center"/>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(навчальний семестр/навчальний рік)</w:t>
      </w:r>
    </w:p>
    <w:p w:rsidR="00AF2E49" w:rsidRPr="008F1C92" w:rsidRDefault="00AF2E49" w:rsidP="00AF2E49">
      <w:pPr>
        <w:spacing w:after="0" w:line="240" w:lineRule="auto"/>
        <w:ind w:left="142" w:firstLine="425"/>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З навчальної дисципліни «Цивільний процес» передбачено:</w:t>
      </w:r>
    </w:p>
    <w:p w:rsidR="00AF2E49" w:rsidRPr="008F1C92" w:rsidRDefault="00AF2E49" w:rsidP="00AF2E49">
      <w:pPr>
        <w:spacing w:after="0" w:line="240" w:lineRule="auto"/>
        <w:ind w:left="142" w:firstLine="425"/>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b/>
          <w:sz w:val="28"/>
          <w:szCs w:val="28"/>
          <w:lang w:val="uk-UA" w:eastAsia="ru-RU"/>
        </w:rPr>
        <w:t xml:space="preserve">для </w:t>
      </w:r>
      <w:r w:rsidR="002A1450" w:rsidRPr="008F1C92">
        <w:rPr>
          <w:rFonts w:ascii="Times New Roman" w:eastAsia="Times New Roman" w:hAnsi="Times New Roman" w:cs="Times New Roman"/>
          <w:b/>
          <w:sz w:val="28"/>
          <w:szCs w:val="28"/>
          <w:lang w:val="uk-UA" w:eastAsia="ru-RU"/>
        </w:rPr>
        <w:t xml:space="preserve">заочної форми навчання – </w:t>
      </w:r>
      <w:r w:rsidR="002A1450" w:rsidRPr="008F1C92">
        <w:rPr>
          <w:rFonts w:ascii="Times New Roman" w:eastAsia="Times New Roman" w:hAnsi="Times New Roman" w:cs="Times New Roman"/>
          <w:b/>
          <w:sz w:val="28"/>
          <w:szCs w:val="28"/>
          <w:lang w:val="uk-UA" w:eastAsia="ru-RU"/>
        </w:rPr>
        <w:tab/>
      </w:r>
      <w:r w:rsidR="00FB2258" w:rsidRPr="008F1C92">
        <w:rPr>
          <w:rFonts w:ascii="Times New Roman" w:eastAsia="Times New Roman" w:hAnsi="Times New Roman" w:cs="Times New Roman"/>
          <w:b/>
          <w:sz w:val="28"/>
          <w:szCs w:val="28"/>
          <w:lang w:val="uk-UA" w:eastAsia="ru-RU"/>
        </w:rPr>
        <w:t>залік/</w:t>
      </w:r>
      <w:r w:rsidRPr="008F1C92">
        <w:rPr>
          <w:rFonts w:ascii="Times New Roman" w:eastAsia="Times New Roman" w:hAnsi="Times New Roman" w:cs="Times New Roman"/>
          <w:b/>
          <w:sz w:val="28"/>
          <w:szCs w:val="28"/>
          <w:lang w:val="uk-UA" w:eastAsia="ru-RU"/>
        </w:rPr>
        <w:t>екзамен.</w:t>
      </w:r>
    </w:p>
    <w:p w:rsidR="00AF2E49" w:rsidRPr="008F1C92" w:rsidRDefault="00AF2E49" w:rsidP="00AF2E49">
      <w:pPr>
        <w:spacing w:after="0" w:line="240" w:lineRule="auto"/>
        <w:ind w:left="142" w:firstLine="425"/>
        <w:rPr>
          <w:rFonts w:ascii="Times New Roman" w:eastAsia="Times New Roman" w:hAnsi="Times New Roman" w:cs="Times New Roman"/>
          <w:b/>
          <w:sz w:val="28"/>
          <w:szCs w:val="28"/>
          <w:lang w:val="uk-UA" w:eastAsia="ru-RU"/>
        </w:rPr>
      </w:pPr>
    </w:p>
    <w:p w:rsidR="00AF2E49" w:rsidRPr="008F1C92" w:rsidRDefault="00AF2E49" w:rsidP="00AF2E49">
      <w:pPr>
        <w:spacing w:after="0" w:line="240" w:lineRule="auto"/>
        <w:ind w:left="142" w:firstLine="425"/>
        <w:jc w:val="center"/>
        <w:rPr>
          <w:rFonts w:ascii="Times New Roman" w:eastAsia="Times New Roman" w:hAnsi="Times New Roman" w:cs="Times New Roman"/>
          <w:b/>
          <w:sz w:val="28"/>
          <w:szCs w:val="28"/>
          <w:lang w:val="uk-UA" w:eastAsia="ru-RU"/>
        </w:rPr>
      </w:pPr>
    </w:p>
    <w:p w:rsidR="00AF2E49" w:rsidRPr="008F1C92" w:rsidRDefault="00AF2E49" w:rsidP="00AF2E49">
      <w:pPr>
        <w:spacing w:after="0" w:line="240" w:lineRule="auto"/>
        <w:ind w:left="142" w:firstLine="425"/>
        <w:jc w:val="center"/>
        <w:rPr>
          <w:rFonts w:ascii="Times New Roman" w:eastAsia="Times New Roman" w:hAnsi="Times New Roman" w:cs="Times New Roman"/>
          <w:b/>
          <w:sz w:val="28"/>
          <w:szCs w:val="28"/>
          <w:lang w:val="uk-UA" w:eastAsia="ru-RU"/>
        </w:rPr>
      </w:pPr>
    </w:p>
    <w:p w:rsidR="00AF2E49" w:rsidRPr="008F1C92" w:rsidRDefault="00AF2E49" w:rsidP="00AF2E49">
      <w:pPr>
        <w:spacing w:after="0" w:line="240" w:lineRule="auto"/>
        <w:ind w:left="142" w:firstLine="425"/>
        <w:jc w:val="center"/>
        <w:rPr>
          <w:rFonts w:ascii="Times New Roman" w:eastAsia="Times New Roman" w:hAnsi="Times New Roman" w:cs="Times New Roman"/>
          <w:b/>
          <w:sz w:val="28"/>
          <w:szCs w:val="28"/>
          <w:lang w:val="uk-UA" w:eastAsia="ru-RU"/>
        </w:rPr>
      </w:pPr>
    </w:p>
    <w:p w:rsidR="00AF2E49" w:rsidRPr="008F1C92" w:rsidRDefault="00AF2E49" w:rsidP="00AF2E49">
      <w:pPr>
        <w:spacing w:after="0" w:line="240" w:lineRule="auto"/>
        <w:ind w:left="142" w:firstLine="425"/>
        <w:jc w:val="center"/>
        <w:rPr>
          <w:rFonts w:ascii="Times New Roman" w:eastAsia="Times New Roman" w:hAnsi="Times New Roman" w:cs="Times New Roman"/>
          <w:b/>
          <w:sz w:val="28"/>
          <w:szCs w:val="28"/>
          <w:lang w:val="uk-UA" w:eastAsia="ru-RU"/>
        </w:rPr>
      </w:pPr>
    </w:p>
    <w:p w:rsidR="00AF2E49" w:rsidRPr="008F1C92" w:rsidRDefault="00AF2E49" w:rsidP="00AF2E49">
      <w:pPr>
        <w:ind w:firstLine="709"/>
        <w:jc w:val="center"/>
        <w:rPr>
          <w:rFonts w:ascii="Times New Roman" w:hAnsi="Times New Roman" w:cs="Times New Roman"/>
          <w:b/>
          <w:bCs/>
          <w:sz w:val="28"/>
          <w:szCs w:val="28"/>
          <w:lang w:val="uk-UA"/>
        </w:rPr>
      </w:pPr>
      <w:r w:rsidRPr="008F1C92">
        <w:rPr>
          <w:rFonts w:ascii="Times New Roman" w:eastAsia="Times New Roman" w:hAnsi="Times New Roman" w:cs="Times New Roman"/>
          <w:b/>
          <w:sz w:val="28"/>
          <w:szCs w:val="28"/>
          <w:lang w:val="uk-UA" w:eastAsia="uk-UA" w:bidi="uk-UA"/>
        </w:rPr>
        <w:br w:type="page"/>
      </w:r>
      <w:r w:rsidRPr="008F1C92">
        <w:rPr>
          <w:rFonts w:ascii="Times New Roman" w:hAnsi="Times New Roman" w:cs="Times New Roman"/>
          <w:b/>
          <w:bCs/>
          <w:sz w:val="28"/>
          <w:szCs w:val="28"/>
          <w:lang w:val="uk-UA"/>
        </w:rPr>
        <w:lastRenderedPageBreak/>
        <w:t>Критерії та засоби оцінювання успішності навчання</w:t>
      </w:r>
    </w:p>
    <w:p w:rsidR="00AF2E49" w:rsidRPr="008F1C92" w:rsidRDefault="00AF2E49" w:rsidP="00AF2E49">
      <w:pPr>
        <w:jc w:val="center"/>
        <w:rPr>
          <w:rFonts w:ascii="Times New Roman" w:hAnsi="Times New Roman" w:cs="Times New Roman"/>
          <w:sz w:val="28"/>
          <w:szCs w:val="28"/>
          <w:lang w:val="uk-UA"/>
        </w:rPr>
      </w:pPr>
    </w:p>
    <w:p w:rsidR="00AF2E49" w:rsidRPr="008F1C92" w:rsidRDefault="00AF2E49" w:rsidP="00AF2E49">
      <w:pPr>
        <w:widowControl w:val="0"/>
        <w:shd w:val="clear" w:color="auto" w:fill="FFFFFF"/>
        <w:spacing w:after="0"/>
        <w:ind w:firstLine="709"/>
        <w:jc w:val="both"/>
        <w:rPr>
          <w:rFonts w:ascii="Times New Roman" w:hAnsi="Times New Roman" w:cs="Times New Roman"/>
          <w:sz w:val="28"/>
          <w:szCs w:val="28"/>
          <w:lang w:val="uk-UA"/>
        </w:rPr>
      </w:pPr>
      <w:r w:rsidRPr="008F1C92">
        <w:rPr>
          <w:rFonts w:ascii="Times New Roman" w:hAnsi="Times New Roman" w:cs="Times New Roman"/>
          <w:sz w:val="28"/>
          <w:szCs w:val="28"/>
          <w:lang w:val="uk-UA"/>
        </w:rPr>
        <w:t>В Університеті встановлюється єдина максимальна сума балів за всі види робіт з навчальної дисципліни</w:t>
      </w:r>
      <w:r w:rsidRPr="008F1C92">
        <w:rPr>
          <w:rFonts w:ascii="Times New Roman" w:hAnsi="Times New Roman" w:cs="Times New Roman"/>
          <w:i/>
          <w:sz w:val="28"/>
          <w:szCs w:val="28"/>
          <w:lang w:val="uk-UA"/>
        </w:rPr>
        <w:t xml:space="preserve"> – </w:t>
      </w:r>
      <w:r w:rsidRPr="008F1C92">
        <w:rPr>
          <w:rFonts w:ascii="Times New Roman" w:hAnsi="Times New Roman" w:cs="Times New Roman"/>
          <w:b/>
          <w:sz w:val="28"/>
          <w:szCs w:val="28"/>
          <w:lang w:val="uk-UA"/>
        </w:rPr>
        <w:t>100 балів</w:t>
      </w:r>
      <w:r w:rsidRPr="008F1C92">
        <w:rPr>
          <w:rFonts w:ascii="Times New Roman" w:hAnsi="Times New Roman" w:cs="Times New Roman"/>
          <w:sz w:val="28"/>
          <w:szCs w:val="28"/>
          <w:lang w:val="uk-UA"/>
        </w:rPr>
        <w:t>.</w:t>
      </w:r>
    </w:p>
    <w:p w:rsidR="00C659CD" w:rsidRPr="008F1C92" w:rsidRDefault="00C659CD" w:rsidP="00C659CD">
      <w:pPr>
        <w:widowControl w:val="0"/>
        <w:shd w:val="clear" w:color="auto" w:fill="FFFFFF"/>
        <w:spacing w:after="0" w:line="240" w:lineRule="auto"/>
        <w:ind w:firstLine="709"/>
        <w:jc w:val="both"/>
        <w:rPr>
          <w:rFonts w:ascii="Times New Roman" w:eastAsia="Times New Roman" w:hAnsi="Times New Roman" w:cs="Times New Roman"/>
          <w:spacing w:val="-2"/>
          <w:sz w:val="28"/>
          <w:szCs w:val="28"/>
          <w:lang w:val="uk-UA" w:eastAsia="ru-RU"/>
        </w:rPr>
      </w:pPr>
      <w:bookmarkStart w:id="0" w:name="_GoBack"/>
      <w:r w:rsidRPr="008F1C92">
        <w:rPr>
          <w:rFonts w:ascii="Times New Roman" w:eastAsia="Times New Roman" w:hAnsi="Times New Roman" w:cs="Times New Roman"/>
          <w:sz w:val="28"/>
          <w:szCs w:val="28"/>
          <w:lang w:val="uk-UA" w:eastAsia="ru-RU"/>
        </w:rPr>
        <w:t>Встановлюються</w:t>
      </w:r>
      <w:r w:rsidRPr="008F1C92">
        <w:rPr>
          <w:rFonts w:ascii="Times New Roman" w:eastAsia="Times New Roman" w:hAnsi="Times New Roman" w:cs="Times New Roman"/>
          <w:spacing w:val="-2"/>
          <w:sz w:val="28"/>
          <w:szCs w:val="28"/>
          <w:lang w:val="uk-UA" w:eastAsia="ru-RU"/>
        </w:rPr>
        <w:t xml:space="preserve">: максимальні суми балів за виконання завдань у рамках аудиторної – </w:t>
      </w:r>
      <w:r w:rsidRPr="008F1C92">
        <w:rPr>
          <w:rFonts w:ascii="Times New Roman" w:eastAsia="Times New Roman" w:hAnsi="Times New Roman" w:cs="Times New Roman"/>
          <w:b/>
          <w:bCs/>
          <w:spacing w:val="-2"/>
          <w:sz w:val="28"/>
          <w:szCs w:val="28"/>
          <w:lang w:val="uk-UA" w:eastAsia="ru-RU"/>
        </w:rPr>
        <w:t>20 балів</w:t>
      </w:r>
      <w:r w:rsidRPr="008F1C92">
        <w:rPr>
          <w:rFonts w:ascii="Times New Roman" w:eastAsia="Times New Roman" w:hAnsi="Times New Roman" w:cs="Times New Roman"/>
          <w:spacing w:val="-2"/>
          <w:sz w:val="28"/>
          <w:szCs w:val="28"/>
          <w:lang w:val="uk-UA" w:eastAsia="ru-RU"/>
        </w:rPr>
        <w:t xml:space="preserve">, самостійної та індивідуальної роботи – </w:t>
      </w:r>
      <w:r w:rsidRPr="008F1C92">
        <w:rPr>
          <w:rFonts w:ascii="Times New Roman" w:eastAsia="Times New Roman" w:hAnsi="Times New Roman" w:cs="Times New Roman"/>
          <w:b/>
          <w:spacing w:val="-2"/>
          <w:sz w:val="28"/>
          <w:szCs w:val="28"/>
          <w:lang w:val="uk-UA" w:eastAsia="ru-RU"/>
        </w:rPr>
        <w:t>40 балів</w:t>
      </w:r>
      <w:r w:rsidRPr="008F1C92">
        <w:rPr>
          <w:rFonts w:ascii="Times New Roman" w:eastAsia="Times New Roman" w:hAnsi="Times New Roman" w:cs="Times New Roman"/>
          <w:spacing w:val="-2"/>
          <w:sz w:val="28"/>
          <w:szCs w:val="28"/>
          <w:lang w:val="uk-UA" w:eastAsia="ru-RU"/>
        </w:rPr>
        <w:t xml:space="preserve">; </w:t>
      </w:r>
      <w:r w:rsidRPr="008F1C92">
        <w:rPr>
          <w:rFonts w:ascii="Times New Roman" w:eastAsia="Times New Roman" w:hAnsi="Times New Roman" w:cs="Times New Roman"/>
          <w:b/>
          <w:spacing w:val="-2"/>
          <w:sz w:val="28"/>
          <w:szCs w:val="28"/>
          <w:lang w:val="uk-UA" w:eastAsia="ru-RU"/>
        </w:rPr>
        <w:t>40 балів</w:t>
      </w:r>
      <w:r w:rsidRPr="008F1C92">
        <w:rPr>
          <w:rFonts w:ascii="Times New Roman" w:eastAsia="Times New Roman" w:hAnsi="Times New Roman" w:cs="Times New Roman"/>
          <w:spacing w:val="-2"/>
          <w:sz w:val="28"/>
          <w:szCs w:val="28"/>
          <w:lang w:val="uk-UA" w:eastAsia="ru-RU"/>
        </w:rPr>
        <w:t xml:space="preserve"> – за виконання завдань, винесених на підсумковий контроль.</w:t>
      </w:r>
    </w:p>
    <w:bookmarkEnd w:id="0"/>
    <w:p w:rsidR="00AF2E49" w:rsidRPr="008F1C92" w:rsidRDefault="00AF2E49" w:rsidP="00AF2E49">
      <w:pPr>
        <w:widowControl w:val="0"/>
        <w:shd w:val="clear" w:color="auto" w:fill="FFFFFF"/>
        <w:ind w:firstLine="709"/>
        <w:jc w:val="both"/>
        <w:rPr>
          <w:rFonts w:ascii="Times New Roman" w:hAnsi="Times New Roman" w:cs="Times New Roman"/>
          <w:spacing w:val="-2"/>
          <w:sz w:val="28"/>
          <w:szCs w:val="28"/>
          <w:lang w:val="uk-UA"/>
        </w:rPr>
      </w:pPr>
      <w:r w:rsidRPr="008F1C92">
        <w:rPr>
          <w:rFonts w:ascii="Times New Roman" w:hAnsi="Times New Roman" w:cs="Times New Roman"/>
          <w:spacing w:val="-2"/>
          <w:sz w:val="28"/>
          <w:szCs w:val="28"/>
          <w:lang w:val="uk-UA"/>
        </w:rPr>
        <w:t xml:space="preserve">За </w:t>
      </w:r>
      <w:r w:rsidRPr="008F1C92">
        <w:rPr>
          <w:rFonts w:ascii="Times New Roman" w:hAnsi="Times New Roman" w:cs="Times New Roman"/>
          <w:b/>
          <w:bCs/>
          <w:spacing w:val="-2"/>
          <w:sz w:val="28"/>
          <w:szCs w:val="28"/>
          <w:lang w:val="uk-UA"/>
        </w:rPr>
        <w:t>аудиторну роботу</w:t>
      </w:r>
      <w:r w:rsidRPr="008F1C92">
        <w:rPr>
          <w:rFonts w:ascii="Times New Roman" w:hAnsi="Times New Roman" w:cs="Times New Roman"/>
          <w:spacing w:val="-2"/>
          <w:sz w:val="28"/>
          <w:szCs w:val="28"/>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8F1C92">
        <w:rPr>
          <w:rFonts w:ascii="Times New Roman" w:hAnsi="Times New Roman" w:cs="Times New Roman"/>
          <w:b/>
          <w:bCs/>
          <w:spacing w:val="-2"/>
          <w:sz w:val="28"/>
          <w:szCs w:val="28"/>
          <w:lang w:val="uk-UA"/>
        </w:rPr>
        <w:t>10 балів</w:t>
      </w:r>
      <w:r w:rsidRPr="008F1C92">
        <w:rPr>
          <w:rFonts w:ascii="Times New Roman" w:hAnsi="Times New Roman" w:cs="Times New Roman"/>
          <w:spacing w:val="-2"/>
          <w:sz w:val="28"/>
          <w:szCs w:val="28"/>
          <w:lang w:val="uk-UA"/>
        </w:rPr>
        <w:t>. Навчальна дисципліна «Цивільний процес</w:t>
      </w:r>
      <w:r w:rsidR="00C349FB" w:rsidRPr="008F1C92">
        <w:rPr>
          <w:rFonts w:ascii="Times New Roman" w:hAnsi="Times New Roman" w:cs="Times New Roman"/>
          <w:spacing w:val="-2"/>
          <w:sz w:val="28"/>
          <w:szCs w:val="28"/>
          <w:lang w:val="uk-UA"/>
        </w:rPr>
        <w:t>» складається з двох</w:t>
      </w:r>
      <w:r w:rsidRPr="008F1C92">
        <w:rPr>
          <w:rFonts w:ascii="Times New Roman" w:hAnsi="Times New Roman" w:cs="Times New Roman"/>
          <w:spacing w:val="-2"/>
          <w:sz w:val="28"/>
          <w:szCs w:val="28"/>
          <w:lang w:val="uk-UA"/>
        </w:rPr>
        <w:t xml:space="preserve"> блоків тем, а саме:</w:t>
      </w:r>
    </w:p>
    <w:p w:rsidR="00AF2E49" w:rsidRPr="008F1C92" w:rsidRDefault="00AF2E49" w:rsidP="00AF2E49">
      <w:pPr>
        <w:widowControl w:val="0"/>
        <w:shd w:val="clear" w:color="auto" w:fill="FFFFFF"/>
        <w:ind w:firstLine="709"/>
        <w:jc w:val="both"/>
        <w:rPr>
          <w:rFonts w:ascii="Times New Roman" w:hAnsi="Times New Roman" w:cs="Times New Roman"/>
          <w:spacing w:val="-2"/>
          <w:sz w:val="28"/>
          <w:szCs w:val="28"/>
          <w:lang w:val="uk-UA"/>
        </w:rPr>
      </w:pPr>
      <w:r w:rsidRPr="008F1C92">
        <w:rPr>
          <w:rFonts w:ascii="Times New Roman" w:hAnsi="Times New Roman" w:cs="Times New Roman"/>
          <w:spacing w:val="-2"/>
          <w:sz w:val="28"/>
          <w:szCs w:val="28"/>
          <w:lang w:val="uk-UA"/>
        </w:rPr>
        <w:t>І Блок – Тема 1, Тема 2;</w:t>
      </w:r>
      <w:r w:rsidR="005823B6" w:rsidRPr="008F1C92">
        <w:rPr>
          <w:rFonts w:ascii="Times New Roman" w:hAnsi="Times New Roman" w:cs="Times New Roman"/>
          <w:spacing w:val="-2"/>
          <w:sz w:val="28"/>
          <w:szCs w:val="28"/>
          <w:lang w:val="uk-UA"/>
        </w:rPr>
        <w:t xml:space="preserve"> Тема 3</w:t>
      </w:r>
    </w:p>
    <w:p w:rsidR="00AF2E49" w:rsidRPr="008F1C92" w:rsidRDefault="00AF2E49" w:rsidP="00AF2E49">
      <w:pPr>
        <w:widowControl w:val="0"/>
        <w:shd w:val="clear" w:color="auto" w:fill="FFFFFF"/>
        <w:ind w:firstLine="709"/>
        <w:jc w:val="both"/>
        <w:rPr>
          <w:rFonts w:ascii="Times New Roman" w:hAnsi="Times New Roman" w:cs="Times New Roman"/>
          <w:spacing w:val="-2"/>
          <w:sz w:val="28"/>
          <w:szCs w:val="28"/>
          <w:lang w:val="uk-UA"/>
        </w:rPr>
      </w:pPr>
      <w:r w:rsidRPr="008F1C92">
        <w:rPr>
          <w:rFonts w:ascii="Times New Roman" w:hAnsi="Times New Roman" w:cs="Times New Roman"/>
          <w:spacing w:val="-2"/>
          <w:sz w:val="28"/>
          <w:szCs w:val="28"/>
          <w:lang w:val="uk-UA"/>
        </w:rPr>
        <w:t>І</w:t>
      </w:r>
      <w:r w:rsidR="005823B6" w:rsidRPr="008F1C92">
        <w:rPr>
          <w:rFonts w:ascii="Times New Roman" w:hAnsi="Times New Roman" w:cs="Times New Roman"/>
          <w:spacing w:val="-2"/>
          <w:sz w:val="28"/>
          <w:szCs w:val="28"/>
          <w:lang w:val="uk-UA"/>
        </w:rPr>
        <w:t>І Блок – Тема 1;Тема 2</w:t>
      </w:r>
      <w:r w:rsidR="00FB2258" w:rsidRPr="008F1C92">
        <w:rPr>
          <w:rFonts w:ascii="Times New Roman" w:hAnsi="Times New Roman" w:cs="Times New Roman"/>
          <w:spacing w:val="-2"/>
          <w:sz w:val="28"/>
          <w:szCs w:val="28"/>
          <w:lang w:val="uk-UA"/>
        </w:rPr>
        <w:t xml:space="preserve"> , Тема 3</w:t>
      </w:r>
      <w:r w:rsidRPr="008F1C92">
        <w:rPr>
          <w:rFonts w:ascii="Times New Roman" w:hAnsi="Times New Roman" w:cs="Times New Roman"/>
          <w:spacing w:val="-2"/>
          <w:sz w:val="28"/>
          <w:szCs w:val="28"/>
          <w:lang w:val="uk-UA"/>
        </w:rPr>
        <w:t>;</w:t>
      </w:r>
    </w:p>
    <w:p w:rsidR="00AF2E49" w:rsidRPr="008F1C92" w:rsidRDefault="00AF2E49" w:rsidP="00AF2E49">
      <w:pPr>
        <w:widowControl w:val="0"/>
        <w:shd w:val="clear" w:color="auto" w:fill="FFFFFF"/>
        <w:spacing w:after="0"/>
        <w:ind w:firstLine="709"/>
        <w:jc w:val="both"/>
        <w:rPr>
          <w:rFonts w:ascii="Times New Roman" w:hAnsi="Times New Roman" w:cs="Times New Roman"/>
          <w:spacing w:val="-2"/>
          <w:sz w:val="28"/>
          <w:szCs w:val="28"/>
          <w:lang w:val="uk-UA"/>
        </w:rPr>
      </w:pPr>
      <w:r w:rsidRPr="008F1C92">
        <w:rPr>
          <w:rFonts w:ascii="Times New Roman" w:hAnsi="Times New Roman" w:cs="Times New Roman"/>
          <w:spacing w:val="-2"/>
          <w:sz w:val="28"/>
          <w:szCs w:val="28"/>
          <w:lang w:val="uk-UA"/>
        </w:rPr>
        <w:t>Оцінювання відповіді здобувача вищої освіти на занятті відбувається наступним чином:</w:t>
      </w:r>
    </w:p>
    <w:p w:rsidR="00AF2E49" w:rsidRPr="008F1C92" w:rsidRDefault="00AF2E49" w:rsidP="00AF2E49">
      <w:pPr>
        <w:widowControl w:val="0"/>
        <w:shd w:val="clear" w:color="auto" w:fill="FFFFFF"/>
        <w:spacing w:after="0"/>
        <w:ind w:firstLine="709"/>
        <w:jc w:val="both"/>
        <w:rPr>
          <w:rFonts w:ascii="Times New Roman" w:hAnsi="Times New Roman" w:cs="Times New Roman"/>
          <w:iCs/>
          <w:spacing w:val="-2"/>
          <w:sz w:val="28"/>
          <w:szCs w:val="28"/>
          <w:lang w:val="uk-UA"/>
        </w:rPr>
      </w:pPr>
      <w:r w:rsidRPr="008F1C92">
        <w:rPr>
          <w:rFonts w:ascii="Times New Roman" w:hAnsi="Times New Roman" w:cs="Times New Roman"/>
          <w:b/>
          <w:bCs/>
          <w:spacing w:val="-2"/>
          <w:sz w:val="28"/>
          <w:szCs w:val="28"/>
          <w:lang w:val="uk-UA"/>
        </w:rPr>
        <w:t xml:space="preserve">Відмінно (4-5) </w:t>
      </w:r>
      <w:r w:rsidRPr="008F1C92">
        <w:rPr>
          <w:rFonts w:ascii="Times New Roman" w:hAnsi="Times New Roman" w:cs="Times New Roman"/>
          <w:spacing w:val="-2"/>
          <w:sz w:val="28"/>
          <w:szCs w:val="28"/>
          <w:lang w:val="uk-UA"/>
        </w:rPr>
        <w:t xml:space="preserve"> – </w:t>
      </w:r>
      <w:r w:rsidRPr="008F1C92">
        <w:rPr>
          <w:rFonts w:ascii="Times New Roman" w:hAnsi="Times New Roman" w:cs="Times New Roman"/>
          <w:iCs/>
          <w:spacing w:val="-2"/>
          <w:sz w:val="28"/>
          <w:szCs w:val="28"/>
          <w:lang w:val="uk-UA"/>
        </w:rPr>
        <w:t xml:space="preserve">питання, винесені на розгляд, </w:t>
      </w:r>
      <w:r w:rsidRPr="008F1C92">
        <w:rPr>
          <w:rFonts w:ascii="Times New Roman" w:hAnsi="Times New Roman" w:cs="Times New Roman"/>
          <w:b/>
          <w:bCs/>
          <w:iCs/>
          <w:spacing w:val="-2"/>
          <w:sz w:val="28"/>
          <w:szCs w:val="28"/>
          <w:lang w:val="uk-UA"/>
        </w:rPr>
        <w:t xml:space="preserve">засвоєні у повному обсязі; на високому рівні сформовані </w:t>
      </w:r>
      <w:r w:rsidRPr="008F1C92">
        <w:rPr>
          <w:rFonts w:ascii="Times New Roman" w:hAnsi="Times New Roman" w:cs="Times New Roman"/>
          <w:iCs/>
          <w:spacing w:val="-2"/>
          <w:sz w:val="28"/>
          <w:szCs w:val="28"/>
          <w:lang w:val="uk-UA"/>
        </w:rPr>
        <w:t xml:space="preserve">необхідні практичні навички та вміння; </w:t>
      </w:r>
      <w:r w:rsidRPr="008F1C92">
        <w:rPr>
          <w:rFonts w:ascii="Times New Roman" w:hAnsi="Times New Roman" w:cs="Times New Roman"/>
          <w:b/>
          <w:bCs/>
          <w:iCs/>
          <w:spacing w:val="-2"/>
          <w:sz w:val="28"/>
          <w:szCs w:val="28"/>
          <w:lang w:val="uk-UA"/>
        </w:rPr>
        <w:t xml:space="preserve">всі </w:t>
      </w:r>
      <w:r w:rsidRPr="008F1C92">
        <w:rPr>
          <w:rFonts w:ascii="Times New Roman" w:hAnsi="Times New Roman" w:cs="Times New Roman"/>
          <w:iCs/>
          <w:spacing w:val="-2"/>
          <w:sz w:val="28"/>
          <w:szCs w:val="28"/>
          <w:lang w:val="uk-UA"/>
        </w:rPr>
        <w:t>навчальні завдання, передбачені</w:t>
      </w:r>
      <w:r w:rsidRPr="008F1C92">
        <w:rPr>
          <w:rFonts w:ascii="Times New Roman" w:hAnsi="Times New Roman" w:cs="Times New Roman"/>
          <w:b/>
          <w:bCs/>
          <w:iCs/>
          <w:spacing w:val="-2"/>
          <w:sz w:val="28"/>
          <w:szCs w:val="28"/>
          <w:lang w:val="uk-UA"/>
        </w:rPr>
        <w:t xml:space="preserve"> </w:t>
      </w:r>
      <w:r w:rsidRPr="008F1C92">
        <w:rPr>
          <w:rFonts w:ascii="Times New Roman" w:hAnsi="Times New Roman" w:cs="Times New Roman"/>
          <w:iCs/>
          <w:spacing w:val="-2"/>
          <w:sz w:val="28"/>
          <w:szCs w:val="28"/>
          <w:lang w:val="uk-UA"/>
        </w:rPr>
        <w:t xml:space="preserve">планом заняття, </w:t>
      </w:r>
      <w:r w:rsidRPr="008F1C92">
        <w:rPr>
          <w:rFonts w:ascii="Times New Roman" w:hAnsi="Times New Roman" w:cs="Times New Roman"/>
          <w:b/>
          <w:bCs/>
          <w:iCs/>
          <w:spacing w:val="-2"/>
          <w:sz w:val="28"/>
          <w:szCs w:val="28"/>
          <w:lang w:val="uk-UA"/>
        </w:rPr>
        <w:t xml:space="preserve">виконані </w:t>
      </w:r>
      <w:r w:rsidRPr="008F1C92">
        <w:rPr>
          <w:rFonts w:ascii="Times New Roman" w:hAnsi="Times New Roman" w:cs="Times New Roman"/>
          <w:iCs/>
          <w:spacing w:val="-2"/>
          <w:sz w:val="28"/>
          <w:szCs w:val="28"/>
          <w:lang w:val="uk-UA"/>
        </w:rPr>
        <w:t>в повному обсязі. Під час заняття продемонстрована</w:t>
      </w:r>
      <w:r w:rsidRPr="008F1C92">
        <w:rPr>
          <w:rFonts w:ascii="Times New Roman" w:hAnsi="Times New Roman" w:cs="Times New Roman"/>
          <w:b/>
          <w:bCs/>
          <w:iCs/>
          <w:spacing w:val="-2"/>
          <w:sz w:val="28"/>
          <w:szCs w:val="28"/>
          <w:lang w:val="uk-UA"/>
        </w:rPr>
        <w:t xml:space="preserve"> </w:t>
      </w:r>
      <w:r w:rsidRPr="008F1C92">
        <w:rPr>
          <w:rFonts w:ascii="Times New Roman" w:hAnsi="Times New Roman" w:cs="Times New Roman"/>
          <w:iCs/>
          <w:spacing w:val="-2"/>
          <w:sz w:val="28"/>
          <w:szCs w:val="28"/>
          <w:lang w:val="uk-UA"/>
        </w:rPr>
        <w:t>стабільна активність та ініціативність. Відповіді на теоретичні питання, розв’язання</w:t>
      </w:r>
      <w:r w:rsidRPr="008F1C92">
        <w:rPr>
          <w:rFonts w:ascii="Times New Roman" w:hAnsi="Times New Roman" w:cs="Times New Roman"/>
          <w:b/>
          <w:bCs/>
          <w:iCs/>
          <w:spacing w:val="-2"/>
          <w:sz w:val="28"/>
          <w:szCs w:val="28"/>
          <w:lang w:val="uk-UA"/>
        </w:rPr>
        <w:t xml:space="preserve"> </w:t>
      </w:r>
      <w:r w:rsidRPr="008F1C92">
        <w:rPr>
          <w:rFonts w:ascii="Times New Roman" w:hAnsi="Times New Roman" w:cs="Times New Roman"/>
          <w:iCs/>
          <w:spacing w:val="-2"/>
          <w:sz w:val="28"/>
          <w:szCs w:val="28"/>
          <w:lang w:val="uk-UA"/>
        </w:rPr>
        <w:t>практичних завдань, висловлення власної думки стосовно дискусійних питань</w:t>
      </w:r>
      <w:r w:rsidRPr="008F1C92">
        <w:rPr>
          <w:rFonts w:ascii="Times New Roman" w:hAnsi="Times New Roman" w:cs="Times New Roman"/>
          <w:b/>
          <w:bCs/>
          <w:iCs/>
          <w:spacing w:val="-2"/>
          <w:sz w:val="28"/>
          <w:szCs w:val="28"/>
          <w:lang w:val="uk-UA"/>
        </w:rPr>
        <w:t xml:space="preserve"> </w:t>
      </w:r>
      <w:r w:rsidRPr="008F1C92">
        <w:rPr>
          <w:rFonts w:ascii="Times New Roman" w:hAnsi="Times New Roman" w:cs="Times New Roman"/>
          <w:iCs/>
          <w:spacing w:val="-2"/>
          <w:sz w:val="28"/>
          <w:szCs w:val="28"/>
          <w:lang w:val="uk-UA"/>
        </w:rPr>
        <w:t xml:space="preserve">ґрунтується </w:t>
      </w:r>
      <w:r w:rsidRPr="008F1C92">
        <w:rPr>
          <w:rFonts w:ascii="Times New Roman" w:hAnsi="Times New Roman" w:cs="Times New Roman"/>
          <w:b/>
          <w:bCs/>
          <w:iCs/>
          <w:spacing w:val="-2"/>
          <w:sz w:val="28"/>
          <w:szCs w:val="28"/>
          <w:lang w:val="uk-UA"/>
        </w:rPr>
        <w:t xml:space="preserve">на глибокому знанні </w:t>
      </w:r>
      <w:r w:rsidRPr="008F1C92">
        <w:rPr>
          <w:rFonts w:ascii="Times New Roman" w:hAnsi="Times New Roman" w:cs="Times New Roman"/>
          <w:iCs/>
          <w:spacing w:val="-2"/>
          <w:sz w:val="28"/>
          <w:szCs w:val="28"/>
          <w:lang w:val="uk-UA"/>
        </w:rPr>
        <w:t>чинного законодавства, теорії та правозастосовної</w:t>
      </w:r>
      <w:r w:rsidRPr="008F1C92">
        <w:rPr>
          <w:rFonts w:ascii="Times New Roman" w:hAnsi="Times New Roman" w:cs="Times New Roman"/>
          <w:b/>
          <w:bCs/>
          <w:iCs/>
          <w:spacing w:val="-2"/>
          <w:sz w:val="28"/>
          <w:szCs w:val="28"/>
          <w:lang w:val="uk-UA"/>
        </w:rPr>
        <w:t xml:space="preserve"> </w:t>
      </w:r>
      <w:r w:rsidRPr="008F1C92">
        <w:rPr>
          <w:rFonts w:ascii="Times New Roman" w:hAnsi="Times New Roman" w:cs="Times New Roman"/>
          <w:iCs/>
          <w:spacing w:val="-2"/>
          <w:sz w:val="28"/>
          <w:szCs w:val="28"/>
          <w:lang w:val="uk-UA"/>
        </w:rPr>
        <w:t>практики;</w:t>
      </w:r>
    </w:p>
    <w:p w:rsidR="00AF2E49" w:rsidRPr="008F1C92" w:rsidRDefault="00AF2E49" w:rsidP="00AF2E49">
      <w:pPr>
        <w:widowControl w:val="0"/>
        <w:shd w:val="clear" w:color="auto" w:fill="FFFFFF"/>
        <w:spacing w:after="0"/>
        <w:ind w:firstLine="709"/>
        <w:jc w:val="both"/>
        <w:rPr>
          <w:rFonts w:ascii="Times New Roman" w:hAnsi="Times New Roman" w:cs="Times New Roman"/>
          <w:b/>
          <w:bCs/>
          <w:iCs/>
          <w:spacing w:val="-2"/>
          <w:sz w:val="28"/>
          <w:szCs w:val="28"/>
          <w:lang w:val="uk-UA"/>
        </w:rPr>
      </w:pPr>
      <w:r w:rsidRPr="008F1C92">
        <w:rPr>
          <w:rFonts w:ascii="Times New Roman" w:hAnsi="Times New Roman" w:cs="Times New Roman"/>
          <w:b/>
          <w:bCs/>
          <w:iCs/>
          <w:spacing w:val="-2"/>
          <w:sz w:val="28"/>
          <w:szCs w:val="28"/>
          <w:lang w:val="uk-UA"/>
        </w:rPr>
        <w:t>Задовільно</w:t>
      </w:r>
      <w:r w:rsidRPr="008F1C92">
        <w:rPr>
          <w:rFonts w:ascii="Times New Roman" w:hAnsi="Times New Roman" w:cs="Times New Roman"/>
          <w:iCs/>
          <w:spacing w:val="-2"/>
          <w:sz w:val="28"/>
          <w:szCs w:val="28"/>
          <w:lang w:val="uk-UA"/>
        </w:rPr>
        <w:t xml:space="preserve"> (2-3) – питання, винесені на розгляд, </w:t>
      </w:r>
      <w:r w:rsidRPr="008F1C92">
        <w:rPr>
          <w:rFonts w:ascii="Times New Roman" w:hAnsi="Times New Roman" w:cs="Times New Roman"/>
          <w:b/>
          <w:bCs/>
          <w:iCs/>
          <w:spacing w:val="-2"/>
          <w:sz w:val="28"/>
          <w:szCs w:val="28"/>
          <w:lang w:val="uk-UA"/>
        </w:rPr>
        <w:t>у цілому засвоєні</w:t>
      </w:r>
      <w:r w:rsidRPr="008F1C92">
        <w:rPr>
          <w:rFonts w:ascii="Times New Roman" w:hAnsi="Times New Roman" w:cs="Times New Roman"/>
          <w:iCs/>
          <w:spacing w:val="-2"/>
          <w:sz w:val="28"/>
          <w:szCs w:val="28"/>
          <w:lang w:val="uk-UA"/>
        </w:rPr>
        <w:t xml:space="preserve">; практичні навички та вміння мають </w:t>
      </w:r>
      <w:r w:rsidRPr="008F1C92">
        <w:rPr>
          <w:rFonts w:ascii="Times New Roman" w:hAnsi="Times New Roman" w:cs="Times New Roman"/>
          <w:b/>
          <w:bCs/>
          <w:iCs/>
          <w:spacing w:val="-2"/>
          <w:sz w:val="28"/>
          <w:szCs w:val="28"/>
          <w:lang w:val="uk-UA"/>
        </w:rPr>
        <w:t>поверхневий характер</w:t>
      </w:r>
      <w:r w:rsidRPr="008F1C92">
        <w:rPr>
          <w:rFonts w:ascii="Times New Roman" w:hAnsi="Times New Roman" w:cs="Times New Roman"/>
          <w:iCs/>
          <w:spacing w:val="-2"/>
          <w:sz w:val="28"/>
          <w:szCs w:val="28"/>
          <w:lang w:val="uk-UA"/>
        </w:rPr>
        <w:t xml:space="preserve">, потребують подальшого напрацювання та закріплення; навчальні завдання, передбачені планом заняття, </w:t>
      </w:r>
      <w:r w:rsidRPr="008F1C92">
        <w:rPr>
          <w:rFonts w:ascii="Times New Roman" w:hAnsi="Times New Roman" w:cs="Times New Roman"/>
          <w:b/>
          <w:bCs/>
          <w:iCs/>
          <w:spacing w:val="-2"/>
          <w:sz w:val="28"/>
          <w:szCs w:val="28"/>
          <w:lang w:val="uk-UA"/>
        </w:rPr>
        <w:t>виконані</w:t>
      </w:r>
      <w:r w:rsidRPr="008F1C92">
        <w:rPr>
          <w:rFonts w:ascii="Times New Roman" w:hAnsi="Times New Roman" w:cs="Times New Roman"/>
          <w:iCs/>
          <w:spacing w:val="-2"/>
          <w:sz w:val="28"/>
          <w:szCs w:val="28"/>
          <w:lang w:val="uk-UA"/>
        </w:rPr>
        <w:t xml:space="preserve">, </w:t>
      </w:r>
      <w:r w:rsidRPr="008F1C92">
        <w:rPr>
          <w:rFonts w:ascii="Times New Roman" w:hAnsi="Times New Roman" w:cs="Times New Roman"/>
          <w:b/>
          <w:bCs/>
          <w:iCs/>
          <w:spacing w:val="-2"/>
          <w:sz w:val="28"/>
          <w:szCs w:val="28"/>
          <w:lang w:val="uk-UA"/>
        </w:rPr>
        <w:t xml:space="preserve">деякі </w:t>
      </w:r>
      <w:r w:rsidRPr="008F1C92">
        <w:rPr>
          <w:rFonts w:ascii="Times New Roman" w:hAnsi="Times New Roman" w:cs="Times New Roman"/>
          <w:iCs/>
          <w:spacing w:val="-2"/>
          <w:sz w:val="28"/>
          <w:szCs w:val="28"/>
          <w:lang w:val="uk-UA"/>
        </w:rPr>
        <w:t xml:space="preserve">види завдань виконані </w:t>
      </w:r>
      <w:r w:rsidRPr="008F1C92">
        <w:rPr>
          <w:rFonts w:ascii="Times New Roman" w:hAnsi="Times New Roman" w:cs="Times New Roman"/>
          <w:b/>
          <w:bCs/>
          <w:iCs/>
          <w:spacing w:val="-2"/>
          <w:sz w:val="28"/>
          <w:szCs w:val="28"/>
          <w:lang w:val="uk-UA"/>
        </w:rPr>
        <w:t>з помилками.</w:t>
      </w:r>
    </w:p>
    <w:p w:rsidR="00AF2E49" w:rsidRPr="008F1C92" w:rsidRDefault="00AF2E49" w:rsidP="00AF2E49">
      <w:pPr>
        <w:widowControl w:val="0"/>
        <w:shd w:val="clear" w:color="auto" w:fill="FFFFFF"/>
        <w:spacing w:after="0"/>
        <w:ind w:firstLine="709"/>
        <w:jc w:val="both"/>
        <w:rPr>
          <w:rFonts w:ascii="Times New Roman" w:hAnsi="Times New Roman" w:cs="Times New Roman"/>
          <w:spacing w:val="-2"/>
          <w:sz w:val="28"/>
          <w:szCs w:val="28"/>
          <w:lang w:val="uk-UA"/>
        </w:rPr>
      </w:pPr>
      <w:r w:rsidRPr="008F1C92">
        <w:rPr>
          <w:rFonts w:ascii="Times New Roman" w:hAnsi="Times New Roman" w:cs="Times New Roman"/>
          <w:b/>
          <w:bCs/>
          <w:spacing w:val="-2"/>
          <w:sz w:val="28"/>
          <w:szCs w:val="28"/>
          <w:lang w:val="uk-UA"/>
        </w:rPr>
        <w:t>Незадовільно</w:t>
      </w:r>
      <w:r w:rsidRPr="008F1C92">
        <w:rPr>
          <w:rFonts w:ascii="Times New Roman" w:hAnsi="Times New Roman" w:cs="Times New Roman"/>
          <w:spacing w:val="-2"/>
          <w:sz w:val="28"/>
          <w:szCs w:val="28"/>
          <w:lang w:val="uk-UA"/>
        </w:rPr>
        <w:t xml:space="preserve"> (0-1) – здобувач вищої освіти </w:t>
      </w:r>
      <w:r w:rsidRPr="008F1C92">
        <w:rPr>
          <w:rFonts w:ascii="Times New Roman" w:hAnsi="Times New Roman" w:cs="Times New Roman"/>
          <w:b/>
          <w:bCs/>
          <w:iCs/>
          <w:spacing w:val="-2"/>
          <w:sz w:val="28"/>
          <w:szCs w:val="28"/>
          <w:lang w:val="uk-UA"/>
        </w:rPr>
        <w:t xml:space="preserve">не готовий до заняття, не знає </w:t>
      </w:r>
      <w:r w:rsidRPr="008F1C92">
        <w:rPr>
          <w:rFonts w:ascii="Times New Roman" w:hAnsi="Times New Roman" w:cs="Times New Roman"/>
          <w:iCs/>
          <w:spacing w:val="-2"/>
          <w:sz w:val="28"/>
          <w:szCs w:val="28"/>
          <w:lang w:val="uk-UA"/>
        </w:rPr>
        <w:t xml:space="preserve">більшої частини програмного матеріалу, </w:t>
      </w:r>
      <w:r w:rsidRPr="008F1C92">
        <w:rPr>
          <w:rFonts w:ascii="Times New Roman" w:hAnsi="Times New Roman" w:cs="Times New Roman"/>
          <w:b/>
          <w:bCs/>
          <w:iCs/>
          <w:spacing w:val="-2"/>
          <w:sz w:val="28"/>
          <w:szCs w:val="28"/>
          <w:lang w:val="uk-UA"/>
        </w:rPr>
        <w:t xml:space="preserve">з труднощами виконує </w:t>
      </w:r>
      <w:r w:rsidRPr="008F1C92">
        <w:rPr>
          <w:rFonts w:ascii="Times New Roman" w:hAnsi="Times New Roman" w:cs="Times New Roman"/>
          <w:iCs/>
          <w:spacing w:val="-2"/>
          <w:sz w:val="28"/>
          <w:szCs w:val="28"/>
          <w:lang w:val="uk-UA"/>
        </w:rPr>
        <w:t xml:space="preserve">завдання, невпевнено відтворює терміни і поняття, що розглядалися під час заняття, </w:t>
      </w:r>
      <w:r w:rsidRPr="008F1C92">
        <w:rPr>
          <w:rFonts w:ascii="Times New Roman" w:hAnsi="Times New Roman" w:cs="Times New Roman"/>
          <w:b/>
          <w:bCs/>
          <w:iCs/>
          <w:spacing w:val="-2"/>
          <w:sz w:val="28"/>
          <w:szCs w:val="28"/>
          <w:lang w:val="uk-UA"/>
        </w:rPr>
        <w:t>допускає змістовні помилки, не володіє</w:t>
      </w:r>
      <w:r w:rsidRPr="008F1C92">
        <w:rPr>
          <w:rFonts w:ascii="Times New Roman" w:hAnsi="Times New Roman" w:cs="Times New Roman"/>
          <w:iCs/>
          <w:spacing w:val="-2"/>
          <w:sz w:val="28"/>
          <w:szCs w:val="28"/>
          <w:lang w:val="uk-UA"/>
        </w:rPr>
        <w:t xml:space="preserve"> відповідними вміннями і навичками, необхідними для розв’язання професійних завдань.</w:t>
      </w:r>
    </w:p>
    <w:p w:rsidR="00AF2E49" w:rsidRPr="008F1C92" w:rsidRDefault="00AF2E49" w:rsidP="00AF2E49">
      <w:pPr>
        <w:widowControl w:val="0"/>
        <w:shd w:val="clear" w:color="auto" w:fill="FFFFFF"/>
        <w:spacing w:after="0"/>
        <w:ind w:firstLine="709"/>
        <w:jc w:val="both"/>
        <w:rPr>
          <w:rFonts w:ascii="Times New Roman" w:hAnsi="Times New Roman" w:cs="Times New Roman"/>
          <w:spacing w:val="-2"/>
          <w:sz w:val="28"/>
          <w:szCs w:val="28"/>
          <w:lang w:val="uk-UA"/>
        </w:rPr>
      </w:pPr>
      <w:r w:rsidRPr="008F1C92">
        <w:rPr>
          <w:rFonts w:ascii="Times New Roman" w:hAnsi="Times New Roman" w:cs="Times New Roman"/>
          <w:spacing w:val="-2"/>
          <w:sz w:val="28"/>
          <w:szCs w:val="28"/>
          <w:lang w:val="uk-UA"/>
        </w:rPr>
        <w:t xml:space="preserve">За </w:t>
      </w:r>
      <w:r w:rsidRPr="008F1C92">
        <w:rPr>
          <w:rFonts w:ascii="Times New Roman" w:hAnsi="Times New Roman" w:cs="Times New Roman"/>
          <w:b/>
          <w:bCs/>
          <w:spacing w:val="-2"/>
          <w:sz w:val="28"/>
          <w:szCs w:val="28"/>
          <w:lang w:val="uk-UA"/>
        </w:rPr>
        <w:t>самостійну та індивідуальну роботу</w:t>
      </w:r>
      <w:r w:rsidRPr="008F1C92">
        <w:rPr>
          <w:rFonts w:ascii="Times New Roman" w:hAnsi="Times New Roman" w:cs="Times New Roman"/>
          <w:spacing w:val="-2"/>
          <w:sz w:val="28"/>
          <w:szCs w:val="28"/>
          <w:lang w:val="uk-UA"/>
        </w:rPr>
        <w:t xml:space="preserve"> здобувач вищої освіти отримує бали після виконання наступних видів завдань, які оцінюються згідно їх складності:</w:t>
      </w:r>
    </w:p>
    <w:p w:rsidR="00AF2E49" w:rsidRPr="008F1C92" w:rsidRDefault="00AF2E49" w:rsidP="00AF2E49">
      <w:pPr>
        <w:widowControl w:val="0"/>
        <w:shd w:val="clear" w:color="auto" w:fill="FFFFFF"/>
        <w:spacing w:after="0"/>
        <w:ind w:firstLine="709"/>
        <w:jc w:val="both"/>
        <w:rPr>
          <w:rFonts w:ascii="Times New Roman" w:hAnsi="Times New Roman" w:cs="Times New Roman"/>
          <w:spacing w:val="-2"/>
          <w:sz w:val="28"/>
          <w:szCs w:val="28"/>
          <w:lang w:val="uk-UA"/>
        </w:rPr>
      </w:pPr>
      <w:r w:rsidRPr="008F1C92">
        <w:rPr>
          <w:rFonts w:ascii="Times New Roman" w:hAnsi="Times New Roman" w:cs="Times New Roman"/>
          <w:spacing w:val="-2"/>
          <w:sz w:val="28"/>
          <w:szCs w:val="28"/>
          <w:lang w:val="uk-UA"/>
        </w:rPr>
        <w:t xml:space="preserve">Написання та публікації статті у фаховому виданні – </w:t>
      </w:r>
      <w:r w:rsidRPr="008F1C92">
        <w:rPr>
          <w:rFonts w:ascii="Times New Roman" w:hAnsi="Times New Roman" w:cs="Times New Roman"/>
          <w:b/>
          <w:bCs/>
          <w:spacing w:val="-2"/>
          <w:sz w:val="28"/>
          <w:szCs w:val="28"/>
          <w:lang w:val="uk-UA"/>
        </w:rPr>
        <w:t>30 балів</w:t>
      </w:r>
      <w:r w:rsidRPr="008F1C92">
        <w:rPr>
          <w:rFonts w:ascii="Times New Roman" w:hAnsi="Times New Roman" w:cs="Times New Roman"/>
          <w:spacing w:val="-2"/>
          <w:sz w:val="28"/>
          <w:szCs w:val="28"/>
          <w:lang w:val="uk-UA"/>
        </w:rPr>
        <w:t>;</w:t>
      </w:r>
    </w:p>
    <w:p w:rsidR="00AF2E49" w:rsidRPr="008F1C92" w:rsidRDefault="00AF2E49" w:rsidP="00AF2E49">
      <w:pPr>
        <w:widowControl w:val="0"/>
        <w:shd w:val="clear" w:color="auto" w:fill="FFFFFF"/>
        <w:spacing w:after="0"/>
        <w:ind w:firstLine="709"/>
        <w:jc w:val="both"/>
        <w:rPr>
          <w:rFonts w:ascii="Times New Roman" w:hAnsi="Times New Roman" w:cs="Times New Roman"/>
          <w:spacing w:val="-2"/>
          <w:sz w:val="28"/>
          <w:szCs w:val="28"/>
          <w:lang w:val="uk-UA"/>
        </w:rPr>
      </w:pPr>
      <w:r w:rsidRPr="008F1C92">
        <w:rPr>
          <w:rFonts w:ascii="Times New Roman" w:hAnsi="Times New Roman" w:cs="Times New Roman"/>
          <w:spacing w:val="-2"/>
          <w:sz w:val="28"/>
          <w:szCs w:val="28"/>
          <w:lang w:val="uk-UA"/>
        </w:rPr>
        <w:t xml:space="preserve">Написання та публікація тез доповідей на конференції міжнародного, всеукраїнського чи регіонального рівня – </w:t>
      </w:r>
      <w:r w:rsidRPr="008F1C92">
        <w:rPr>
          <w:rFonts w:ascii="Times New Roman" w:hAnsi="Times New Roman" w:cs="Times New Roman"/>
          <w:b/>
          <w:bCs/>
          <w:spacing w:val="-2"/>
          <w:sz w:val="28"/>
          <w:szCs w:val="28"/>
          <w:lang w:val="uk-UA"/>
        </w:rPr>
        <w:t>15 балів</w:t>
      </w:r>
      <w:r w:rsidRPr="008F1C92">
        <w:rPr>
          <w:rFonts w:ascii="Times New Roman" w:hAnsi="Times New Roman" w:cs="Times New Roman"/>
          <w:spacing w:val="-2"/>
          <w:sz w:val="28"/>
          <w:szCs w:val="28"/>
          <w:lang w:val="uk-UA"/>
        </w:rPr>
        <w:t>;</w:t>
      </w:r>
    </w:p>
    <w:p w:rsidR="00AF2E49" w:rsidRPr="008F1C92" w:rsidRDefault="00AF2E49" w:rsidP="00AF2E49">
      <w:pPr>
        <w:widowControl w:val="0"/>
        <w:shd w:val="clear" w:color="auto" w:fill="FFFFFF"/>
        <w:ind w:firstLine="709"/>
        <w:jc w:val="both"/>
        <w:rPr>
          <w:rFonts w:ascii="Times New Roman" w:hAnsi="Times New Roman" w:cs="Times New Roman"/>
          <w:spacing w:val="-2"/>
          <w:sz w:val="28"/>
          <w:szCs w:val="28"/>
          <w:lang w:val="uk-UA"/>
        </w:rPr>
      </w:pPr>
      <w:r w:rsidRPr="008F1C92">
        <w:rPr>
          <w:rFonts w:ascii="Times New Roman" w:hAnsi="Times New Roman" w:cs="Times New Roman"/>
          <w:spacing w:val="-2"/>
          <w:sz w:val="28"/>
          <w:szCs w:val="28"/>
          <w:lang w:val="uk-UA"/>
        </w:rPr>
        <w:t xml:space="preserve">Підготовка не більше 3 мультимедійних презентацій з обраних тем, де одна презентація оцінюється максимум – </w:t>
      </w:r>
      <w:r w:rsidRPr="008F1C92">
        <w:rPr>
          <w:rFonts w:ascii="Times New Roman" w:hAnsi="Times New Roman" w:cs="Times New Roman"/>
          <w:b/>
          <w:bCs/>
          <w:spacing w:val="-2"/>
          <w:sz w:val="28"/>
          <w:szCs w:val="28"/>
          <w:lang w:val="uk-UA"/>
        </w:rPr>
        <w:t>5 балів</w:t>
      </w:r>
      <w:r w:rsidRPr="008F1C92">
        <w:rPr>
          <w:rFonts w:ascii="Times New Roman" w:hAnsi="Times New Roman" w:cs="Times New Roman"/>
          <w:spacing w:val="-2"/>
          <w:sz w:val="28"/>
          <w:szCs w:val="28"/>
          <w:lang w:val="uk-UA"/>
        </w:rPr>
        <w:t>;</w:t>
      </w:r>
    </w:p>
    <w:p w:rsidR="00AF2E49" w:rsidRPr="008F1C92" w:rsidRDefault="00AF2E49" w:rsidP="00AF2E49">
      <w:pPr>
        <w:widowControl w:val="0"/>
        <w:shd w:val="clear" w:color="auto" w:fill="FFFFFF"/>
        <w:spacing w:after="0"/>
        <w:ind w:firstLine="709"/>
        <w:jc w:val="both"/>
        <w:rPr>
          <w:rFonts w:ascii="Times New Roman" w:hAnsi="Times New Roman" w:cs="Times New Roman"/>
          <w:spacing w:val="-2"/>
          <w:sz w:val="28"/>
          <w:szCs w:val="28"/>
          <w:lang w:val="uk-UA"/>
        </w:rPr>
      </w:pPr>
      <w:r w:rsidRPr="008F1C92">
        <w:rPr>
          <w:rFonts w:ascii="Times New Roman" w:hAnsi="Times New Roman" w:cs="Times New Roman"/>
          <w:spacing w:val="-2"/>
          <w:sz w:val="28"/>
          <w:szCs w:val="28"/>
          <w:lang w:val="uk-UA"/>
        </w:rPr>
        <w:t xml:space="preserve">Підготовка не більше 3 тестових завдань з обраних тем, де одні тестові завдання оцінюються максимум – </w:t>
      </w:r>
      <w:r w:rsidRPr="008F1C92">
        <w:rPr>
          <w:rFonts w:ascii="Times New Roman" w:hAnsi="Times New Roman" w:cs="Times New Roman"/>
          <w:b/>
          <w:bCs/>
          <w:spacing w:val="-2"/>
          <w:sz w:val="28"/>
          <w:szCs w:val="28"/>
          <w:lang w:val="uk-UA"/>
        </w:rPr>
        <w:t>5 балів</w:t>
      </w:r>
      <w:r w:rsidRPr="008F1C92">
        <w:rPr>
          <w:rFonts w:ascii="Times New Roman" w:hAnsi="Times New Roman" w:cs="Times New Roman"/>
          <w:spacing w:val="-2"/>
          <w:sz w:val="28"/>
          <w:szCs w:val="28"/>
          <w:lang w:val="uk-UA"/>
        </w:rPr>
        <w:t>;</w:t>
      </w:r>
    </w:p>
    <w:p w:rsidR="00AF2E49" w:rsidRPr="008F1C92" w:rsidRDefault="00AF2E49" w:rsidP="00AF2E49">
      <w:pPr>
        <w:spacing w:after="0"/>
        <w:rPr>
          <w:rFonts w:ascii="Times New Roman" w:hAnsi="Times New Roman" w:cs="Times New Roman"/>
          <w:sz w:val="28"/>
          <w:szCs w:val="28"/>
        </w:rPr>
      </w:pPr>
      <w:r w:rsidRPr="008F1C92">
        <w:rPr>
          <w:rFonts w:ascii="Times New Roman" w:hAnsi="Times New Roman" w:cs="Times New Roman"/>
          <w:sz w:val="28"/>
          <w:szCs w:val="28"/>
          <w:lang w:val="uk-UA"/>
        </w:rPr>
        <w:t xml:space="preserve">Підготовка </w:t>
      </w:r>
      <w:r w:rsidRPr="008F1C92">
        <w:rPr>
          <w:rFonts w:ascii="Times New Roman" w:hAnsi="Times New Roman" w:cs="Times New Roman"/>
          <w:spacing w:val="-2"/>
          <w:sz w:val="28"/>
          <w:szCs w:val="28"/>
          <w:lang w:val="uk-UA"/>
        </w:rPr>
        <w:t xml:space="preserve">не більше 3 </w:t>
      </w:r>
      <w:r w:rsidRPr="008F1C92">
        <w:rPr>
          <w:rFonts w:ascii="Times New Roman" w:hAnsi="Times New Roman" w:cs="Times New Roman"/>
          <w:sz w:val="28"/>
          <w:szCs w:val="28"/>
          <w:lang w:val="uk-UA"/>
        </w:rPr>
        <w:t xml:space="preserve">практичних задач з обраних тем, де одна практична задача оцінюється максимум – </w:t>
      </w:r>
      <w:r w:rsidRPr="008F1C92">
        <w:rPr>
          <w:rFonts w:ascii="Times New Roman" w:hAnsi="Times New Roman" w:cs="Times New Roman"/>
          <w:b/>
          <w:bCs/>
          <w:sz w:val="28"/>
          <w:szCs w:val="28"/>
          <w:lang w:val="uk-UA"/>
        </w:rPr>
        <w:t>5 балів</w:t>
      </w:r>
      <w:r w:rsidRPr="008F1C92">
        <w:rPr>
          <w:rFonts w:ascii="Times New Roman" w:hAnsi="Times New Roman" w:cs="Times New Roman"/>
          <w:sz w:val="28"/>
          <w:szCs w:val="28"/>
          <w:lang w:val="uk-UA"/>
        </w:rPr>
        <w:t>.</w:t>
      </w:r>
    </w:p>
    <w:p w:rsidR="00AF2E49" w:rsidRPr="008F1C92" w:rsidRDefault="00AF2E49" w:rsidP="00AF2E49">
      <w:pPr>
        <w:spacing w:after="0"/>
        <w:ind w:firstLine="322"/>
        <w:jc w:val="both"/>
        <w:rPr>
          <w:rFonts w:ascii="Times New Roman" w:hAnsi="Times New Roman" w:cs="Times New Roman"/>
          <w:sz w:val="28"/>
          <w:szCs w:val="28"/>
          <w:lang w:val="uk-UA" w:eastAsia="uk-UA" w:bidi="uk-UA"/>
        </w:rPr>
      </w:pPr>
      <w:r w:rsidRPr="008F1C92">
        <w:rPr>
          <w:rFonts w:ascii="Times New Roman" w:hAnsi="Times New Roman" w:cs="Times New Roman"/>
          <w:sz w:val="28"/>
          <w:szCs w:val="28"/>
          <w:lang w:val="uk-UA" w:eastAsia="uk-UA" w:bidi="uk-UA"/>
        </w:rPr>
        <w:lastRenderedPageBreak/>
        <w:t xml:space="preserve">Для навчальної дисципліни </w:t>
      </w:r>
      <w:r w:rsidRPr="008F1C92">
        <w:rPr>
          <w:rFonts w:ascii="Times New Roman" w:hAnsi="Times New Roman" w:cs="Times New Roman"/>
          <w:spacing w:val="15"/>
          <w:sz w:val="28"/>
          <w:szCs w:val="28"/>
          <w:lang w:val="uk-UA" w:eastAsia="uk-UA" w:bidi="uk-UA"/>
        </w:rPr>
        <w:t xml:space="preserve"> </w:t>
      </w:r>
      <w:r w:rsidRPr="008F1C92">
        <w:rPr>
          <w:rFonts w:ascii="Times New Roman" w:hAnsi="Times New Roman" w:cs="Times New Roman"/>
          <w:spacing w:val="-4"/>
          <w:sz w:val="28"/>
          <w:szCs w:val="28"/>
          <w:lang w:val="uk-UA" w:eastAsia="uk-UA" w:bidi="uk-UA"/>
        </w:rPr>
        <w:t>«Цивільний процес</w:t>
      </w:r>
      <w:r w:rsidRPr="008F1C92">
        <w:rPr>
          <w:rFonts w:ascii="Times New Roman" w:hAnsi="Times New Roman" w:cs="Times New Roman"/>
          <w:sz w:val="28"/>
          <w:szCs w:val="28"/>
          <w:lang w:val="uk-UA" w:eastAsia="uk-UA" w:bidi="uk-UA"/>
        </w:rPr>
        <w:t xml:space="preserve">» </w:t>
      </w:r>
      <w:r w:rsidRPr="008F1C92">
        <w:rPr>
          <w:rFonts w:ascii="Times New Roman" w:hAnsi="Times New Roman" w:cs="Times New Roman"/>
          <w:spacing w:val="-3"/>
          <w:sz w:val="28"/>
          <w:szCs w:val="28"/>
          <w:lang w:val="uk-UA" w:eastAsia="uk-UA" w:bidi="uk-UA"/>
        </w:rPr>
        <w:t xml:space="preserve">засобами </w:t>
      </w:r>
      <w:r w:rsidRPr="008F1C92">
        <w:rPr>
          <w:rFonts w:ascii="Times New Roman" w:hAnsi="Times New Roman" w:cs="Times New Roman"/>
          <w:sz w:val="28"/>
          <w:szCs w:val="28"/>
          <w:lang w:val="uk-UA" w:eastAsia="uk-UA" w:bidi="uk-UA"/>
        </w:rPr>
        <w:t>діагностики знань (успішності навчання)</w:t>
      </w:r>
      <w:r w:rsidRPr="008F1C92">
        <w:rPr>
          <w:rFonts w:ascii="Times New Roman" w:hAnsi="Times New Roman" w:cs="Times New Roman"/>
          <w:spacing w:val="-5"/>
          <w:sz w:val="28"/>
          <w:szCs w:val="28"/>
          <w:lang w:val="uk-UA" w:eastAsia="uk-UA" w:bidi="uk-UA"/>
        </w:rPr>
        <w:t xml:space="preserve"> </w:t>
      </w:r>
      <w:r w:rsidRPr="008F1C92">
        <w:rPr>
          <w:rFonts w:ascii="Times New Roman" w:hAnsi="Times New Roman" w:cs="Times New Roman"/>
          <w:sz w:val="28"/>
          <w:szCs w:val="28"/>
          <w:lang w:val="uk-UA" w:eastAsia="uk-UA" w:bidi="uk-UA"/>
        </w:rPr>
        <w:t>виступають:</w:t>
      </w:r>
    </w:p>
    <w:p w:rsidR="00AF2E49" w:rsidRPr="008F1C92" w:rsidRDefault="00AF2E49" w:rsidP="00AF2E49">
      <w:pPr>
        <w:spacing w:after="0"/>
        <w:ind w:firstLine="322"/>
        <w:jc w:val="both"/>
        <w:rPr>
          <w:rFonts w:ascii="Times New Roman" w:hAnsi="Times New Roman" w:cs="Times New Roman"/>
          <w:sz w:val="28"/>
          <w:szCs w:val="28"/>
          <w:lang w:val="uk-UA" w:eastAsia="uk-UA" w:bidi="uk-UA"/>
        </w:rPr>
      </w:pPr>
      <w:r w:rsidRPr="008F1C92">
        <w:rPr>
          <w:rFonts w:ascii="Times New Roman" w:hAnsi="Times New Roman" w:cs="Times New Roman"/>
          <w:sz w:val="28"/>
          <w:szCs w:val="28"/>
          <w:lang w:val="uk-UA" w:eastAsia="uk-UA" w:bidi="uk-UA"/>
        </w:rPr>
        <w:t>поточний контроль (може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«Moodle»).</w:t>
      </w:r>
    </w:p>
    <w:p w:rsidR="00AF2E49" w:rsidRPr="008F1C92" w:rsidRDefault="00AF2E49" w:rsidP="00AF2E49">
      <w:pPr>
        <w:spacing w:before="90"/>
        <w:jc w:val="both"/>
        <w:rPr>
          <w:rFonts w:ascii="Times New Roman" w:hAnsi="Times New Roman" w:cs="Times New Roman"/>
          <w:sz w:val="28"/>
          <w:szCs w:val="28"/>
          <w:lang w:val="uk-UA"/>
        </w:rPr>
      </w:pPr>
    </w:p>
    <w:p w:rsidR="00AF2E49" w:rsidRPr="008F1C92" w:rsidRDefault="00AF2E49" w:rsidP="00AF2E49">
      <w:pPr>
        <w:spacing w:before="90"/>
        <w:jc w:val="center"/>
        <w:rPr>
          <w:rFonts w:ascii="Times New Roman" w:hAnsi="Times New Roman" w:cs="Times New Roman"/>
          <w:b/>
          <w:sz w:val="28"/>
          <w:szCs w:val="28"/>
          <w:lang w:val="uk-UA"/>
        </w:rPr>
      </w:pPr>
      <w:r w:rsidRPr="008F1C92">
        <w:rPr>
          <w:rFonts w:ascii="Times New Roman" w:hAnsi="Times New Roman" w:cs="Times New Roman"/>
          <w:b/>
          <w:sz w:val="28"/>
          <w:szCs w:val="28"/>
          <w:lang w:val="uk-UA"/>
        </w:rPr>
        <w:t xml:space="preserve">Інформаійне та методичне забезпечення навчальної дисципліни </w:t>
      </w:r>
    </w:p>
    <w:p w:rsidR="00AF2E49" w:rsidRPr="008F1C92" w:rsidRDefault="00AF2E49" w:rsidP="00AF2E49">
      <w:pPr>
        <w:spacing w:before="90"/>
        <w:jc w:val="center"/>
        <w:rPr>
          <w:rFonts w:ascii="Times New Roman" w:hAnsi="Times New Roman" w:cs="Times New Roman"/>
          <w:b/>
          <w:sz w:val="28"/>
          <w:szCs w:val="28"/>
          <w:lang w:val="uk-UA"/>
        </w:rPr>
      </w:pPr>
      <w:r w:rsidRPr="008F1C92">
        <w:rPr>
          <w:rFonts w:ascii="Times New Roman" w:hAnsi="Times New Roman" w:cs="Times New Roman"/>
          <w:b/>
          <w:sz w:val="28"/>
          <w:szCs w:val="28"/>
          <w:lang w:val="uk-UA"/>
        </w:rPr>
        <w:t>(рекомендовані джерела інформації)</w:t>
      </w:r>
    </w:p>
    <w:p w:rsidR="00AF2E49" w:rsidRPr="008F1C92" w:rsidRDefault="00AF2E49" w:rsidP="00AF2E49">
      <w:pPr>
        <w:spacing w:before="90"/>
        <w:ind w:left="3540" w:firstLine="708"/>
        <w:rPr>
          <w:rFonts w:ascii="Times New Roman" w:hAnsi="Times New Roman" w:cs="Times New Roman"/>
          <w:sz w:val="28"/>
          <w:szCs w:val="28"/>
        </w:rPr>
      </w:pPr>
      <w:r w:rsidRPr="008F1C92">
        <w:rPr>
          <w:rFonts w:ascii="Times New Roman" w:hAnsi="Times New Roman" w:cs="Times New Roman"/>
          <w:sz w:val="28"/>
          <w:szCs w:val="28"/>
          <w:lang w:val="uk-UA"/>
        </w:rPr>
        <w:t>Додаток 2</w:t>
      </w:r>
    </w:p>
    <w:p w:rsidR="00AF2E49" w:rsidRPr="008F1C92" w:rsidRDefault="00AF2E49" w:rsidP="00AF2E49">
      <w:pPr>
        <w:rPr>
          <w:rFonts w:ascii="Times New Roman" w:hAnsi="Times New Roman" w:cs="Times New Roman"/>
          <w:sz w:val="28"/>
          <w:szCs w:val="28"/>
        </w:rPr>
      </w:pPr>
    </w:p>
    <w:p w:rsidR="00AF2E49" w:rsidRPr="008F1C92" w:rsidRDefault="00AF2E49" w:rsidP="00AF2E49">
      <w:pPr>
        <w:rPr>
          <w:rFonts w:ascii="Times New Roman" w:hAnsi="Times New Roman" w:cs="Times New Roman"/>
          <w:sz w:val="28"/>
          <w:szCs w:val="28"/>
        </w:rPr>
      </w:pPr>
    </w:p>
    <w:p w:rsidR="00AF2E49" w:rsidRPr="008F1C92" w:rsidRDefault="00AF2E49" w:rsidP="00AF2E49">
      <w:pPr>
        <w:rPr>
          <w:rFonts w:ascii="Times New Roman" w:hAnsi="Times New Roman" w:cs="Times New Roman"/>
          <w:sz w:val="28"/>
          <w:szCs w:val="28"/>
        </w:rPr>
      </w:pPr>
    </w:p>
    <w:p w:rsidR="00AF2E49" w:rsidRPr="008F1C92" w:rsidRDefault="00AF2E49" w:rsidP="00AF2E49">
      <w:pPr>
        <w:rPr>
          <w:rFonts w:ascii="Times New Roman" w:hAnsi="Times New Roman" w:cs="Times New Roman"/>
          <w:sz w:val="28"/>
          <w:szCs w:val="28"/>
        </w:rPr>
      </w:pPr>
    </w:p>
    <w:p w:rsidR="00AF2E49" w:rsidRPr="008F1C92" w:rsidRDefault="00AF2E49" w:rsidP="00AF2E49">
      <w:pPr>
        <w:rPr>
          <w:rFonts w:ascii="Times New Roman" w:hAnsi="Times New Roman" w:cs="Times New Roman"/>
          <w:sz w:val="28"/>
          <w:szCs w:val="28"/>
        </w:rPr>
      </w:pPr>
    </w:p>
    <w:p w:rsidR="00AF2E49" w:rsidRPr="008F1C92" w:rsidRDefault="00AF2E49" w:rsidP="00AF2E49">
      <w:pPr>
        <w:rPr>
          <w:rFonts w:ascii="Times New Roman" w:hAnsi="Times New Roman" w:cs="Times New Roman"/>
          <w:sz w:val="28"/>
          <w:szCs w:val="28"/>
        </w:rPr>
      </w:pPr>
    </w:p>
    <w:p w:rsidR="00AF2E49" w:rsidRPr="008F1C92" w:rsidRDefault="00AF2E49" w:rsidP="00AF2E49">
      <w:pPr>
        <w:spacing w:before="90"/>
        <w:ind w:left="3540" w:firstLine="708"/>
        <w:rPr>
          <w:rFonts w:ascii="Times New Roman" w:hAnsi="Times New Roman" w:cs="Times New Roman"/>
          <w:sz w:val="28"/>
          <w:szCs w:val="28"/>
        </w:rPr>
      </w:pPr>
    </w:p>
    <w:p w:rsidR="00A122F6" w:rsidRPr="008F1C92" w:rsidRDefault="00AF2E49" w:rsidP="00A122F6">
      <w:pPr>
        <w:spacing w:before="90" w:after="0" w:line="240" w:lineRule="auto"/>
        <w:rPr>
          <w:rFonts w:ascii="Times New Roman" w:eastAsia="Times New Roman" w:hAnsi="Times New Roman" w:cs="Times New Roman"/>
          <w:sz w:val="28"/>
          <w:szCs w:val="28"/>
          <w:lang w:val="uk-UA" w:eastAsia="uk-UA" w:bidi="uk-UA"/>
        </w:rPr>
      </w:pPr>
      <w:r w:rsidRPr="008F1C92">
        <w:rPr>
          <w:rFonts w:ascii="Times New Roman" w:hAnsi="Times New Roman" w:cs="Times New Roman"/>
          <w:sz w:val="28"/>
          <w:szCs w:val="28"/>
        </w:rPr>
        <w:br w:type="page"/>
      </w:r>
    </w:p>
    <w:p w:rsidR="00AF2E49" w:rsidRPr="008F1C92" w:rsidRDefault="00AF2E49" w:rsidP="00AF2E49">
      <w:pPr>
        <w:widowControl w:val="0"/>
        <w:autoSpaceDE w:val="0"/>
        <w:autoSpaceDN w:val="0"/>
        <w:spacing w:before="90" w:after="0" w:line="240" w:lineRule="auto"/>
        <w:ind w:left="5543"/>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lastRenderedPageBreak/>
        <w:t>Додаток 1.2.</w:t>
      </w:r>
    </w:p>
    <w:p w:rsidR="00AF2E49" w:rsidRPr="008F1C92" w:rsidRDefault="00AF2E49" w:rsidP="00AF2E49">
      <w:pPr>
        <w:widowControl w:val="0"/>
        <w:tabs>
          <w:tab w:val="left" w:pos="6083"/>
          <w:tab w:val="left" w:pos="7181"/>
          <w:tab w:val="left" w:pos="8450"/>
          <w:tab w:val="left" w:pos="8841"/>
        </w:tabs>
        <w:autoSpaceDE w:val="0"/>
        <w:autoSpaceDN w:val="0"/>
        <w:spacing w:after="0" w:line="240" w:lineRule="auto"/>
        <w:ind w:left="5543" w:right="323"/>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до</w:t>
      </w:r>
      <w:r w:rsidRPr="008F1C92">
        <w:rPr>
          <w:rFonts w:ascii="Times New Roman" w:eastAsia="Times New Roman" w:hAnsi="Times New Roman" w:cs="Times New Roman"/>
          <w:sz w:val="28"/>
          <w:szCs w:val="28"/>
          <w:lang w:val="uk-UA" w:eastAsia="uk-UA" w:bidi="uk-UA"/>
        </w:rPr>
        <w:tab/>
        <w:t>Робочої</w:t>
      </w:r>
      <w:r w:rsidRPr="008F1C92">
        <w:rPr>
          <w:rFonts w:ascii="Times New Roman" w:eastAsia="Times New Roman" w:hAnsi="Times New Roman" w:cs="Times New Roman"/>
          <w:sz w:val="28"/>
          <w:szCs w:val="28"/>
          <w:lang w:val="uk-UA" w:eastAsia="uk-UA" w:bidi="uk-UA"/>
        </w:rPr>
        <w:tab/>
        <w:t>програми</w:t>
      </w:r>
      <w:r w:rsidRPr="008F1C92">
        <w:rPr>
          <w:rFonts w:ascii="Times New Roman" w:eastAsia="Times New Roman" w:hAnsi="Times New Roman" w:cs="Times New Roman"/>
          <w:sz w:val="28"/>
          <w:szCs w:val="28"/>
          <w:lang w:val="uk-UA" w:eastAsia="uk-UA" w:bidi="uk-UA"/>
        </w:rPr>
        <w:tab/>
        <w:t xml:space="preserve">з </w:t>
      </w:r>
      <w:r w:rsidRPr="008F1C92">
        <w:rPr>
          <w:rFonts w:ascii="Times New Roman" w:eastAsia="Times New Roman" w:hAnsi="Times New Roman" w:cs="Times New Roman"/>
          <w:spacing w:val="-3"/>
          <w:sz w:val="28"/>
          <w:szCs w:val="28"/>
          <w:lang w:val="uk-UA" w:eastAsia="uk-UA" w:bidi="uk-UA"/>
        </w:rPr>
        <w:t xml:space="preserve">навчальної </w:t>
      </w:r>
      <w:r w:rsidRPr="008F1C92">
        <w:rPr>
          <w:rFonts w:ascii="Times New Roman" w:eastAsia="Times New Roman" w:hAnsi="Times New Roman" w:cs="Times New Roman"/>
          <w:sz w:val="28"/>
          <w:szCs w:val="28"/>
          <w:lang w:val="uk-UA" w:eastAsia="uk-UA" w:bidi="uk-UA"/>
        </w:rPr>
        <w:t>дисципліни</w:t>
      </w:r>
    </w:p>
    <w:p w:rsidR="00AF2E49" w:rsidRPr="008F1C92" w:rsidRDefault="00AF2E49" w:rsidP="00AF2E49">
      <w:pPr>
        <w:widowControl w:val="0"/>
        <w:autoSpaceDE w:val="0"/>
        <w:autoSpaceDN w:val="0"/>
        <w:spacing w:after="0" w:line="319" w:lineRule="exact"/>
        <w:ind w:left="5543"/>
        <w:outlineLvl w:val="4"/>
        <w:rPr>
          <w:rFonts w:ascii="Times New Roman" w:eastAsia="Times New Roman" w:hAnsi="Times New Roman" w:cs="Times New Roman"/>
          <w:b/>
          <w:bCs/>
          <w:sz w:val="28"/>
          <w:szCs w:val="28"/>
          <w:lang w:val="uk-UA" w:eastAsia="uk-UA" w:bidi="uk-UA"/>
        </w:rPr>
      </w:pPr>
    </w:p>
    <w:p w:rsidR="00AF2E49" w:rsidRPr="008F1C92" w:rsidRDefault="00AF2E49" w:rsidP="00AF2E49">
      <w:pPr>
        <w:widowControl w:val="0"/>
        <w:autoSpaceDE w:val="0"/>
        <w:autoSpaceDN w:val="0"/>
        <w:spacing w:after="0" w:line="319" w:lineRule="exact"/>
        <w:ind w:left="5543"/>
        <w:outlineLvl w:val="4"/>
        <w:rPr>
          <w:rFonts w:ascii="Times New Roman" w:eastAsia="Times New Roman" w:hAnsi="Times New Roman" w:cs="Times New Roman"/>
          <w:b/>
          <w:bCs/>
          <w:sz w:val="28"/>
          <w:szCs w:val="28"/>
          <w:lang w:val="uk-UA" w:eastAsia="uk-UA" w:bidi="uk-UA"/>
        </w:rPr>
      </w:pPr>
      <w:r w:rsidRPr="008F1C92">
        <w:rPr>
          <w:rFonts w:ascii="Times New Roman" w:eastAsia="Times New Roman" w:hAnsi="Times New Roman" w:cs="Times New Roman"/>
          <w:b/>
          <w:bCs/>
          <w:sz w:val="28"/>
          <w:szCs w:val="28"/>
          <w:lang w:val="uk-UA" w:eastAsia="uk-UA" w:bidi="uk-UA"/>
        </w:rPr>
        <w:t>ЗАТВЕРДЖУЮ</w:t>
      </w:r>
    </w:p>
    <w:p w:rsidR="00AF2E49" w:rsidRPr="008F1C92" w:rsidRDefault="00AF2E49" w:rsidP="00AF2E49">
      <w:pPr>
        <w:widowControl w:val="0"/>
        <w:autoSpaceDE w:val="0"/>
        <w:autoSpaceDN w:val="0"/>
        <w:spacing w:after="0" w:line="240" w:lineRule="auto"/>
        <w:ind w:left="5543" w:right="932"/>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Проректор Дніпропетровського державного університету внутрішніх справ</w:t>
      </w:r>
    </w:p>
    <w:p w:rsidR="00AF2E49" w:rsidRPr="008F1C92" w:rsidRDefault="007D7BC4" w:rsidP="00AF2E49">
      <w:pPr>
        <w:widowControl w:val="0"/>
        <w:autoSpaceDE w:val="0"/>
        <w:autoSpaceDN w:val="0"/>
        <w:spacing w:before="186" w:after="0" w:line="240" w:lineRule="auto"/>
        <w:ind w:right="358"/>
        <w:jc w:val="right"/>
        <w:outlineLvl w:val="4"/>
        <w:rPr>
          <w:rFonts w:ascii="Times New Roman" w:eastAsia="Times New Roman" w:hAnsi="Times New Roman" w:cs="Times New Roman"/>
          <w:b/>
          <w:bCs/>
          <w:sz w:val="28"/>
          <w:szCs w:val="28"/>
          <w:lang w:val="uk-UA" w:eastAsia="uk-UA" w:bidi="uk-UA"/>
        </w:rPr>
      </w:pPr>
      <w:r w:rsidRPr="008F1C92">
        <w:rPr>
          <w:rFonts w:ascii="Times New Roman" w:eastAsia="Times New Roman" w:hAnsi="Times New Roman" w:cs="Times New Roman"/>
          <w:b/>
          <w:bCs/>
          <w:sz w:val="28"/>
          <w:szCs w:val="28"/>
          <w:lang w:val="uk-UA" w:eastAsia="uk-UA" w:bidi="uk-UA"/>
        </w:rPr>
        <w:t>Лариса НАЛИ</w:t>
      </w:r>
      <w:r w:rsidR="00A122F6" w:rsidRPr="008F1C92">
        <w:rPr>
          <w:rFonts w:ascii="Times New Roman" w:eastAsia="Times New Roman" w:hAnsi="Times New Roman" w:cs="Times New Roman"/>
          <w:b/>
          <w:bCs/>
          <w:sz w:val="28"/>
          <w:szCs w:val="28"/>
          <w:lang w:val="uk-UA" w:eastAsia="uk-UA" w:bidi="uk-UA"/>
        </w:rPr>
        <w:t>ВАЙКО</w:t>
      </w:r>
    </w:p>
    <w:p w:rsidR="00AF2E49" w:rsidRPr="008F1C92" w:rsidRDefault="00AF2E49" w:rsidP="00AF2E49">
      <w:pPr>
        <w:widowControl w:val="0"/>
        <w:tabs>
          <w:tab w:val="left" w:pos="5844"/>
          <w:tab w:val="left" w:pos="6194"/>
          <w:tab w:val="left" w:pos="6941"/>
        </w:tabs>
        <w:autoSpaceDE w:val="0"/>
        <w:autoSpaceDN w:val="0"/>
        <w:spacing w:after="0" w:line="225" w:lineRule="exact"/>
        <w:ind w:left="5543"/>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w w:val="99"/>
          <w:sz w:val="28"/>
          <w:szCs w:val="28"/>
          <w:u w:val="single"/>
          <w:lang w:val="uk-UA" w:eastAsia="uk-UA" w:bidi="uk-UA"/>
        </w:rPr>
        <w:t xml:space="preserve"> </w:t>
      </w:r>
      <w:r w:rsidRPr="008F1C92">
        <w:rPr>
          <w:rFonts w:ascii="Times New Roman" w:eastAsia="Times New Roman" w:hAnsi="Times New Roman" w:cs="Times New Roman"/>
          <w:sz w:val="28"/>
          <w:szCs w:val="28"/>
          <w:u w:val="single"/>
          <w:lang w:val="uk-UA" w:eastAsia="uk-UA" w:bidi="uk-UA"/>
        </w:rPr>
        <w:tab/>
        <w:t>.</w:t>
      </w:r>
      <w:r w:rsidRPr="008F1C92">
        <w:rPr>
          <w:rFonts w:ascii="Times New Roman" w:eastAsia="Times New Roman" w:hAnsi="Times New Roman" w:cs="Times New Roman"/>
          <w:sz w:val="28"/>
          <w:szCs w:val="28"/>
          <w:u w:val="single"/>
          <w:lang w:val="uk-UA" w:eastAsia="uk-UA" w:bidi="uk-UA"/>
        </w:rPr>
        <w:tab/>
        <w:t>.</w:t>
      </w:r>
      <w:r w:rsidRPr="008F1C92">
        <w:rPr>
          <w:rFonts w:ascii="Times New Roman" w:eastAsia="Times New Roman" w:hAnsi="Times New Roman" w:cs="Times New Roman"/>
          <w:sz w:val="28"/>
          <w:szCs w:val="28"/>
          <w:u w:val="single"/>
          <w:lang w:val="uk-UA" w:eastAsia="uk-UA" w:bidi="uk-UA"/>
        </w:rPr>
        <w:tab/>
      </w:r>
    </w:p>
    <w:p w:rsidR="00AF2E49" w:rsidRPr="008F1C92" w:rsidRDefault="00AF2E49" w:rsidP="00AF2E49">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AF2E49" w:rsidRPr="008F1C92" w:rsidRDefault="00AF2E49" w:rsidP="00AF2E49">
      <w:pPr>
        <w:widowControl w:val="0"/>
        <w:autoSpaceDE w:val="0"/>
        <w:autoSpaceDN w:val="0"/>
        <w:spacing w:before="235" w:after="0" w:line="240" w:lineRule="auto"/>
        <w:ind w:left="1399" w:right="1400"/>
        <w:jc w:val="center"/>
        <w:outlineLvl w:val="4"/>
        <w:rPr>
          <w:rFonts w:ascii="Times New Roman" w:eastAsia="Times New Roman" w:hAnsi="Times New Roman" w:cs="Times New Roman"/>
          <w:b/>
          <w:bCs/>
          <w:sz w:val="28"/>
          <w:szCs w:val="28"/>
          <w:lang w:val="uk-UA" w:eastAsia="uk-UA" w:bidi="uk-UA"/>
        </w:rPr>
      </w:pPr>
      <w:r w:rsidRPr="008F1C92">
        <w:rPr>
          <w:rFonts w:ascii="Times New Roman" w:eastAsia="Times New Roman" w:hAnsi="Times New Roman" w:cs="Times New Roman"/>
          <w:b/>
          <w:bCs/>
          <w:sz w:val="28"/>
          <w:szCs w:val="28"/>
          <w:lang w:val="uk-UA" w:eastAsia="uk-UA" w:bidi="uk-UA"/>
        </w:rPr>
        <w:t>ОБСЯГ НАВЧАЛЬНОЇ ДИСЦИПЛІНИ</w:t>
      </w:r>
    </w:p>
    <w:p w:rsidR="00AF2E49" w:rsidRPr="008F1C92" w:rsidRDefault="00AF2E49" w:rsidP="00AF2E49">
      <w:pPr>
        <w:widowControl w:val="0"/>
        <w:autoSpaceDE w:val="0"/>
        <w:autoSpaceDN w:val="0"/>
        <w:spacing w:before="11" w:after="0" w:line="240" w:lineRule="auto"/>
        <w:jc w:val="center"/>
        <w:rPr>
          <w:rFonts w:ascii="Times New Roman" w:eastAsia="Times New Roman" w:hAnsi="Times New Roman" w:cs="Times New Roman"/>
          <w:b/>
          <w:sz w:val="28"/>
          <w:szCs w:val="28"/>
          <w:lang w:val="uk-UA" w:eastAsia="uk-UA" w:bidi="uk-UA"/>
        </w:rPr>
      </w:pPr>
      <w:r w:rsidRPr="008F1C92">
        <w:rPr>
          <w:rFonts w:ascii="Times New Roman" w:eastAsia="Times New Roman" w:hAnsi="Times New Roman" w:cs="Times New Roman"/>
          <w:b/>
          <w:sz w:val="28"/>
          <w:szCs w:val="28"/>
          <w:lang w:val="uk-UA" w:eastAsia="uk-UA" w:bidi="uk-UA"/>
        </w:rPr>
        <w:t>ЦИВІЛЬНИЙ ПРОЦЕС</w:t>
      </w:r>
    </w:p>
    <w:p w:rsidR="00AF2E49" w:rsidRPr="008F1C92" w:rsidRDefault="00AF2E49" w:rsidP="00AF2E49">
      <w:pPr>
        <w:widowControl w:val="0"/>
        <w:tabs>
          <w:tab w:val="left" w:pos="5121"/>
          <w:tab w:val="left" w:pos="5607"/>
          <w:tab w:val="left" w:pos="7571"/>
          <w:tab w:val="left" w:pos="9532"/>
        </w:tabs>
        <w:autoSpaceDE w:val="0"/>
        <w:autoSpaceDN w:val="0"/>
        <w:spacing w:before="89" w:after="0" w:line="240" w:lineRule="auto"/>
        <w:ind w:left="322"/>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Освітній</w:t>
      </w:r>
      <w:r w:rsidRPr="008F1C92">
        <w:rPr>
          <w:rFonts w:ascii="Times New Roman" w:eastAsia="Times New Roman" w:hAnsi="Times New Roman" w:cs="Times New Roman"/>
          <w:spacing w:val="-2"/>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ступінь</w:t>
      </w:r>
      <w:r w:rsidRPr="008F1C92">
        <w:rPr>
          <w:rFonts w:ascii="Times New Roman" w:eastAsia="Times New Roman" w:hAnsi="Times New Roman" w:cs="Times New Roman"/>
          <w:sz w:val="28"/>
          <w:szCs w:val="28"/>
          <w:lang w:val="uk-UA" w:eastAsia="ru-RU"/>
        </w:rPr>
        <w:t xml:space="preserve"> </w:t>
      </w:r>
      <w:r w:rsidRPr="008F1C92">
        <w:rPr>
          <w:rFonts w:ascii="Times New Roman" w:eastAsia="Times New Roman" w:hAnsi="Times New Roman" w:cs="Times New Roman"/>
          <w:sz w:val="28"/>
          <w:szCs w:val="28"/>
          <w:u w:val="single"/>
          <w:lang w:val="uk-UA" w:eastAsia="uk-UA" w:bidi="uk-UA"/>
        </w:rPr>
        <w:t>перший (бакалаврський) С</w:t>
      </w:r>
      <w:r w:rsidRPr="008F1C92">
        <w:rPr>
          <w:rFonts w:ascii="Times New Roman" w:eastAsia="Times New Roman" w:hAnsi="Times New Roman" w:cs="Times New Roman"/>
          <w:sz w:val="28"/>
          <w:szCs w:val="28"/>
          <w:lang w:val="uk-UA" w:eastAsia="uk-UA" w:bidi="uk-UA"/>
        </w:rPr>
        <w:t xml:space="preserve">пеціальність </w:t>
      </w:r>
      <w:r w:rsidRPr="008F1C92">
        <w:rPr>
          <w:rFonts w:ascii="Times New Roman" w:eastAsia="Times New Roman" w:hAnsi="Times New Roman" w:cs="Times New Roman"/>
          <w:sz w:val="28"/>
          <w:szCs w:val="28"/>
          <w:u w:val="single"/>
          <w:lang w:val="uk-UA" w:eastAsia="uk-UA" w:bidi="uk-UA"/>
        </w:rPr>
        <w:t xml:space="preserve">081 Право </w:t>
      </w:r>
      <w:r w:rsidRPr="008F1C92">
        <w:rPr>
          <w:rFonts w:ascii="Times New Roman" w:eastAsia="Times New Roman" w:hAnsi="Times New Roman" w:cs="Times New Roman"/>
          <w:sz w:val="28"/>
          <w:szCs w:val="28"/>
          <w:u w:val="single"/>
          <w:lang w:val="uk-UA" w:eastAsia="uk-UA" w:bidi="uk-UA"/>
        </w:rPr>
        <w:tab/>
      </w:r>
    </w:p>
    <w:p w:rsidR="00AF2E49" w:rsidRPr="008F1C92" w:rsidRDefault="00AF2E49" w:rsidP="00AF2E49">
      <w:pPr>
        <w:widowControl w:val="0"/>
        <w:tabs>
          <w:tab w:val="left" w:pos="1044"/>
          <w:tab w:val="left" w:pos="1821"/>
        </w:tabs>
        <w:autoSpaceDE w:val="0"/>
        <w:autoSpaceDN w:val="0"/>
        <w:spacing w:after="0" w:line="240" w:lineRule="auto"/>
        <w:ind w:right="4"/>
        <w:jc w:val="center"/>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на</w:t>
      </w:r>
      <w:r w:rsidRPr="008F1C92">
        <w:rPr>
          <w:rFonts w:ascii="Times New Roman" w:eastAsia="Times New Roman" w:hAnsi="Times New Roman" w:cs="Times New Roman"/>
          <w:spacing w:val="-1"/>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2019/2020 навчальний</w:t>
      </w:r>
      <w:r w:rsidRPr="008F1C92">
        <w:rPr>
          <w:rFonts w:ascii="Times New Roman" w:eastAsia="Times New Roman" w:hAnsi="Times New Roman" w:cs="Times New Roman"/>
          <w:spacing w:val="-3"/>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рік</w:t>
      </w:r>
    </w:p>
    <w:p w:rsidR="00AF2E49" w:rsidRPr="008F1C92" w:rsidRDefault="00AF2E49" w:rsidP="00AF2E49">
      <w:pPr>
        <w:widowControl w:val="0"/>
        <w:tabs>
          <w:tab w:val="left" w:pos="4071"/>
          <w:tab w:val="left" w:pos="4993"/>
          <w:tab w:val="left" w:pos="5692"/>
          <w:tab w:val="left" w:pos="8521"/>
        </w:tabs>
        <w:autoSpaceDE w:val="0"/>
        <w:autoSpaceDN w:val="0"/>
        <w:spacing w:before="89" w:after="0" w:line="240" w:lineRule="auto"/>
        <w:ind w:left="322"/>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b/>
          <w:sz w:val="28"/>
          <w:szCs w:val="28"/>
          <w:lang w:val="uk-UA" w:eastAsia="uk-UA" w:bidi="uk-UA"/>
        </w:rPr>
        <w:t>Форма</w:t>
      </w:r>
      <w:r w:rsidRPr="008F1C92">
        <w:rPr>
          <w:rFonts w:ascii="Times New Roman" w:eastAsia="Times New Roman" w:hAnsi="Times New Roman" w:cs="Times New Roman"/>
          <w:b/>
          <w:spacing w:val="-1"/>
          <w:sz w:val="28"/>
          <w:szCs w:val="28"/>
          <w:lang w:val="uk-UA" w:eastAsia="uk-UA" w:bidi="uk-UA"/>
        </w:rPr>
        <w:t xml:space="preserve"> </w:t>
      </w:r>
      <w:r w:rsidRPr="008F1C92">
        <w:rPr>
          <w:rFonts w:ascii="Times New Roman" w:eastAsia="Times New Roman" w:hAnsi="Times New Roman" w:cs="Times New Roman"/>
          <w:b/>
          <w:sz w:val="28"/>
          <w:szCs w:val="28"/>
          <w:lang w:val="uk-UA" w:eastAsia="uk-UA" w:bidi="uk-UA"/>
        </w:rPr>
        <w:t>навчання</w:t>
      </w:r>
      <w:r w:rsidRPr="008F1C92">
        <w:rPr>
          <w:rFonts w:ascii="Times New Roman" w:eastAsia="Times New Roman" w:hAnsi="Times New Roman" w:cs="Times New Roman"/>
          <w:b/>
          <w:spacing w:val="67"/>
          <w:sz w:val="28"/>
          <w:szCs w:val="28"/>
          <w:lang w:val="uk-UA" w:eastAsia="uk-UA" w:bidi="uk-UA"/>
        </w:rPr>
        <w:t xml:space="preserve"> </w:t>
      </w:r>
      <w:r w:rsidRPr="008F1C92">
        <w:rPr>
          <w:rFonts w:ascii="Times New Roman" w:eastAsia="Times New Roman" w:hAnsi="Times New Roman" w:cs="Times New Roman"/>
          <w:b/>
          <w:sz w:val="28"/>
          <w:szCs w:val="28"/>
          <w:lang w:val="uk-UA" w:eastAsia="uk-UA" w:bidi="uk-UA"/>
        </w:rPr>
        <w:t>ЗАОЧНА</w:t>
      </w:r>
      <w:r w:rsidRPr="008F1C92">
        <w:rPr>
          <w:rFonts w:ascii="Times New Roman" w:eastAsia="Times New Roman" w:hAnsi="Times New Roman" w:cs="Times New Roman"/>
          <w:b/>
          <w:sz w:val="28"/>
          <w:szCs w:val="28"/>
          <w:lang w:val="uk-UA" w:eastAsia="uk-UA" w:bidi="uk-UA"/>
        </w:rPr>
        <w:tab/>
      </w:r>
      <w:r w:rsidRPr="008F1C92">
        <w:rPr>
          <w:rFonts w:ascii="Times New Roman" w:eastAsia="Times New Roman" w:hAnsi="Times New Roman" w:cs="Times New Roman"/>
          <w:sz w:val="28"/>
          <w:szCs w:val="28"/>
          <w:lang w:val="uk-UA" w:eastAsia="uk-UA" w:bidi="uk-UA"/>
        </w:rPr>
        <w:t>Обсяг</w:t>
      </w:r>
      <w:r w:rsidRPr="008F1C92">
        <w:rPr>
          <w:rFonts w:ascii="Times New Roman" w:eastAsia="Times New Roman" w:hAnsi="Times New Roman" w:cs="Times New Roman"/>
          <w:sz w:val="28"/>
          <w:szCs w:val="28"/>
          <w:lang w:val="uk-UA" w:eastAsia="uk-UA" w:bidi="uk-UA"/>
        </w:rPr>
        <w:tab/>
      </w:r>
      <w:r w:rsidRPr="008F1C92">
        <w:rPr>
          <w:rFonts w:ascii="Times New Roman" w:eastAsia="Times New Roman" w:hAnsi="Times New Roman" w:cs="Times New Roman"/>
          <w:sz w:val="28"/>
          <w:szCs w:val="28"/>
          <w:u w:val="single"/>
          <w:lang w:val="uk-UA" w:eastAsia="uk-UA" w:bidi="uk-UA"/>
        </w:rPr>
        <w:t xml:space="preserve"> 3 </w:t>
      </w:r>
      <w:r w:rsidRPr="008F1C92">
        <w:rPr>
          <w:rFonts w:ascii="Times New Roman" w:eastAsia="Times New Roman" w:hAnsi="Times New Roman" w:cs="Times New Roman"/>
          <w:sz w:val="28"/>
          <w:szCs w:val="28"/>
          <w:lang w:val="uk-UA" w:eastAsia="uk-UA" w:bidi="uk-UA"/>
        </w:rPr>
        <w:t>кредитів</w:t>
      </w:r>
      <w:r w:rsidRPr="008F1C92">
        <w:rPr>
          <w:rFonts w:ascii="Times New Roman" w:eastAsia="Times New Roman" w:hAnsi="Times New Roman" w:cs="Times New Roman"/>
          <w:spacing w:val="-1"/>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ЄКТС (</w:t>
      </w:r>
      <w:r w:rsidRPr="008F1C92">
        <w:rPr>
          <w:rFonts w:ascii="Times New Roman" w:eastAsia="Times New Roman" w:hAnsi="Times New Roman" w:cs="Times New Roman"/>
          <w:sz w:val="28"/>
          <w:szCs w:val="28"/>
          <w:u w:val="single"/>
          <w:lang w:val="uk-UA" w:eastAsia="uk-UA" w:bidi="uk-UA"/>
        </w:rPr>
        <w:t xml:space="preserve"> 90 </w:t>
      </w:r>
      <w:r w:rsidRPr="008F1C92">
        <w:rPr>
          <w:rFonts w:ascii="Times New Roman" w:eastAsia="Times New Roman" w:hAnsi="Times New Roman" w:cs="Times New Roman"/>
          <w:sz w:val="28"/>
          <w:szCs w:val="28"/>
          <w:lang w:val="uk-UA" w:eastAsia="uk-UA" w:bidi="uk-UA"/>
        </w:rPr>
        <w:t>годин).</w:t>
      </w:r>
    </w:p>
    <w:p w:rsidR="00AF2E49" w:rsidRPr="008F1C92" w:rsidRDefault="00AF2E49" w:rsidP="00AF2E49">
      <w:pPr>
        <w:widowControl w:val="0"/>
        <w:autoSpaceDE w:val="0"/>
        <w:autoSpaceDN w:val="0"/>
        <w:spacing w:before="89" w:after="0" w:line="240" w:lineRule="auto"/>
        <w:ind w:left="322"/>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Навчально-науковий інститут заочного навчання та підвищення</w:t>
      </w:r>
      <w:r w:rsidRPr="008F1C92">
        <w:rPr>
          <w:rFonts w:ascii="Times New Roman" w:eastAsia="Times New Roman" w:hAnsi="Times New Roman" w:cs="Times New Roman"/>
          <w:spacing w:val="-27"/>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кваліфікації</w:t>
      </w:r>
    </w:p>
    <w:p w:rsidR="00AF2E49" w:rsidRPr="008F1C92" w:rsidRDefault="00AF2E49" w:rsidP="00AF2E49">
      <w:pPr>
        <w:widowControl w:val="0"/>
        <w:tabs>
          <w:tab w:val="left" w:pos="1684"/>
          <w:tab w:val="left" w:pos="1893"/>
          <w:tab w:val="left" w:pos="5292"/>
        </w:tabs>
        <w:autoSpaceDE w:val="0"/>
        <w:autoSpaceDN w:val="0"/>
        <w:spacing w:before="89" w:after="0" w:line="240" w:lineRule="auto"/>
        <w:ind w:left="322"/>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Курс</w:t>
      </w:r>
      <w:r w:rsidRPr="008F1C92">
        <w:rPr>
          <w:rFonts w:ascii="Times New Roman" w:eastAsia="Times New Roman" w:hAnsi="Times New Roman" w:cs="Times New Roman"/>
          <w:sz w:val="28"/>
          <w:szCs w:val="28"/>
          <w:u w:val="single"/>
          <w:lang w:val="uk-UA" w:eastAsia="uk-UA" w:bidi="uk-UA"/>
        </w:rPr>
        <w:t xml:space="preserve"> 3</w:t>
      </w:r>
      <w:r w:rsidRPr="008F1C92">
        <w:rPr>
          <w:rFonts w:ascii="Times New Roman" w:eastAsia="Times New Roman" w:hAnsi="Times New Roman" w:cs="Times New Roman"/>
          <w:sz w:val="28"/>
          <w:szCs w:val="28"/>
          <w:lang w:val="uk-UA" w:eastAsia="uk-UA" w:bidi="uk-UA"/>
        </w:rPr>
        <w:tab/>
        <w:t xml:space="preserve">Групи  </w:t>
      </w:r>
      <w:r w:rsidRPr="008F1C92">
        <w:rPr>
          <w:rFonts w:ascii="Times New Roman" w:eastAsia="Times New Roman" w:hAnsi="Times New Roman" w:cs="Times New Roman"/>
          <w:spacing w:val="-1"/>
          <w:sz w:val="28"/>
          <w:szCs w:val="28"/>
          <w:lang w:val="uk-UA" w:eastAsia="uk-UA" w:bidi="uk-UA"/>
        </w:rPr>
        <w:t>ЮЗ 741-742, ЮЗ-831 МСН, ЮЗ-921 МС</w:t>
      </w:r>
    </w:p>
    <w:p w:rsidR="00AF2E49" w:rsidRPr="008F1C92" w:rsidRDefault="00AF2E49" w:rsidP="00AF2E49">
      <w:pPr>
        <w:widowControl w:val="0"/>
        <w:autoSpaceDE w:val="0"/>
        <w:autoSpaceDN w:val="0"/>
        <w:spacing w:before="9" w:after="0" w:line="240" w:lineRule="auto"/>
        <w:rPr>
          <w:rFonts w:ascii="Times New Roman" w:eastAsia="Times New Roman" w:hAnsi="Times New Roman" w:cs="Times New Roman"/>
          <w:sz w:val="28"/>
          <w:szCs w:val="28"/>
          <w:lang w:val="uk-UA" w:eastAsia="uk-UA" w:bidi="uk-UA"/>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707"/>
        <w:gridCol w:w="707"/>
        <w:gridCol w:w="565"/>
        <w:gridCol w:w="566"/>
        <w:gridCol w:w="568"/>
        <w:gridCol w:w="957"/>
      </w:tblGrid>
      <w:tr w:rsidR="00AF2E49" w:rsidRPr="008F1C92" w:rsidTr="003559BF">
        <w:trPr>
          <w:trHeight w:val="275"/>
        </w:trPr>
        <w:tc>
          <w:tcPr>
            <w:tcW w:w="674" w:type="dxa"/>
            <w:vMerge w:val="restart"/>
            <w:tcBorders>
              <w:top w:val="single" w:sz="4" w:space="0" w:color="000000"/>
              <w:left w:val="single" w:sz="4" w:space="0" w:color="000000"/>
              <w:bottom w:val="single" w:sz="4" w:space="0" w:color="000000"/>
              <w:right w:val="single" w:sz="4" w:space="0" w:color="000000"/>
            </w:tcBorders>
            <w:textDirection w:val="btLr"/>
            <w:hideMark/>
          </w:tcPr>
          <w:p w:rsidR="00AF2E49" w:rsidRPr="008F1C92" w:rsidRDefault="00AF2E49" w:rsidP="003559BF">
            <w:pPr>
              <w:widowControl w:val="0"/>
              <w:autoSpaceDE w:val="0"/>
              <w:autoSpaceDN w:val="0"/>
              <w:spacing w:before="105" w:after="0" w:line="280" w:lineRule="atLeast"/>
              <w:ind w:left="112" w:right="111"/>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 теми згідно з РПНД</w:t>
            </w:r>
          </w:p>
        </w:tc>
        <w:tc>
          <w:tcPr>
            <w:tcW w:w="4397" w:type="dxa"/>
            <w:vMerge w:val="restart"/>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p w:rsidR="00AF2E49" w:rsidRPr="008F1C92" w:rsidRDefault="00AF2E49" w:rsidP="003559BF">
            <w:pPr>
              <w:widowControl w:val="0"/>
              <w:autoSpaceDE w:val="0"/>
              <w:autoSpaceDN w:val="0"/>
              <w:spacing w:before="8" w:after="0" w:line="240" w:lineRule="auto"/>
              <w:rPr>
                <w:rFonts w:ascii="Times New Roman" w:eastAsia="Calibri" w:hAnsi="Times New Roman" w:cs="Times New Roman"/>
                <w:sz w:val="28"/>
                <w:szCs w:val="28"/>
                <w:lang w:val="uk-UA" w:eastAsia="uk-UA" w:bidi="uk-UA"/>
              </w:rPr>
            </w:pPr>
          </w:p>
          <w:p w:rsidR="00AF2E49" w:rsidRPr="008F1C92" w:rsidRDefault="00AF2E49" w:rsidP="003559BF">
            <w:pPr>
              <w:widowControl w:val="0"/>
              <w:autoSpaceDE w:val="0"/>
              <w:autoSpaceDN w:val="0"/>
              <w:spacing w:before="1" w:after="0" w:line="240" w:lineRule="auto"/>
              <w:ind w:left="1372" w:right="1346" w:firstLine="252"/>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Назва теми (згідно з РПНД)</w:t>
            </w:r>
          </w:p>
        </w:tc>
        <w:tc>
          <w:tcPr>
            <w:tcW w:w="707" w:type="dxa"/>
            <w:vMerge w:val="restart"/>
            <w:tcBorders>
              <w:top w:val="single" w:sz="4" w:space="0" w:color="000000"/>
              <w:left w:val="single" w:sz="4" w:space="0" w:color="000000"/>
              <w:bottom w:val="single" w:sz="4" w:space="0" w:color="000000"/>
              <w:right w:val="single" w:sz="4" w:space="0" w:color="000000"/>
            </w:tcBorders>
            <w:textDirection w:val="btLr"/>
            <w:hideMark/>
          </w:tcPr>
          <w:p w:rsidR="00AF2E49" w:rsidRPr="008F1C92" w:rsidRDefault="00AF2E49" w:rsidP="003559BF">
            <w:pPr>
              <w:widowControl w:val="0"/>
              <w:tabs>
                <w:tab w:val="left" w:pos="1366"/>
              </w:tabs>
              <w:autoSpaceDE w:val="0"/>
              <w:autoSpaceDN w:val="0"/>
              <w:spacing w:before="108" w:after="0" w:line="244" w:lineRule="auto"/>
              <w:ind w:left="112" w:right="111"/>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Загальний</w:t>
            </w:r>
            <w:r w:rsidRPr="008F1C92">
              <w:rPr>
                <w:rFonts w:ascii="Times New Roman" w:eastAsia="Calibri" w:hAnsi="Times New Roman" w:cs="Times New Roman"/>
                <w:sz w:val="28"/>
                <w:szCs w:val="28"/>
                <w:lang w:val="uk-UA" w:eastAsia="uk-UA" w:bidi="uk-UA"/>
              </w:rPr>
              <w:tab/>
            </w:r>
            <w:r w:rsidRPr="008F1C92">
              <w:rPr>
                <w:rFonts w:ascii="Times New Roman" w:eastAsia="Calibri" w:hAnsi="Times New Roman" w:cs="Times New Roman"/>
                <w:spacing w:val="-5"/>
                <w:sz w:val="28"/>
                <w:szCs w:val="28"/>
                <w:lang w:val="uk-UA" w:eastAsia="uk-UA" w:bidi="uk-UA"/>
              </w:rPr>
              <w:t xml:space="preserve">обсяг </w:t>
            </w:r>
            <w:r w:rsidRPr="008F1C92">
              <w:rPr>
                <w:rFonts w:ascii="Times New Roman" w:eastAsia="Calibri" w:hAnsi="Times New Roman" w:cs="Times New Roman"/>
                <w:sz w:val="28"/>
                <w:szCs w:val="28"/>
                <w:lang w:val="uk-UA" w:eastAsia="uk-UA" w:bidi="uk-UA"/>
              </w:rPr>
              <w:t>годин</w:t>
            </w:r>
          </w:p>
        </w:tc>
        <w:tc>
          <w:tcPr>
            <w:tcW w:w="2406" w:type="dxa"/>
            <w:gridSpan w:val="4"/>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56" w:lineRule="exact"/>
              <w:ind w:left="265"/>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Аудиторна робота</w:t>
            </w:r>
          </w:p>
        </w:tc>
        <w:tc>
          <w:tcPr>
            <w:tcW w:w="957" w:type="dxa"/>
            <w:vMerge w:val="restart"/>
            <w:tcBorders>
              <w:top w:val="single" w:sz="4" w:space="0" w:color="000000"/>
              <w:left w:val="single" w:sz="4" w:space="0" w:color="000000"/>
              <w:bottom w:val="single" w:sz="4" w:space="0" w:color="000000"/>
              <w:right w:val="single" w:sz="4" w:space="0" w:color="000000"/>
            </w:tcBorders>
            <w:textDirection w:val="btLr"/>
            <w:hideMark/>
          </w:tcPr>
          <w:p w:rsidR="00AF2E49" w:rsidRPr="008F1C92" w:rsidRDefault="00AF2E49" w:rsidP="003559BF">
            <w:pPr>
              <w:widowControl w:val="0"/>
              <w:autoSpaceDE w:val="0"/>
              <w:autoSpaceDN w:val="0"/>
              <w:spacing w:before="113" w:after="0" w:line="240" w:lineRule="auto"/>
              <w:ind w:left="297" w:hanging="8"/>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Самостійна та</w:t>
            </w:r>
          </w:p>
          <w:p w:rsidR="00AF2E49" w:rsidRPr="008F1C92" w:rsidRDefault="00AF2E49" w:rsidP="003559BF">
            <w:pPr>
              <w:widowControl w:val="0"/>
              <w:autoSpaceDE w:val="0"/>
              <w:autoSpaceDN w:val="0"/>
              <w:spacing w:before="6" w:after="0" w:line="280" w:lineRule="atLeast"/>
              <w:ind w:left="669" w:right="278" w:hanging="372"/>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індивідуальна робота</w:t>
            </w:r>
          </w:p>
        </w:tc>
      </w:tr>
      <w:tr w:rsidR="00AF2E49" w:rsidRPr="008F1C92" w:rsidTr="003559BF">
        <w:trPr>
          <w:trHeight w:val="1749"/>
        </w:trPr>
        <w:tc>
          <w:tcPr>
            <w:tcW w:w="9141" w:type="dxa"/>
            <w:vMerge/>
            <w:tcBorders>
              <w:top w:val="single" w:sz="4" w:space="0" w:color="000000"/>
              <w:left w:val="single" w:sz="4" w:space="0" w:color="000000"/>
              <w:bottom w:val="single" w:sz="4" w:space="0" w:color="000000"/>
              <w:right w:val="single" w:sz="4" w:space="0" w:color="000000"/>
            </w:tcBorders>
            <w:vAlign w:val="center"/>
            <w:hideMark/>
          </w:tcPr>
          <w:p w:rsidR="00AF2E49" w:rsidRPr="008F1C92" w:rsidRDefault="00AF2E49" w:rsidP="003559BF">
            <w:pPr>
              <w:spacing w:after="0" w:line="240" w:lineRule="auto"/>
              <w:rPr>
                <w:rFonts w:ascii="Times New Roman" w:eastAsia="Calibri" w:hAnsi="Times New Roman" w:cs="Times New Roman"/>
                <w:sz w:val="28"/>
                <w:szCs w:val="28"/>
                <w:lang w:val="uk-UA" w:eastAsia="uk-UA" w:bidi="uk-UA"/>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AF2E49" w:rsidRPr="008F1C92" w:rsidRDefault="00AF2E49" w:rsidP="003559BF">
            <w:pPr>
              <w:spacing w:after="0" w:line="240" w:lineRule="auto"/>
              <w:rPr>
                <w:rFonts w:ascii="Times New Roman" w:eastAsia="Calibri" w:hAnsi="Times New Roman" w:cs="Times New Roman"/>
                <w:sz w:val="28"/>
                <w:szCs w:val="28"/>
                <w:lang w:val="uk-UA" w:eastAsia="uk-UA" w:bidi="uk-UA"/>
              </w:rPr>
            </w:pPr>
          </w:p>
        </w:tc>
        <w:tc>
          <w:tcPr>
            <w:tcW w:w="4070" w:type="dxa"/>
            <w:vMerge/>
            <w:tcBorders>
              <w:top w:val="single" w:sz="4" w:space="0" w:color="000000"/>
              <w:left w:val="single" w:sz="4" w:space="0" w:color="000000"/>
              <w:bottom w:val="single" w:sz="4" w:space="0" w:color="000000"/>
              <w:right w:val="single" w:sz="4" w:space="0" w:color="000000"/>
            </w:tcBorders>
            <w:vAlign w:val="center"/>
            <w:hideMark/>
          </w:tcPr>
          <w:p w:rsidR="00AF2E49" w:rsidRPr="008F1C92" w:rsidRDefault="00AF2E49" w:rsidP="003559BF">
            <w:pPr>
              <w:spacing w:after="0" w:line="240" w:lineRule="auto"/>
              <w:rPr>
                <w:rFonts w:ascii="Times New Roman" w:eastAsia="Calibri" w:hAnsi="Times New Roman" w:cs="Times New Roman"/>
                <w:sz w:val="28"/>
                <w:szCs w:val="28"/>
                <w:lang w:val="uk-UA" w:eastAsia="uk-UA" w:bidi="uk-UA"/>
              </w:rPr>
            </w:pPr>
          </w:p>
        </w:tc>
        <w:tc>
          <w:tcPr>
            <w:tcW w:w="707" w:type="dxa"/>
            <w:tcBorders>
              <w:top w:val="single" w:sz="4" w:space="0" w:color="000000"/>
              <w:left w:val="single" w:sz="4" w:space="0" w:color="000000"/>
              <w:bottom w:val="single" w:sz="4" w:space="0" w:color="000000"/>
              <w:right w:val="single" w:sz="4" w:space="0" w:color="000000"/>
            </w:tcBorders>
            <w:textDirection w:val="btLr"/>
            <w:hideMark/>
          </w:tcPr>
          <w:p w:rsidR="00AF2E49" w:rsidRPr="008F1C92" w:rsidRDefault="00AF2E49" w:rsidP="003559BF">
            <w:pPr>
              <w:widowControl w:val="0"/>
              <w:autoSpaceDE w:val="0"/>
              <w:autoSpaceDN w:val="0"/>
              <w:spacing w:before="109" w:after="0" w:line="240" w:lineRule="auto"/>
              <w:ind w:left="112"/>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Всього</w:t>
            </w:r>
          </w:p>
        </w:tc>
        <w:tc>
          <w:tcPr>
            <w:tcW w:w="565" w:type="dxa"/>
            <w:tcBorders>
              <w:top w:val="single" w:sz="4" w:space="0" w:color="000000"/>
              <w:left w:val="single" w:sz="4" w:space="0" w:color="000000"/>
              <w:bottom w:val="single" w:sz="4" w:space="0" w:color="000000"/>
              <w:right w:val="single" w:sz="4" w:space="0" w:color="000000"/>
            </w:tcBorders>
            <w:textDirection w:val="btLr"/>
            <w:hideMark/>
          </w:tcPr>
          <w:p w:rsidR="00AF2E49" w:rsidRPr="008F1C92" w:rsidRDefault="00AF2E49" w:rsidP="003559BF">
            <w:pPr>
              <w:widowControl w:val="0"/>
              <w:autoSpaceDE w:val="0"/>
              <w:autoSpaceDN w:val="0"/>
              <w:spacing w:before="112" w:after="0" w:line="240" w:lineRule="auto"/>
              <w:ind w:left="112"/>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Лекції</w:t>
            </w:r>
          </w:p>
        </w:tc>
        <w:tc>
          <w:tcPr>
            <w:tcW w:w="566" w:type="dxa"/>
            <w:tcBorders>
              <w:top w:val="single" w:sz="4" w:space="0" w:color="000000"/>
              <w:left w:val="single" w:sz="4" w:space="0" w:color="000000"/>
              <w:bottom w:val="single" w:sz="4" w:space="0" w:color="000000"/>
              <w:right w:val="single" w:sz="4" w:space="0" w:color="000000"/>
            </w:tcBorders>
            <w:textDirection w:val="btLr"/>
            <w:hideMark/>
          </w:tcPr>
          <w:p w:rsidR="00AF2E49" w:rsidRPr="008F1C92" w:rsidRDefault="00AF2E49" w:rsidP="003559BF">
            <w:pPr>
              <w:widowControl w:val="0"/>
              <w:autoSpaceDE w:val="0"/>
              <w:autoSpaceDN w:val="0"/>
              <w:spacing w:before="114" w:after="0" w:line="240" w:lineRule="auto"/>
              <w:ind w:left="112"/>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Семінари</w:t>
            </w:r>
          </w:p>
        </w:tc>
        <w:tc>
          <w:tcPr>
            <w:tcW w:w="568" w:type="dxa"/>
            <w:tcBorders>
              <w:top w:val="single" w:sz="4" w:space="0" w:color="000000"/>
              <w:left w:val="single" w:sz="4" w:space="0" w:color="000000"/>
              <w:bottom w:val="single" w:sz="4" w:space="0" w:color="000000"/>
              <w:right w:val="single" w:sz="4" w:space="0" w:color="000000"/>
            </w:tcBorders>
            <w:textDirection w:val="btLr"/>
            <w:hideMark/>
          </w:tcPr>
          <w:p w:rsidR="00AF2E49" w:rsidRPr="008F1C92" w:rsidRDefault="00AF2E49" w:rsidP="003559BF">
            <w:pPr>
              <w:widowControl w:val="0"/>
              <w:autoSpaceDE w:val="0"/>
              <w:autoSpaceDN w:val="0"/>
              <w:spacing w:before="115" w:after="0" w:line="240" w:lineRule="auto"/>
              <w:ind w:left="112"/>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Практ.заняття</w:t>
            </w:r>
          </w:p>
        </w:tc>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AF2E49" w:rsidRPr="008F1C92" w:rsidRDefault="00AF2E49" w:rsidP="003559BF">
            <w:pPr>
              <w:spacing w:after="0" w:line="240" w:lineRule="auto"/>
              <w:rPr>
                <w:rFonts w:ascii="Times New Roman" w:eastAsia="Calibri" w:hAnsi="Times New Roman" w:cs="Times New Roman"/>
                <w:sz w:val="28"/>
                <w:szCs w:val="28"/>
                <w:lang w:val="uk-UA" w:eastAsia="uk-UA" w:bidi="uk-UA"/>
              </w:rPr>
            </w:pPr>
          </w:p>
        </w:tc>
      </w:tr>
      <w:tr w:rsidR="00AF2E49" w:rsidRPr="008F1C92" w:rsidTr="003559BF">
        <w:trPr>
          <w:trHeight w:val="352"/>
        </w:trPr>
        <w:tc>
          <w:tcPr>
            <w:tcW w:w="674"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51" w:lineRule="exact"/>
              <w:ind w:left="7"/>
              <w:jc w:val="center"/>
              <w:rPr>
                <w:rFonts w:ascii="Times New Roman" w:eastAsia="Calibri" w:hAnsi="Times New Roman" w:cs="Times New Roman"/>
                <w:b/>
                <w:sz w:val="28"/>
                <w:szCs w:val="28"/>
                <w:lang w:val="uk-UA" w:eastAsia="uk-UA" w:bidi="uk-UA"/>
              </w:rPr>
            </w:pPr>
            <w:r w:rsidRPr="008F1C92">
              <w:rPr>
                <w:rFonts w:ascii="Times New Roman" w:eastAsia="Calibri" w:hAnsi="Times New Roman" w:cs="Times New Roman"/>
                <w:b/>
                <w:sz w:val="28"/>
                <w:szCs w:val="28"/>
                <w:lang w:val="uk-UA" w:eastAsia="uk-UA" w:bidi="uk-UA"/>
              </w:rPr>
              <w:t>1</w:t>
            </w:r>
          </w:p>
        </w:tc>
        <w:tc>
          <w:tcPr>
            <w:tcW w:w="439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51" w:lineRule="exact"/>
              <w:ind w:left="6"/>
              <w:jc w:val="center"/>
              <w:rPr>
                <w:rFonts w:ascii="Times New Roman" w:eastAsia="Calibri" w:hAnsi="Times New Roman" w:cs="Times New Roman"/>
                <w:b/>
                <w:sz w:val="28"/>
                <w:szCs w:val="28"/>
                <w:lang w:val="uk-UA" w:eastAsia="uk-UA" w:bidi="uk-UA"/>
              </w:rPr>
            </w:pPr>
            <w:r w:rsidRPr="008F1C92">
              <w:rPr>
                <w:rFonts w:ascii="Times New Roman" w:eastAsia="Calibri" w:hAnsi="Times New Roman" w:cs="Times New Roman"/>
                <w:b/>
                <w:sz w:val="28"/>
                <w:szCs w:val="28"/>
                <w:lang w:val="uk-UA" w:eastAsia="uk-UA" w:bidi="uk-UA"/>
              </w:rPr>
              <w:t>2</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51" w:lineRule="exact"/>
              <w:ind w:left="5"/>
              <w:jc w:val="center"/>
              <w:rPr>
                <w:rFonts w:ascii="Times New Roman" w:eastAsia="Calibri" w:hAnsi="Times New Roman" w:cs="Times New Roman"/>
                <w:b/>
                <w:sz w:val="28"/>
                <w:szCs w:val="28"/>
                <w:lang w:val="uk-UA" w:eastAsia="uk-UA" w:bidi="uk-UA"/>
              </w:rPr>
            </w:pPr>
            <w:r w:rsidRPr="008F1C92">
              <w:rPr>
                <w:rFonts w:ascii="Times New Roman" w:eastAsia="Calibri" w:hAnsi="Times New Roman" w:cs="Times New Roman"/>
                <w:b/>
                <w:sz w:val="28"/>
                <w:szCs w:val="28"/>
                <w:lang w:val="uk-UA" w:eastAsia="uk-UA" w:bidi="uk-UA"/>
              </w:rPr>
              <w:t>3</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51" w:lineRule="exact"/>
              <w:ind w:left="7"/>
              <w:jc w:val="center"/>
              <w:rPr>
                <w:rFonts w:ascii="Times New Roman" w:eastAsia="Calibri" w:hAnsi="Times New Roman" w:cs="Times New Roman"/>
                <w:b/>
                <w:sz w:val="28"/>
                <w:szCs w:val="28"/>
                <w:lang w:val="uk-UA" w:eastAsia="uk-UA" w:bidi="uk-UA"/>
              </w:rPr>
            </w:pPr>
            <w:r w:rsidRPr="008F1C92">
              <w:rPr>
                <w:rFonts w:ascii="Times New Roman" w:eastAsia="Calibri" w:hAnsi="Times New Roman" w:cs="Times New Roman"/>
                <w:b/>
                <w:sz w:val="28"/>
                <w:szCs w:val="28"/>
                <w:lang w:val="uk-UA" w:eastAsia="uk-UA" w:bidi="uk-UA"/>
              </w:rPr>
              <w:t>4</w:t>
            </w:r>
          </w:p>
        </w:tc>
        <w:tc>
          <w:tcPr>
            <w:tcW w:w="565"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51" w:lineRule="exact"/>
              <w:ind w:left="17"/>
              <w:jc w:val="center"/>
              <w:rPr>
                <w:rFonts w:ascii="Times New Roman" w:eastAsia="Calibri" w:hAnsi="Times New Roman" w:cs="Times New Roman"/>
                <w:b/>
                <w:sz w:val="28"/>
                <w:szCs w:val="28"/>
                <w:lang w:val="uk-UA" w:eastAsia="uk-UA" w:bidi="uk-UA"/>
              </w:rPr>
            </w:pPr>
            <w:r w:rsidRPr="008F1C92">
              <w:rPr>
                <w:rFonts w:ascii="Times New Roman" w:eastAsia="Calibri" w:hAnsi="Times New Roman" w:cs="Times New Roman"/>
                <w:b/>
                <w:sz w:val="28"/>
                <w:szCs w:val="28"/>
                <w:lang w:val="uk-UA" w:eastAsia="uk-UA" w:bidi="uk-UA"/>
              </w:rPr>
              <w:t>5</w:t>
            </w:r>
          </w:p>
        </w:tc>
        <w:tc>
          <w:tcPr>
            <w:tcW w:w="566"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51" w:lineRule="exact"/>
              <w:ind w:left="20"/>
              <w:jc w:val="center"/>
              <w:rPr>
                <w:rFonts w:ascii="Times New Roman" w:eastAsia="Calibri" w:hAnsi="Times New Roman" w:cs="Times New Roman"/>
                <w:b/>
                <w:sz w:val="28"/>
                <w:szCs w:val="28"/>
                <w:lang w:val="uk-UA" w:eastAsia="uk-UA" w:bidi="uk-UA"/>
              </w:rPr>
            </w:pPr>
            <w:r w:rsidRPr="008F1C92">
              <w:rPr>
                <w:rFonts w:ascii="Times New Roman" w:eastAsia="Calibri" w:hAnsi="Times New Roman" w:cs="Times New Roman"/>
                <w:b/>
                <w:sz w:val="28"/>
                <w:szCs w:val="28"/>
                <w:lang w:val="uk-UA" w:eastAsia="uk-UA" w:bidi="uk-UA"/>
              </w:rPr>
              <w:t>6</w:t>
            </w:r>
          </w:p>
        </w:tc>
        <w:tc>
          <w:tcPr>
            <w:tcW w:w="568"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51" w:lineRule="exact"/>
              <w:ind w:left="19"/>
              <w:jc w:val="center"/>
              <w:rPr>
                <w:rFonts w:ascii="Times New Roman" w:eastAsia="Calibri" w:hAnsi="Times New Roman" w:cs="Times New Roman"/>
                <w:b/>
                <w:sz w:val="28"/>
                <w:szCs w:val="28"/>
                <w:lang w:val="uk-UA" w:eastAsia="uk-UA" w:bidi="uk-UA"/>
              </w:rPr>
            </w:pPr>
            <w:r w:rsidRPr="008F1C92">
              <w:rPr>
                <w:rFonts w:ascii="Times New Roman" w:eastAsia="Calibri" w:hAnsi="Times New Roman" w:cs="Times New Roman"/>
                <w:b/>
                <w:sz w:val="28"/>
                <w:szCs w:val="28"/>
                <w:lang w:val="uk-UA" w:eastAsia="uk-UA" w:bidi="uk-UA"/>
              </w:rPr>
              <w:t>7</w:t>
            </w:r>
          </w:p>
        </w:tc>
        <w:tc>
          <w:tcPr>
            <w:tcW w:w="95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51" w:lineRule="exact"/>
              <w:ind w:left="15"/>
              <w:jc w:val="center"/>
              <w:rPr>
                <w:rFonts w:ascii="Times New Roman" w:eastAsia="Calibri" w:hAnsi="Times New Roman" w:cs="Times New Roman"/>
                <w:b/>
                <w:sz w:val="28"/>
                <w:szCs w:val="28"/>
                <w:lang w:val="uk-UA" w:eastAsia="uk-UA" w:bidi="uk-UA"/>
              </w:rPr>
            </w:pPr>
            <w:r w:rsidRPr="008F1C92">
              <w:rPr>
                <w:rFonts w:ascii="Times New Roman" w:eastAsia="Calibri" w:hAnsi="Times New Roman" w:cs="Times New Roman"/>
                <w:b/>
                <w:sz w:val="28"/>
                <w:szCs w:val="28"/>
                <w:lang w:val="uk-UA" w:eastAsia="uk-UA" w:bidi="uk-UA"/>
              </w:rPr>
              <w:t>8</w:t>
            </w:r>
          </w:p>
        </w:tc>
      </w:tr>
      <w:tr w:rsidR="00AF2E49" w:rsidRPr="008F1C92" w:rsidTr="003559BF">
        <w:trPr>
          <w:trHeight w:val="352"/>
        </w:trPr>
        <w:tc>
          <w:tcPr>
            <w:tcW w:w="674"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51" w:lineRule="exact"/>
              <w:ind w:left="7"/>
              <w:jc w:val="center"/>
              <w:rPr>
                <w:rFonts w:ascii="Times New Roman" w:eastAsia="Calibri" w:hAnsi="Times New Roman" w:cs="Times New Roman"/>
                <w:b/>
                <w:sz w:val="28"/>
                <w:szCs w:val="28"/>
                <w:lang w:val="uk-UA" w:eastAsia="uk-UA" w:bidi="uk-UA"/>
              </w:rPr>
            </w:pPr>
          </w:p>
        </w:tc>
        <w:tc>
          <w:tcPr>
            <w:tcW w:w="439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51" w:lineRule="exact"/>
              <w:ind w:left="6"/>
              <w:jc w:val="center"/>
              <w:rPr>
                <w:rFonts w:ascii="Times New Roman" w:eastAsia="Calibri" w:hAnsi="Times New Roman" w:cs="Times New Roman"/>
                <w:b/>
                <w:sz w:val="28"/>
                <w:szCs w:val="28"/>
                <w:lang w:val="uk-UA" w:eastAsia="uk-UA" w:bidi="uk-UA"/>
              </w:rPr>
            </w:pPr>
            <w:r w:rsidRPr="008F1C92">
              <w:rPr>
                <w:rFonts w:ascii="Times New Roman" w:eastAsia="Calibri" w:hAnsi="Times New Roman" w:cs="Times New Roman"/>
                <w:b/>
                <w:sz w:val="28"/>
                <w:szCs w:val="28"/>
                <w:lang w:val="uk-UA" w:eastAsia="uk-UA" w:bidi="uk-UA"/>
              </w:rPr>
              <w:t>І семестр</w:t>
            </w:r>
          </w:p>
        </w:tc>
        <w:tc>
          <w:tcPr>
            <w:tcW w:w="707"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51" w:lineRule="exact"/>
              <w:ind w:left="5"/>
              <w:jc w:val="center"/>
              <w:rPr>
                <w:rFonts w:ascii="Times New Roman" w:eastAsia="Calibri" w:hAnsi="Times New Roman" w:cs="Times New Roman"/>
                <w:b/>
                <w:sz w:val="28"/>
                <w:szCs w:val="28"/>
                <w:lang w:val="uk-UA" w:eastAsia="uk-UA" w:bidi="uk-UA"/>
              </w:rPr>
            </w:pPr>
          </w:p>
        </w:tc>
        <w:tc>
          <w:tcPr>
            <w:tcW w:w="707"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51" w:lineRule="exact"/>
              <w:ind w:left="7"/>
              <w:jc w:val="center"/>
              <w:rPr>
                <w:rFonts w:ascii="Times New Roman" w:eastAsia="Calibri" w:hAnsi="Times New Roman" w:cs="Times New Roman"/>
                <w:b/>
                <w:sz w:val="28"/>
                <w:szCs w:val="28"/>
                <w:lang w:val="uk-UA" w:eastAsia="uk-UA" w:bidi="uk-UA"/>
              </w:rPr>
            </w:pPr>
          </w:p>
        </w:tc>
        <w:tc>
          <w:tcPr>
            <w:tcW w:w="565"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51" w:lineRule="exact"/>
              <w:ind w:left="17"/>
              <w:jc w:val="center"/>
              <w:rPr>
                <w:rFonts w:ascii="Times New Roman" w:eastAsia="Calibri" w:hAnsi="Times New Roman" w:cs="Times New Roman"/>
                <w:b/>
                <w:sz w:val="28"/>
                <w:szCs w:val="28"/>
                <w:lang w:val="uk-UA" w:eastAsia="uk-UA" w:bidi="uk-UA"/>
              </w:rPr>
            </w:pPr>
          </w:p>
        </w:tc>
        <w:tc>
          <w:tcPr>
            <w:tcW w:w="566"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51" w:lineRule="exact"/>
              <w:ind w:left="20"/>
              <w:jc w:val="center"/>
              <w:rPr>
                <w:rFonts w:ascii="Times New Roman" w:eastAsia="Calibri" w:hAnsi="Times New Roman" w:cs="Times New Roman"/>
                <w:b/>
                <w:sz w:val="28"/>
                <w:szCs w:val="28"/>
                <w:lang w:val="uk-UA" w:eastAsia="uk-UA" w:bidi="uk-UA"/>
              </w:rPr>
            </w:pPr>
          </w:p>
        </w:tc>
        <w:tc>
          <w:tcPr>
            <w:tcW w:w="568"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51" w:lineRule="exact"/>
              <w:ind w:left="19"/>
              <w:jc w:val="center"/>
              <w:rPr>
                <w:rFonts w:ascii="Times New Roman" w:eastAsia="Calibri" w:hAnsi="Times New Roman" w:cs="Times New Roman"/>
                <w:b/>
                <w:sz w:val="28"/>
                <w:szCs w:val="28"/>
                <w:lang w:val="uk-UA" w:eastAsia="uk-UA" w:bidi="uk-UA"/>
              </w:rPr>
            </w:pPr>
          </w:p>
        </w:tc>
        <w:tc>
          <w:tcPr>
            <w:tcW w:w="957"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51" w:lineRule="exact"/>
              <w:ind w:left="15"/>
              <w:jc w:val="center"/>
              <w:rPr>
                <w:rFonts w:ascii="Times New Roman" w:eastAsia="Calibri" w:hAnsi="Times New Roman" w:cs="Times New Roman"/>
                <w:b/>
                <w:sz w:val="28"/>
                <w:szCs w:val="28"/>
                <w:lang w:val="uk-UA" w:eastAsia="uk-UA" w:bidi="uk-UA"/>
              </w:rPr>
            </w:pPr>
          </w:p>
        </w:tc>
      </w:tr>
      <w:tr w:rsidR="00AF2E49" w:rsidRPr="008F1C92" w:rsidTr="003559BF">
        <w:trPr>
          <w:trHeight w:val="417"/>
        </w:trPr>
        <w:tc>
          <w:tcPr>
            <w:tcW w:w="674"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315" w:lineRule="exact"/>
              <w:ind w:left="107"/>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1</w:t>
            </w:r>
          </w:p>
        </w:tc>
        <w:tc>
          <w:tcPr>
            <w:tcW w:w="4397" w:type="dxa"/>
            <w:tcBorders>
              <w:top w:val="single" w:sz="4" w:space="0" w:color="000000"/>
              <w:left w:val="single" w:sz="4" w:space="0" w:color="000000"/>
              <w:bottom w:val="single" w:sz="4" w:space="0" w:color="000000"/>
              <w:right w:val="single" w:sz="4" w:space="0" w:color="000000"/>
            </w:tcBorders>
            <w:vAlign w:val="center"/>
            <w:hideMark/>
          </w:tcPr>
          <w:p w:rsidR="00AF2E49" w:rsidRPr="008F1C92" w:rsidRDefault="00AF2E49" w:rsidP="003559BF">
            <w:pPr>
              <w:spacing w:after="0" w:line="240" w:lineRule="auto"/>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Наказне провадження</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28</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w:t>
            </w:r>
          </w:p>
        </w:tc>
        <w:tc>
          <w:tcPr>
            <w:tcW w:w="565"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568"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95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26</w:t>
            </w:r>
          </w:p>
        </w:tc>
      </w:tr>
      <w:tr w:rsidR="00AF2E49" w:rsidRPr="008F1C92" w:rsidTr="003559BF">
        <w:trPr>
          <w:trHeight w:val="417"/>
        </w:trPr>
        <w:tc>
          <w:tcPr>
            <w:tcW w:w="674"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315" w:lineRule="exact"/>
              <w:ind w:left="107"/>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w:t>
            </w:r>
          </w:p>
        </w:tc>
        <w:tc>
          <w:tcPr>
            <w:tcW w:w="4397" w:type="dxa"/>
            <w:tcBorders>
              <w:top w:val="single" w:sz="4" w:space="0" w:color="000000"/>
              <w:left w:val="single" w:sz="4" w:space="0" w:color="000000"/>
              <w:bottom w:val="single" w:sz="4" w:space="0" w:color="000000"/>
              <w:right w:val="single" w:sz="4" w:space="0" w:color="000000"/>
            </w:tcBorders>
            <w:vAlign w:val="center"/>
            <w:hideMark/>
          </w:tcPr>
          <w:p w:rsidR="00AF2E49" w:rsidRPr="008F1C92" w:rsidRDefault="00AF2E49" w:rsidP="003559BF">
            <w:pPr>
              <w:spacing w:after="0" w:line="240" w:lineRule="auto"/>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Окреме провадження</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32</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4</w:t>
            </w:r>
          </w:p>
        </w:tc>
        <w:tc>
          <w:tcPr>
            <w:tcW w:w="565"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w:t>
            </w:r>
          </w:p>
        </w:tc>
        <w:tc>
          <w:tcPr>
            <w:tcW w:w="568"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95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26</w:t>
            </w:r>
          </w:p>
        </w:tc>
      </w:tr>
      <w:tr w:rsidR="00AF2E49" w:rsidRPr="008F1C92" w:rsidTr="003559BF">
        <w:trPr>
          <w:trHeight w:val="417"/>
        </w:trPr>
        <w:tc>
          <w:tcPr>
            <w:tcW w:w="674"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315" w:lineRule="exact"/>
              <w:ind w:left="107"/>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3</w:t>
            </w:r>
          </w:p>
        </w:tc>
        <w:tc>
          <w:tcPr>
            <w:tcW w:w="4397" w:type="dxa"/>
            <w:tcBorders>
              <w:top w:val="single" w:sz="4" w:space="0" w:color="000000"/>
              <w:left w:val="single" w:sz="4" w:space="0" w:color="000000"/>
              <w:bottom w:val="single" w:sz="4" w:space="0" w:color="000000"/>
              <w:right w:val="single" w:sz="4" w:space="0" w:color="000000"/>
            </w:tcBorders>
            <w:vAlign w:val="center"/>
            <w:hideMark/>
          </w:tcPr>
          <w:p w:rsidR="00AF2E49" w:rsidRPr="008F1C92" w:rsidRDefault="00AF2E49" w:rsidP="003559BF">
            <w:pPr>
              <w:spacing w:after="0" w:line="240" w:lineRule="auto"/>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Апеляційне провадження</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30</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4</w:t>
            </w:r>
          </w:p>
        </w:tc>
        <w:tc>
          <w:tcPr>
            <w:tcW w:w="565"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w:t>
            </w:r>
          </w:p>
        </w:tc>
        <w:tc>
          <w:tcPr>
            <w:tcW w:w="568"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95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26</w:t>
            </w:r>
          </w:p>
        </w:tc>
      </w:tr>
      <w:tr w:rsidR="00AF2E49" w:rsidRPr="008F1C92" w:rsidTr="003559BF">
        <w:trPr>
          <w:trHeight w:val="417"/>
        </w:trPr>
        <w:tc>
          <w:tcPr>
            <w:tcW w:w="674"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439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315" w:lineRule="exact"/>
              <w:ind w:right="97"/>
              <w:jc w:val="right"/>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Разом за семестр</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90</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10</w:t>
            </w:r>
          </w:p>
        </w:tc>
        <w:tc>
          <w:tcPr>
            <w:tcW w:w="565"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6</w:t>
            </w:r>
          </w:p>
        </w:tc>
        <w:tc>
          <w:tcPr>
            <w:tcW w:w="566"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4</w:t>
            </w:r>
          </w:p>
        </w:tc>
        <w:tc>
          <w:tcPr>
            <w:tcW w:w="568"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95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78</w:t>
            </w:r>
          </w:p>
        </w:tc>
      </w:tr>
      <w:tr w:rsidR="00AF2E49" w:rsidRPr="008F1C92" w:rsidTr="003559BF">
        <w:trPr>
          <w:trHeight w:val="417"/>
        </w:trPr>
        <w:tc>
          <w:tcPr>
            <w:tcW w:w="674"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439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315" w:lineRule="exact"/>
              <w:ind w:right="97"/>
              <w:jc w:val="right"/>
              <w:rPr>
                <w:rFonts w:ascii="Times New Roman" w:eastAsia="Calibri" w:hAnsi="Times New Roman" w:cs="Times New Roman"/>
                <w:b/>
                <w:i/>
                <w:sz w:val="28"/>
                <w:szCs w:val="28"/>
                <w:lang w:val="uk-UA" w:eastAsia="uk-UA" w:bidi="uk-UA"/>
              </w:rPr>
            </w:pPr>
            <w:r w:rsidRPr="008F1C92">
              <w:rPr>
                <w:rFonts w:ascii="Times New Roman" w:eastAsia="Calibri" w:hAnsi="Times New Roman" w:cs="Times New Roman"/>
                <w:b/>
                <w:i/>
                <w:sz w:val="28"/>
                <w:szCs w:val="28"/>
                <w:lang w:val="uk-UA" w:eastAsia="uk-UA" w:bidi="uk-UA"/>
              </w:rPr>
              <w:t>Форма підсумкового контролю</w:t>
            </w:r>
          </w:p>
        </w:tc>
        <w:tc>
          <w:tcPr>
            <w:tcW w:w="707"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b/>
                <w:i/>
                <w:sz w:val="28"/>
                <w:szCs w:val="28"/>
                <w:lang w:val="uk-UA" w:eastAsia="uk-UA" w:bidi="uk-UA"/>
              </w:rPr>
              <w:t>залік</w:t>
            </w:r>
          </w:p>
        </w:tc>
        <w:tc>
          <w:tcPr>
            <w:tcW w:w="565"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566"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568"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957"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r>
      <w:tr w:rsidR="00AF2E49" w:rsidRPr="008F1C92" w:rsidTr="003559BF">
        <w:trPr>
          <w:trHeight w:val="417"/>
        </w:trPr>
        <w:tc>
          <w:tcPr>
            <w:tcW w:w="9141" w:type="dxa"/>
            <w:gridSpan w:val="8"/>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315" w:lineRule="exact"/>
              <w:ind w:left="1604" w:right="1592"/>
              <w:rPr>
                <w:rFonts w:ascii="Times New Roman" w:eastAsia="Calibri" w:hAnsi="Times New Roman" w:cs="Times New Roman"/>
                <w:b/>
                <w:sz w:val="28"/>
                <w:szCs w:val="28"/>
                <w:lang w:val="uk-UA" w:eastAsia="uk-UA" w:bidi="uk-UA"/>
              </w:rPr>
            </w:pPr>
            <w:r w:rsidRPr="008F1C92">
              <w:rPr>
                <w:rFonts w:ascii="Times New Roman" w:eastAsia="Calibri" w:hAnsi="Times New Roman" w:cs="Times New Roman"/>
                <w:b/>
                <w:sz w:val="28"/>
                <w:szCs w:val="28"/>
                <w:lang w:val="uk-UA" w:eastAsia="uk-UA" w:bidi="uk-UA"/>
              </w:rPr>
              <w:t xml:space="preserve">            ІІ семестр</w:t>
            </w:r>
          </w:p>
        </w:tc>
      </w:tr>
      <w:tr w:rsidR="00AF2E49" w:rsidRPr="008F1C92" w:rsidTr="003559BF">
        <w:trPr>
          <w:trHeight w:val="414"/>
        </w:trPr>
        <w:tc>
          <w:tcPr>
            <w:tcW w:w="674"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315" w:lineRule="exact"/>
              <w:ind w:left="107"/>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1</w:t>
            </w:r>
          </w:p>
        </w:tc>
        <w:tc>
          <w:tcPr>
            <w:tcW w:w="4397" w:type="dxa"/>
            <w:tcBorders>
              <w:top w:val="single" w:sz="4" w:space="0" w:color="000000"/>
              <w:left w:val="single" w:sz="4" w:space="0" w:color="000000"/>
              <w:bottom w:val="single" w:sz="4" w:space="0" w:color="000000"/>
              <w:right w:val="single" w:sz="4" w:space="0" w:color="000000"/>
            </w:tcBorders>
            <w:vAlign w:val="center"/>
            <w:hideMark/>
          </w:tcPr>
          <w:p w:rsidR="00AF2E49" w:rsidRPr="008F1C92" w:rsidRDefault="00AF2E49" w:rsidP="003559BF">
            <w:pPr>
              <w:spacing w:after="0" w:line="240" w:lineRule="auto"/>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Касаційне провадження</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22</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w:t>
            </w:r>
          </w:p>
        </w:tc>
        <w:tc>
          <w:tcPr>
            <w:tcW w:w="565"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568"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95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20</w:t>
            </w:r>
          </w:p>
        </w:tc>
      </w:tr>
      <w:tr w:rsidR="00AF2E49" w:rsidRPr="008F1C92" w:rsidTr="003559BF">
        <w:trPr>
          <w:trHeight w:val="419"/>
        </w:trPr>
        <w:tc>
          <w:tcPr>
            <w:tcW w:w="674"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317" w:lineRule="exact"/>
              <w:ind w:left="107"/>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w:t>
            </w:r>
          </w:p>
        </w:tc>
        <w:tc>
          <w:tcPr>
            <w:tcW w:w="4397" w:type="dxa"/>
            <w:tcBorders>
              <w:top w:val="single" w:sz="4" w:space="0" w:color="000000"/>
              <w:left w:val="single" w:sz="4" w:space="0" w:color="000000"/>
              <w:bottom w:val="single" w:sz="4" w:space="0" w:color="000000"/>
              <w:right w:val="single" w:sz="4" w:space="0" w:color="000000"/>
            </w:tcBorders>
            <w:vAlign w:val="center"/>
            <w:hideMark/>
          </w:tcPr>
          <w:p w:rsidR="00AF2E49" w:rsidRPr="008F1C92" w:rsidRDefault="00AF2E49" w:rsidP="003559BF">
            <w:pPr>
              <w:spacing w:after="0" w:line="240" w:lineRule="auto"/>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Перегляд судових рішень за нововиявленими або виключними осбтавинами</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24</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4</w:t>
            </w:r>
          </w:p>
        </w:tc>
        <w:tc>
          <w:tcPr>
            <w:tcW w:w="565"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w:t>
            </w:r>
          </w:p>
        </w:tc>
        <w:tc>
          <w:tcPr>
            <w:tcW w:w="568"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95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20</w:t>
            </w:r>
          </w:p>
        </w:tc>
      </w:tr>
      <w:tr w:rsidR="00AF2E49" w:rsidRPr="008F1C92" w:rsidTr="003559BF">
        <w:trPr>
          <w:trHeight w:val="417"/>
        </w:trPr>
        <w:tc>
          <w:tcPr>
            <w:tcW w:w="674"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315" w:lineRule="exact"/>
              <w:ind w:left="107"/>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3</w:t>
            </w:r>
          </w:p>
        </w:tc>
        <w:tc>
          <w:tcPr>
            <w:tcW w:w="4397" w:type="dxa"/>
            <w:tcBorders>
              <w:top w:val="single" w:sz="4" w:space="0" w:color="000000"/>
              <w:left w:val="single" w:sz="4" w:space="0" w:color="000000"/>
              <w:bottom w:val="single" w:sz="4" w:space="0" w:color="000000"/>
              <w:right w:val="single" w:sz="4" w:space="0" w:color="000000"/>
            </w:tcBorders>
            <w:vAlign w:val="center"/>
            <w:hideMark/>
          </w:tcPr>
          <w:p w:rsidR="00AF2E49" w:rsidRPr="008F1C92" w:rsidRDefault="00AF2E49" w:rsidP="003559BF">
            <w:pPr>
              <w:spacing w:after="0" w:line="240" w:lineRule="auto"/>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Виконання судових рішень. Судовий контроль за виконанням судових рішень</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24</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4</w:t>
            </w:r>
          </w:p>
        </w:tc>
        <w:tc>
          <w:tcPr>
            <w:tcW w:w="565"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w:t>
            </w:r>
          </w:p>
        </w:tc>
        <w:tc>
          <w:tcPr>
            <w:tcW w:w="568"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95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20</w:t>
            </w:r>
          </w:p>
        </w:tc>
      </w:tr>
      <w:tr w:rsidR="00AF2E49" w:rsidRPr="008F1C92" w:rsidTr="003559BF">
        <w:trPr>
          <w:trHeight w:val="417"/>
        </w:trPr>
        <w:tc>
          <w:tcPr>
            <w:tcW w:w="674"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315" w:lineRule="exact"/>
              <w:ind w:left="107"/>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lastRenderedPageBreak/>
              <w:t>4</w:t>
            </w:r>
          </w:p>
        </w:tc>
        <w:tc>
          <w:tcPr>
            <w:tcW w:w="4397" w:type="dxa"/>
            <w:tcBorders>
              <w:top w:val="single" w:sz="4" w:space="0" w:color="000000"/>
              <w:left w:val="single" w:sz="4" w:space="0" w:color="000000"/>
              <w:bottom w:val="single" w:sz="4" w:space="0" w:color="000000"/>
              <w:right w:val="single" w:sz="4" w:space="0" w:color="000000"/>
            </w:tcBorders>
            <w:vAlign w:val="center"/>
            <w:hideMark/>
          </w:tcPr>
          <w:p w:rsidR="00AF2E49" w:rsidRPr="008F1C92" w:rsidRDefault="00AF2E49" w:rsidP="003559BF">
            <w:pPr>
              <w:spacing w:after="0" w:line="240" w:lineRule="auto"/>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Провадження у справах  про оскарження рішень третейських судів</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20</w:t>
            </w:r>
          </w:p>
        </w:tc>
        <w:tc>
          <w:tcPr>
            <w:tcW w:w="707"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565"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566"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568"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95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20</w:t>
            </w:r>
          </w:p>
        </w:tc>
      </w:tr>
      <w:tr w:rsidR="00AF2E49" w:rsidRPr="008F1C92" w:rsidTr="003559BF">
        <w:trPr>
          <w:trHeight w:val="417"/>
        </w:trPr>
        <w:tc>
          <w:tcPr>
            <w:tcW w:w="674"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439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315" w:lineRule="exact"/>
              <w:ind w:right="97"/>
              <w:jc w:val="right"/>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Разом за семестр</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90</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10</w:t>
            </w:r>
          </w:p>
        </w:tc>
        <w:tc>
          <w:tcPr>
            <w:tcW w:w="565"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6</w:t>
            </w:r>
          </w:p>
        </w:tc>
        <w:tc>
          <w:tcPr>
            <w:tcW w:w="566"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4</w:t>
            </w:r>
          </w:p>
        </w:tc>
        <w:tc>
          <w:tcPr>
            <w:tcW w:w="568"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95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80</w:t>
            </w:r>
          </w:p>
        </w:tc>
      </w:tr>
      <w:tr w:rsidR="00AF2E49" w:rsidRPr="008F1C92" w:rsidTr="003559BF">
        <w:trPr>
          <w:trHeight w:val="417"/>
        </w:trPr>
        <w:tc>
          <w:tcPr>
            <w:tcW w:w="674"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439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ind w:right="96"/>
              <w:jc w:val="right"/>
              <w:rPr>
                <w:rFonts w:ascii="Times New Roman" w:eastAsia="Calibri" w:hAnsi="Times New Roman" w:cs="Times New Roman"/>
                <w:b/>
                <w:i/>
                <w:sz w:val="28"/>
                <w:szCs w:val="28"/>
                <w:lang w:val="uk-UA" w:eastAsia="uk-UA" w:bidi="uk-UA"/>
              </w:rPr>
            </w:pPr>
            <w:r w:rsidRPr="008F1C92">
              <w:rPr>
                <w:rFonts w:ascii="Times New Roman" w:eastAsia="Calibri" w:hAnsi="Times New Roman" w:cs="Times New Roman"/>
                <w:b/>
                <w:i/>
                <w:sz w:val="28"/>
                <w:szCs w:val="28"/>
                <w:lang w:val="uk-UA" w:eastAsia="uk-UA" w:bidi="uk-UA"/>
              </w:rPr>
              <w:t>Разом за навчальний рік</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180</w:t>
            </w:r>
          </w:p>
        </w:tc>
        <w:tc>
          <w:tcPr>
            <w:tcW w:w="70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20</w:t>
            </w:r>
          </w:p>
        </w:tc>
        <w:tc>
          <w:tcPr>
            <w:tcW w:w="565"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12</w:t>
            </w:r>
          </w:p>
        </w:tc>
        <w:tc>
          <w:tcPr>
            <w:tcW w:w="566"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8</w:t>
            </w:r>
          </w:p>
        </w:tc>
        <w:tc>
          <w:tcPr>
            <w:tcW w:w="568"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95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r w:rsidRPr="008F1C92">
              <w:rPr>
                <w:rFonts w:ascii="Times New Roman" w:eastAsia="Calibri" w:hAnsi="Times New Roman" w:cs="Times New Roman"/>
                <w:sz w:val="28"/>
                <w:szCs w:val="28"/>
                <w:lang w:val="uk-UA" w:eastAsia="uk-UA" w:bidi="uk-UA"/>
              </w:rPr>
              <w:t>158</w:t>
            </w:r>
          </w:p>
        </w:tc>
      </w:tr>
      <w:tr w:rsidR="00AF2E49" w:rsidRPr="008F1C92" w:rsidTr="003559BF">
        <w:trPr>
          <w:trHeight w:val="417"/>
        </w:trPr>
        <w:tc>
          <w:tcPr>
            <w:tcW w:w="674" w:type="dxa"/>
            <w:tcBorders>
              <w:top w:val="single" w:sz="4" w:space="0" w:color="000000"/>
              <w:left w:val="single" w:sz="4" w:space="0" w:color="000000"/>
              <w:bottom w:val="single" w:sz="4" w:space="0" w:color="000000"/>
              <w:right w:val="single" w:sz="4" w:space="0" w:color="000000"/>
            </w:tcBorders>
          </w:tcPr>
          <w:p w:rsidR="00AF2E49" w:rsidRPr="008F1C92" w:rsidRDefault="00AF2E49" w:rsidP="003559BF">
            <w:pPr>
              <w:widowControl w:val="0"/>
              <w:autoSpaceDE w:val="0"/>
              <w:autoSpaceDN w:val="0"/>
              <w:spacing w:after="0" w:line="240" w:lineRule="auto"/>
              <w:rPr>
                <w:rFonts w:ascii="Times New Roman" w:eastAsia="Calibri" w:hAnsi="Times New Roman" w:cs="Times New Roman"/>
                <w:sz w:val="28"/>
                <w:szCs w:val="28"/>
                <w:lang w:val="uk-UA" w:eastAsia="uk-UA" w:bidi="uk-UA"/>
              </w:rPr>
            </w:pPr>
          </w:p>
        </w:tc>
        <w:tc>
          <w:tcPr>
            <w:tcW w:w="4397" w:type="dxa"/>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ind w:right="97"/>
              <w:jc w:val="right"/>
              <w:rPr>
                <w:rFonts w:ascii="Times New Roman" w:eastAsia="Calibri" w:hAnsi="Times New Roman" w:cs="Times New Roman"/>
                <w:b/>
                <w:i/>
                <w:sz w:val="28"/>
                <w:szCs w:val="28"/>
                <w:lang w:val="uk-UA" w:eastAsia="uk-UA" w:bidi="uk-UA"/>
              </w:rPr>
            </w:pPr>
            <w:r w:rsidRPr="008F1C92">
              <w:rPr>
                <w:rFonts w:ascii="Times New Roman" w:eastAsia="Calibri" w:hAnsi="Times New Roman" w:cs="Times New Roman"/>
                <w:b/>
                <w:i/>
                <w:sz w:val="28"/>
                <w:szCs w:val="28"/>
                <w:lang w:val="uk-UA" w:eastAsia="uk-UA" w:bidi="uk-UA"/>
              </w:rPr>
              <w:t>Форма підсумкового контролю</w:t>
            </w:r>
          </w:p>
        </w:tc>
        <w:tc>
          <w:tcPr>
            <w:tcW w:w="4070" w:type="dxa"/>
            <w:gridSpan w:val="6"/>
            <w:tcBorders>
              <w:top w:val="single" w:sz="4" w:space="0" w:color="000000"/>
              <w:left w:val="single" w:sz="4" w:space="0" w:color="000000"/>
              <w:bottom w:val="single" w:sz="4" w:space="0" w:color="000000"/>
              <w:right w:val="single" w:sz="4" w:space="0" w:color="000000"/>
            </w:tcBorders>
            <w:hideMark/>
          </w:tcPr>
          <w:p w:rsidR="00AF2E49" w:rsidRPr="008F1C92" w:rsidRDefault="00AF2E49" w:rsidP="003559BF">
            <w:pPr>
              <w:widowControl w:val="0"/>
              <w:autoSpaceDE w:val="0"/>
              <w:autoSpaceDN w:val="0"/>
              <w:spacing w:after="0" w:line="240" w:lineRule="auto"/>
              <w:ind w:left="1522" w:right="1511"/>
              <w:jc w:val="center"/>
              <w:rPr>
                <w:rFonts w:ascii="Times New Roman" w:eastAsia="Calibri" w:hAnsi="Times New Roman" w:cs="Times New Roman"/>
                <w:b/>
                <w:i/>
                <w:sz w:val="28"/>
                <w:szCs w:val="28"/>
                <w:lang w:val="uk-UA" w:eastAsia="uk-UA" w:bidi="uk-UA"/>
              </w:rPr>
            </w:pPr>
            <w:r w:rsidRPr="008F1C92">
              <w:rPr>
                <w:rFonts w:ascii="Times New Roman" w:eastAsia="Calibri" w:hAnsi="Times New Roman" w:cs="Times New Roman"/>
                <w:b/>
                <w:i/>
                <w:sz w:val="28"/>
                <w:szCs w:val="28"/>
                <w:lang w:val="uk-UA" w:eastAsia="uk-UA" w:bidi="uk-UA"/>
              </w:rPr>
              <w:t>екзамен</w:t>
            </w:r>
          </w:p>
        </w:tc>
      </w:tr>
    </w:tbl>
    <w:p w:rsidR="00AF2E49" w:rsidRPr="008F1C92" w:rsidRDefault="00AF2E49" w:rsidP="00AF2E49">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AF2E49" w:rsidRPr="008F1C92" w:rsidRDefault="00AF2E49" w:rsidP="00AF2E49">
      <w:pPr>
        <w:widowControl w:val="0"/>
        <w:autoSpaceDE w:val="0"/>
        <w:autoSpaceDN w:val="0"/>
        <w:spacing w:before="6" w:after="0" w:line="240" w:lineRule="auto"/>
        <w:rPr>
          <w:rFonts w:ascii="Times New Roman" w:eastAsia="Times New Roman" w:hAnsi="Times New Roman" w:cs="Times New Roman"/>
          <w:sz w:val="28"/>
          <w:szCs w:val="28"/>
          <w:lang w:val="uk-UA" w:eastAsia="uk-UA" w:bidi="uk-UA"/>
        </w:rPr>
      </w:pPr>
    </w:p>
    <w:p w:rsidR="00AF2E49" w:rsidRPr="008F1C92" w:rsidRDefault="00AF2E49" w:rsidP="00AF2E49">
      <w:pPr>
        <w:widowControl w:val="0"/>
        <w:tabs>
          <w:tab w:val="left" w:pos="9235"/>
        </w:tabs>
        <w:autoSpaceDE w:val="0"/>
        <w:autoSpaceDN w:val="0"/>
        <w:spacing w:after="0" w:line="240" w:lineRule="auto"/>
        <w:ind w:firstLine="709"/>
        <w:jc w:val="both"/>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Розглянуто і схвалено на</w:t>
      </w:r>
      <w:r w:rsidRPr="008F1C92">
        <w:rPr>
          <w:rFonts w:ascii="Times New Roman" w:eastAsia="Times New Roman" w:hAnsi="Times New Roman" w:cs="Times New Roman"/>
          <w:spacing w:val="-14"/>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засіданні</w:t>
      </w:r>
      <w:r w:rsidRPr="008F1C92">
        <w:rPr>
          <w:rFonts w:ascii="Times New Roman" w:eastAsia="Times New Roman" w:hAnsi="Times New Roman" w:cs="Times New Roman"/>
          <w:spacing w:val="-2"/>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кафедри цивільно-правових дисциплін,</w:t>
      </w:r>
    </w:p>
    <w:p w:rsidR="00AF2E49" w:rsidRPr="008F1C92" w:rsidRDefault="00AF2E49" w:rsidP="00AF2E49">
      <w:pPr>
        <w:widowControl w:val="0"/>
        <w:tabs>
          <w:tab w:val="left" w:pos="2482"/>
          <w:tab w:val="left" w:pos="4091"/>
          <w:tab w:val="left" w:pos="4861"/>
          <w:tab w:val="left" w:pos="5828"/>
        </w:tabs>
        <w:autoSpaceDE w:val="0"/>
        <w:autoSpaceDN w:val="0"/>
        <w:spacing w:after="0" w:line="240" w:lineRule="auto"/>
        <w:ind w:left="322"/>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протокол</w:t>
      </w:r>
      <w:r w:rsidRPr="008F1C92">
        <w:rPr>
          <w:rFonts w:ascii="Times New Roman" w:eastAsia="Times New Roman" w:hAnsi="Times New Roman" w:cs="Times New Roman"/>
          <w:spacing w:val="-3"/>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від «</w:t>
      </w:r>
      <w:r w:rsidRPr="008F1C92">
        <w:rPr>
          <w:rFonts w:ascii="Times New Roman" w:eastAsia="Times New Roman" w:hAnsi="Times New Roman" w:cs="Times New Roman"/>
          <w:sz w:val="28"/>
          <w:szCs w:val="28"/>
          <w:u w:val="single"/>
          <w:lang w:val="uk-UA" w:eastAsia="uk-UA" w:bidi="uk-UA"/>
        </w:rPr>
        <w:t xml:space="preserve"> </w:t>
      </w:r>
      <w:r w:rsidRPr="008F1C92">
        <w:rPr>
          <w:rFonts w:ascii="Times New Roman" w:eastAsia="Times New Roman" w:hAnsi="Times New Roman" w:cs="Times New Roman"/>
          <w:sz w:val="28"/>
          <w:szCs w:val="28"/>
          <w:u w:val="single"/>
          <w:lang w:val="uk-UA" w:eastAsia="uk-UA" w:bidi="uk-UA"/>
        </w:rPr>
        <w:tab/>
      </w:r>
      <w:r w:rsidRPr="008F1C92">
        <w:rPr>
          <w:rFonts w:ascii="Times New Roman" w:eastAsia="Times New Roman" w:hAnsi="Times New Roman" w:cs="Times New Roman"/>
          <w:sz w:val="28"/>
          <w:szCs w:val="28"/>
          <w:lang w:val="uk-UA" w:eastAsia="uk-UA" w:bidi="uk-UA"/>
        </w:rPr>
        <w:t>»</w:t>
      </w:r>
      <w:r w:rsidRPr="008F1C92">
        <w:rPr>
          <w:rFonts w:ascii="Times New Roman" w:eastAsia="Times New Roman" w:hAnsi="Times New Roman" w:cs="Times New Roman"/>
          <w:sz w:val="28"/>
          <w:szCs w:val="28"/>
          <w:u w:val="single"/>
          <w:lang w:val="uk-UA" w:eastAsia="uk-UA" w:bidi="uk-UA"/>
        </w:rPr>
        <w:t xml:space="preserve"> </w:t>
      </w:r>
      <w:r w:rsidRPr="008F1C92">
        <w:rPr>
          <w:rFonts w:ascii="Times New Roman" w:eastAsia="Times New Roman" w:hAnsi="Times New Roman" w:cs="Times New Roman"/>
          <w:sz w:val="28"/>
          <w:szCs w:val="28"/>
          <w:u w:val="single"/>
          <w:lang w:val="uk-UA" w:eastAsia="uk-UA" w:bidi="uk-UA"/>
        </w:rPr>
        <w:tab/>
      </w:r>
      <w:r w:rsidRPr="008F1C92">
        <w:rPr>
          <w:rFonts w:ascii="Times New Roman" w:eastAsia="Times New Roman" w:hAnsi="Times New Roman" w:cs="Times New Roman"/>
          <w:sz w:val="28"/>
          <w:szCs w:val="28"/>
          <w:lang w:val="uk-UA" w:eastAsia="uk-UA" w:bidi="uk-UA"/>
        </w:rPr>
        <w:t>20</w:t>
      </w:r>
      <w:r w:rsidRPr="008F1C92">
        <w:rPr>
          <w:rFonts w:ascii="Times New Roman" w:eastAsia="Times New Roman" w:hAnsi="Times New Roman" w:cs="Times New Roman"/>
          <w:sz w:val="28"/>
          <w:szCs w:val="28"/>
          <w:u w:val="single"/>
          <w:lang w:val="uk-UA" w:eastAsia="uk-UA" w:bidi="uk-UA"/>
        </w:rPr>
        <w:t xml:space="preserve"> </w:t>
      </w:r>
      <w:r w:rsidRPr="008F1C92">
        <w:rPr>
          <w:rFonts w:ascii="Times New Roman" w:eastAsia="Times New Roman" w:hAnsi="Times New Roman" w:cs="Times New Roman"/>
          <w:sz w:val="28"/>
          <w:szCs w:val="28"/>
          <w:u w:val="single"/>
          <w:lang w:val="uk-UA" w:eastAsia="uk-UA" w:bidi="uk-UA"/>
        </w:rPr>
        <w:tab/>
      </w:r>
      <w:r w:rsidRPr="008F1C92">
        <w:rPr>
          <w:rFonts w:ascii="Times New Roman" w:eastAsia="Times New Roman" w:hAnsi="Times New Roman" w:cs="Times New Roman"/>
          <w:sz w:val="28"/>
          <w:szCs w:val="28"/>
          <w:lang w:val="uk-UA" w:eastAsia="uk-UA" w:bidi="uk-UA"/>
        </w:rPr>
        <w:t>№</w:t>
      </w:r>
      <w:r w:rsidRPr="008F1C92">
        <w:rPr>
          <w:rFonts w:ascii="Times New Roman" w:eastAsia="Times New Roman" w:hAnsi="Times New Roman" w:cs="Times New Roman"/>
          <w:sz w:val="28"/>
          <w:szCs w:val="28"/>
          <w:u w:val="single"/>
          <w:lang w:val="uk-UA" w:eastAsia="uk-UA" w:bidi="uk-UA"/>
        </w:rPr>
        <w:t xml:space="preserve"> </w:t>
      </w:r>
      <w:r w:rsidRPr="008F1C92">
        <w:rPr>
          <w:rFonts w:ascii="Times New Roman" w:eastAsia="Times New Roman" w:hAnsi="Times New Roman" w:cs="Times New Roman"/>
          <w:sz w:val="28"/>
          <w:szCs w:val="28"/>
          <w:u w:val="single"/>
          <w:lang w:val="uk-UA" w:eastAsia="uk-UA" w:bidi="uk-UA"/>
        </w:rPr>
        <w:tab/>
      </w:r>
      <w:r w:rsidRPr="008F1C92">
        <w:rPr>
          <w:rFonts w:ascii="Times New Roman" w:eastAsia="Times New Roman" w:hAnsi="Times New Roman" w:cs="Times New Roman"/>
          <w:sz w:val="28"/>
          <w:szCs w:val="28"/>
          <w:lang w:val="uk-UA" w:eastAsia="uk-UA" w:bidi="uk-UA"/>
        </w:rPr>
        <w:t>.</w:t>
      </w:r>
    </w:p>
    <w:p w:rsidR="00AF2E49" w:rsidRPr="008F1C92" w:rsidRDefault="00AF2E49" w:rsidP="00AF2E49">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AF2E49" w:rsidRPr="008F1C92" w:rsidRDefault="00AF2E49" w:rsidP="00AF2E49">
      <w:pPr>
        <w:widowControl w:val="0"/>
        <w:spacing w:after="0" w:line="240" w:lineRule="auto"/>
        <w:ind w:left="1560" w:hanging="1238"/>
        <w:rPr>
          <w:rFonts w:ascii="Times New Roman" w:eastAsia="Times New Roman" w:hAnsi="Times New Roman" w:cs="Times New Roman"/>
          <w:b/>
          <w:snapToGrid w:val="0"/>
          <w:sz w:val="28"/>
          <w:szCs w:val="28"/>
          <w:lang w:val="uk-UA" w:eastAsia="ru-RU"/>
        </w:rPr>
      </w:pPr>
      <w:r w:rsidRPr="008F1C92">
        <w:rPr>
          <w:rFonts w:ascii="Times New Roman" w:eastAsia="Times New Roman" w:hAnsi="Times New Roman" w:cs="Times New Roman"/>
          <w:b/>
          <w:sz w:val="28"/>
          <w:szCs w:val="28"/>
          <w:lang w:val="uk-UA" w:eastAsia="uk-UA" w:bidi="uk-UA"/>
        </w:rPr>
        <w:t>Керівник</w:t>
      </w:r>
      <w:r w:rsidRPr="008F1C92">
        <w:rPr>
          <w:rFonts w:ascii="Times New Roman" w:eastAsia="Times New Roman" w:hAnsi="Times New Roman" w:cs="Times New Roman"/>
          <w:b/>
          <w:spacing w:val="-3"/>
          <w:sz w:val="28"/>
          <w:szCs w:val="28"/>
          <w:lang w:val="uk-UA" w:eastAsia="uk-UA" w:bidi="uk-UA"/>
        </w:rPr>
        <w:t xml:space="preserve"> </w:t>
      </w:r>
      <w:r w:rsidRPr="008F1C92">
        <w:rPr>
          <w:rFonts w:ascii="Times New Roman" w:eastAsia="Times New Roman" w:hAnsi="Times New Roman" w:cs="Times New Roman"/>
          <w:b/>
          <w:sz w:val="28"/>
          <w:szCs w:val="28"/>
          <w:lang w:val="uk-UA" w:eastAsia="uk-UA" w:bidi="uk-UA"/>
        </w:rPr>
        <w:t>кафедри</w:t>
      </w:r>
      <w:r w:rsidRPr="008F1C92">
        <w:rPr>
          <w:rFonts w:ascii="Times New Roman" w:eastAsia="Times New Roman" w:hAnsi="Times New Roman" w:cs="Times New Roman"/>
          <w:b/>
          <w:sz w:val="28"/>
          <w:szCs w:val="28"/>
          <w:lang w:val="uk-UA" w:eastAsia="uk-UA" w:bidi="uk-UA"/>
        </w:rPr>
        <w:tab/>
      </w:r>
      <w:r w:rsidRPr="008F1C92">
        <w:rPr>
          <w:rFonts w:ascii="Times New Roman" w:eastAsia="Times New Roman" w:hAnsi="Times New Roman" w:cs="Times New Roman"/>
          <w:b/>
          <w:sz w:val="28"/>
          <w:szCs w:val="28"/>
          <w:lang w:val="uk-UA" w:eastAsia="uk-UA" w:bidi="uk-UA"/>
        </w:rPr>
        <w:tab/>
      </w:r>
      <w:r w:rsidRPr="008F1C92">
        <w:rPr>
          <w:rFonts w:ascii="Times New Roman" w:eastAsia="Times New Roman" w:hAnsi="Times New Roman" w:cs="Times New Roman"/>
          <w:b/>
          <w:sz w:val="28"/>
          <w:szCs w:val="28"/>
          <w:lang w:val="uk-UA" w:eastAsia="uk-UA" w:bidi="uk-UA"/>
        </w:rPr>
        <w:tab/>
      </w:r>
      <w:r w:rsidRPr="008F1C92">
        <w:rPr>
          <w:rFonts w:ascii="Times New Roman" w:eastAsia="Times New Roman" w:hAnsi="Times New Roman" w:cs="Times New Roman"/>
          <w:b/>
          <w:sz w:val="28"/>
          <w:szCs w:val="28"/>
          <w:lang w:val="uk-UA" w:eastAsia="uk-UA" w:bidi="uk-UA"/>
        </w:rPr>
        <w:tab/>
      </w:r>
      <w:r w:rsidRPr="008F1C92">
        <w:rPr>
          <w:rFonts w:ascii="Times New Roman" w:eastAsia="Times New Roman" w:hAnsi="Times New Roman" w:cs="Times New Roman"/>
          <w:b/>
          <w:sz w:val="28"/>
          <w:szCs w:val="28"/>
          <w:lang w:val="uk-UA" w:eastAsia="uk-UA" w:bidi="uk-UA"/>
        </w:rPr>
        <w:tab/>
      </w:r>
      <w:r w:rsidRPr="008F1C92">
        <w:rPr>
          <w:rFonts w:ascii="Times New Roman" w:eastAsia="Times New Roman" w:hAnsi="Times New Roman" w:cs="Times New Roman"/>
          <w:b/>
          <w:sz w:val="28"/>
          <w:szCs w:val="28"/>
          <w:lang w:val="uk-UA" w:eastAsia="uk-UA" w:bidi="uk-UA"/>
        </w:rPr>
        <w:tab/>
      </w:r>
      <w:r w:rsidRPr="008F1C92">
        <w:rPr>
          <w:rFonts w:ascii="Times New Roman" w:eastAsia="Times New Roman" w:hAnsi="Times New Roman" w:cs="Times New Roman"/>
          <w:b/>
          <w:sz w:val="28"/>
          <w:szCs w:val="28"/>
          <w:lang w:val="uk-UA" w:eastAsia="uk-UA" w:bidi="uk-UA"/>
        </w:rPr>
        <w:tab/>
        <w:t>Лілія ЗОЛОТУХІНА</w:t>
      </w:r>
    </w:p>
    <w:p w:rsidR="00AF2E49" w:rsidRPr="008F1C92" w:rsidRDefault="00AF2E49" w:rsidP="00AF2E49">
      <w:pPr>
        <w:widowControl w:val="0"/>
        <w:spacing w:after="0" w:line="240" w:lineRule="auto"/>
        <w:ind w:left="1560" w:hanging="1560"/>
        <w:jc w:val="center"/>
        <w:rPr>
          <w:rFonts w:ascii="Times New Roman" w:eastAsia="Times New Roman" w:hAnsi="Times New Roman" w:cs="Times New Roman"/>
          <w:b/>
          <w:snapToGrid w:val="0"/>
          <w:sz w:val="28"/>
          <w:szCs w:val="28"/>
          <w:lang w:val="uk-UA" w:eastAsia="ru-RU"/>
        </w:rPr>
      </w:pPr>
      <w:r w:rsidRPr="008F1C92">
        <w:rPr>
          <w:rFonts w:ascii="Times New Roman" w:eastAsia="Times New Roman" w:hAnsi="Times New Roman" w:cs="Times New Roman"/>
          <w:b/>
          <w:snapToGrid w:val="0"/>
          <w:sz w:val="28"/>
          <w:szCs w:val="28"/>
          <w:lang w:val="uk-UA" w:eastAsia="ru-RU"/>
        </w:rPr>
        <w:br w:type="page"/>
      </w:r>
    </w:p>
    <w:p w:rsidR="00AF2E49" w:rsidRPr="008F1C92" w:rsidRDefault="00AF2E49" w:rsidP="00AF2E49">
      <w:pPr>
        <w:spacing w:after="0" w:line="240" w:lineRule="auto"/>
        <w:rPr>
          <w:rFonts w:ascii="Times New Roman" w:eastAsia="Times New Roman" w:hAnsi="Times New Roman" w:cs="Times New Roman"/>
          <w:sz w:val="28"/>
          <w:szCs w:val="28"/>
          <w:lang w:val="uk-UA" w:eastAsia="uk-UA" w:bidi="uk-UA"/>
        </w:rPr>
        <w:sectPr w:rsidR="00AF2E49" w:rsidRPr="008F1C92">
          <w:headerReference w:type="default" r:id="rId7"/>
          <w:footerReference w:type="even" r:id="rId8"/>
          <w:footerReference w:type="default" r:id="rId9"/>
          <w:pgSz w:w="11910" w:h="16850"/>
          <w:pgMar w:top="540" w:right="711" w:bottom="280" w:left="1380" w:header="288" w:footer="0" w:gutter="0"/>
          <w:cols w:space="720"/>
        </w:sectPr>
      </w:pPr>
    </w:p>
    <w:p w:rsidR="00AF2E49" w:rsidRPr="008F1C92" w:rsidRDefault="00AF2E49" w:rsidP="00AF2E49">
      <w:pPr>
        <w:widowControl w:val="0"/>
        <w:autoSpaceDE w:val="0"/>
        <w:autoSpaceDN w:val="0"/>
        <w:spacing w:before="90" w:after="0" w:line="240" w:lineRule="auto"/>
        <w:ind w:left="5543"/>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lastRenderedPageBreak/>
        <w:t>Додаток 2</w:t>
      </w:r>
    </w:p>
    <w:p w:rsidR="00AF2E49" w:rsidRPr="008F1C92" w:rsidRDefault="00AF2E49" w:rsidP="00AF2E49">
      <w:pPr>
        <w:widowControl w:val="0"/>
        <w:tabs>
          <w:tab w:val="left" w:pos="6083"/>
          <w:tab w:val="left" w:pos="7181"/>
          <w:tab w:val="left" w:pos="8450"/>
          <w:tab w:val="left" w:pos="8841"/>
        </w:tabs>
        <w:autoSpaceDE w:val="0"/>
        <w:autoSpaceDN w:val="0"/>
        <w:spacing w:after="0" w:line="240" w:lineRule="auto"/>
        <w:ind w:left="5543" w:right="323"/>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до</w:t>
      </w:r>
      <w:r w:rsidRPr="008F1C92">
        <w:rPr>
          <w:rFonts w:ascii="Times New Roman" w:eastAsia="Times New Roman" w:hAnsi="Times New Roman" w:cs="Times New Roman"/>
          <w:sz w:val="28"/>
          <w:szCs w:val="28"/>
          <w:lang w:val="uk-UA" w:eastAsia="uk-UA" w:bidi="uk-UA"/>
        </w:rPr>
        <w:tab/>
        <w:t>Робочої</w:t>
      </w:r>
      <w:r w:rsidRPr="008F1C92">
        <w:rPr>
          <w:rFonts w:ascii="Times New Roman" w:eastAsia="Times New Roman" w:hAnsi="Times New Roman" w:cs="Times New Roman"/>
          <w:sz w:val="28"/>
          <w:szCs w:val="28"/>
          <w:lang w:val="uk-UA" w:eastAsia="uk-UA" w:bidi="uk-UA"/>
        </w:rPr>
        <w:tab/>
        <w:t>програми</w:t>
      </w:r>
      <w:r w:rsidRPr="008F1C92">
        <w:rPr>
          <w:rFonts w:ascii="Times New Roman" w:eastAsia="Times New Roman" w:hAnsi="Times New Roman" w:cs="Times New Roman"/>
          <w:sz w:val="28"/>
          <w:szCs w:val="28"/>
          <w:lang w:val="uk-UA" w:eastAsia="uk-UA" w:bidi="uk-UA"/>
        </w:rPr>
        <w:tab/>
        <w:t>з</w:t>
      </w:r>
    </w:p>
    <w:p w:rsidR="00AF2E49" w:rsidRPr="008F1C92" w:rsidRDefault="00AF2E49" w:rsidP="00AF2E49">
      <w:pPr>
        <w:widowControl w:val="0"/>
        <w:tabs>
          <w:tab w:val="left" w:pos="6083"/>
          <w:tab w:val="left" w:pos="7181"/>
          <w:tab w:val="left" w:pos="8450"/>
          <w:tab w:val="left" w:pos="8841"/>
        </w:tabs>
        <w:autoSpaceDE w:val="0"/>
        <w:autoSpaceDN w:val="0"/>
        <w:spacing w:after="0" w:line="240" w:lineRule="auto"/>
        <w:ind w:left="5543" w:right="323"/>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pacing w:val="-3"/>
          <w:sz w:val="28"/>
          <w:szCs w:val="28"/>
          <w:lang w:val="uk-UA" w:eastAsia="uk-UA" w:bidi="uk-UA"/>
        </w:rPr>
        <w:t xml:space="preserve">навчальної </w:t>
      </w:r>
      <w:r w:rsidRPr="008F1C92">
        <w:rPr>
          <w:rFonts w:ascii="Times New Roman" w:eastAsia="Times New Roman" w:hAnsi="Times New Roman" w:cs="Times New Roman"/>
          <w:sz w:val="28"/>
          <w:szCs w:val="28"/>
          <w:lang w:val="uk-UA" w:eastAsia="uk-UA" w:bidi="uk-UA"/>
        </w:rPr>
        <w:t>дисципліни</w:t>
      </w:r>
    </w:p>
    <w:p w:rsidR="00AF2E49" w:rsidRPr="008F1C92" w:rsidRDefault="00AF2E49" w:rsidP="00AF2E49">
      <w:pPr>
        <w:widowControl w:val="0"/>
        <w:autoSpaceDE w:val="0"/>
        <w:autoSpaceDN w:val="0"/>
        <w:spacing w:after="0" w:line="240" w:lineRule="auto"/>
        <w:rPr>
          <w:rFonts w:ascii="Times New Roman" w:eastAsia="Times New Roman" w:hAnsi="Times New Roman" w:cs="Times New Roman"/>
          <w:i/>
          <w:sz w:val="28"/>
          <w:szCs w:val="28"/>
          <w:lang w:val="uk-UA" w:eastAsia="uk-UA" w:bidi="uk-UA"/>
        </w:rPr>
      </w:pPr>
    </w:p>
    <w:p w:rsidR="00AF2E49" w:rsidRPr="008F1C92" w:rsidRDefault="00AF2E49" w:rsidP="00AF2E49">
      <w:pPr>
        <w:widowControl w:val="0"/>
        <w:autoSpaceDE w:val="0"/>
        <w:autoSpaceDN w:val="0"/>
        <w:spacing w:after="0" w:line="240" w:lineRule="auto"/>
        <w:rPr>
          <w:rFonts w:ascii="Times New Roman" w:eastAsia="Times New Roman" w:hAnsi="Times New Roman" w:cs="Times New Roman"/>
          <w:i/>
          <w:sz w:val="28"/>
          <w:szCs w:val="28"/>
          <w:lang w:val="uk-UA" w:eastAsia="uk-UA" w:bidi="uk-UA"/>
        </w:rPr>
      </w:pPr>
    </w:p>
    <w:p w:rsidR="00AF2E49" w:rsidRPr="008F1C92" w:rsidRDefault="00AF2E49" w:rsidP="00AF2E49">
      <w:pPr>
        <w:widowControl w:val="0"/>
        <w:autoSpaceDE w:val="0"/>
        <w:autoSpaceDN w:val="0"/>
        <w:spacing w:after="0" w:line="240" w:lineRule="auto"/>
        <w:ind w:left="3154" w:right="1555" w:hanging="1590"/>
        <w:jc w:val="center"/>
        <w:outlineLvl w:val="4"/>
        <w:rPr>
          <w:rFonts w:ascii="Times New Roman" w:eastAsia="Times New Roman" w:hAnsi="Times New Roman" w:cs="Times New Roman"/>
          <w:b/>
          <w:bCs/>
          <w:sz w:val="28"/>
          <w:szCs w:val="28"/>
          <w:lang w:val="uk-UA" w:eastAsia="uk-UA" w:bidi="uk-UA"/>
        </w:rPr>
      </w:pPr>
      <w:r w:rsidRPr="008F1C92">
        <w:rPr>
          <w:rFonts w:ascii="Times New Roman" w:eastAsia="Times New Roman" w:hAnsi="Times New Roman" w:cs="Times New Roman"/>
          <w:b/>
          <w:bCs/>
          <w:sz w:val="28"/>
          <w:szCs w:val="28"/>
          <w:lang w:val="uk-UA" w:eastAsia="uk-UA" w:bidi="uk-UA"/>
        </w:rPr>
        <w:t>ІНФОРМАЦІЙНЕ ТА МЕТОДИЧНЕ</w:t>
      </w:r>
    </w:p>
    <w:p w:rsidR="00AF2E49" w:rsidRPr="008F1C92" w:rsidRDefault="00AF2E49" w:rsidP="00AF2E49">
      <w:pPr>
        <w:widowControl w:val="0"/>
        <w:autoSpaceDE w:val="0"/>
        <w:autoSpaceDN w:val="0"/>
        <w:spacing w:after="0" w:line="240" w:lineRule="auto"/>
        <w:ind w:left="3154" w:right="1555" w:hanging="1590"/>
        <w:jc w:val="center"/>
        <w:outlineLvl w:val="4"/>
        <w:rPr>
          <w:rFonts w:ascii="Times New Roman" w:eastAsia="Times New Roman" w:hAnsi="Times New Roman" w:cs="Times New Roman"/>
          <w:b/>
          <w:bCs/>
          <w:sz w:val="28"/>
          <w:szCs w:val="28"/>
          <w:lang w:val="uk-UA" w:eastAsia="uk-UA" w:bidi="uk-UA"/>
        </w:rPr>
      </w:pPr>
      <w:r w:rsidRPr="008F1C92">
        <w:rPr>
          <w:rFonts w:ascii="Times New Roman" w:eastAsia="Times New Roman" w:hAnsi="Times New Roman" w:cs="Times New Roman"/>
          <w:b/>
          <w:bCs/>
          <w:sz w:val="28"/>
          <w:szCs w:val="28"/>
          <w:lang w:val="uk-UA" w:eastAsia="uk-UA" w:bidi="uk-UA"/>
        </w:rPr>
        <w:t>ЗАБЕЗПЕЧЕННЯ НАВЧАЛЬНОЇ ДИСЦИПЛІНИ</w:t>
      </w:r>
    </w:p>
    <w:p w:rsidR="00AF2E49" w:rsidRPr="008F1C92" w:rsidRDefault="00AF2E49" w:rsidP="00AF2E49">
      <w:pPr>
        <w:widowControl w:val="0"/>
        <w:autoSpaceDE w:val="0"/>
        <w:autoSpaceDN w:val="0"/>
        <w:spacing w:after="0" w:line="240" w:lineRule="auto"/>
        <w:rPr>
          <w:rFonts w:ascii="Times New Roman" w:eastAsia="Times New Roman" w:hAnsi="Times New Roman" w:cs="Times New Roman"/>
          <w:b/>
          <w:sz w:val="28"/>
          <w:szCs w:val="28"/>
          <w:lang w:val="uk-UA" w:eastAsia="uk-UA" w:bidi="uk-UA"/>
        </w:rPr>
      </w:pPr>
    </w:p>
    <w:p w:rsidR="00AF2E49" w:rsidRPr="008F1C92" w:rsidRDefault="00AF2E49" w:rsidP="00AF2E49">
      <w:pPr>
        <w:widowControl w:val="0"/>
        <w:autoSpaceDE w:val="0"/>
        <w:autoSpaceDN w:val="0"/>
        <w:spacing w:before="1" w:after="0" w:line="240" w:lineRule="auto"/>
        <w:jc w:val="center"/>
        <w:rPr>
          <w:rFonts w:ascii="Times New Roman" w:eastAsia="Times New Roman" w:hAnsi="Times New Roman" w:cs="Times New Roman"/>
          <w:b/>
          <w:sz w:val="28"/>
          <w:szCs w:val="28"/>
          <w:lang w:val="uk-UA" w:eastAsia="uk-UA" w:bidi="uk-UA"/>
        </w:rPr>
      </w:pPr>
      <w:r w:rsidRPr="008F1C92">
        <w:rPr>
          <w:rFonts w:ascii="Times New Roman" w:eastAsia="Times New Roman" w:hAnsi="Times New Roman" w:cs="Times New Roman"/>
          <w:b/>
          <w:sz w:val="28"/>
          <w:szCs w:val="28"/>
          <w:lang w:val="uk-UA" w:eastAsia="uk-UA" w:bidi="uk-UA"/>
        </w:rPr>
        <w:t>ЦИВІЛЬНИЙ ПРОЦЕС</w:t>
      </w:r>
    </w:p>
    <w:p w:rsidR="00AF2E49" w:rsidRPr="008F1C92" w:rsidRDefault="00AF2E49" w:rsidP="00AF2E49">
      <w:pPr>
        <w:widowControl w:val="0"/>
        <w:tabs>
          <w:tab w:val="left" w:pos="5119"/>
          <w:tab w:val="left" w:pos="5605"/>
          <w:tab w:val="left" w:pos="7570"/>
          <w:tab w:val="left" w:pos="9531"/>
        </w:tabs>
        <w:autoSpaceDE w:val="0"/>
        <w:autoSpaceDN w:val="0"/>
        <w:spacing w:before="90" w:after="0" w:line="240" w:lineRule="auto"/>
        <w:ind w:left="322"/>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Освітній</w:t>
      </w:r>
      <w:r w:rsidRPr="008F1C92">
        <w:rPr>
          <w:rFonts w:ascii="Times New Roman" w:eastAsia="Times New Roman" w:hAnsi="Times New Roman" w:cs="Times New Roman"/>
          <w:spacing w:val="-3"/>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ступінь</w:t>
      </w:r>
      <w:r w:rsidRPr="008F1C92">
        <w:rPr>
          <w:rFonts w:ascii="Times New Roman" w:eastAsia="Times New Roman" w:hAnsi="Times New Roman" w:cs="Times New Roman"/>
          <w:sz w:val="28"/>
          <w:szCs w:val="28"/>
          <w:u w:val="single"/>
          <w:lang w:val="uk-UA" w:eastAsia="uk-UA" w:bidi="uk-UA"/>
        </w:rPr>
        <w:t xml:space="preserve"> перший (бакалаврський)</w:t>
      </w:r>
      <w:r w:rsidRPr="008F1C92">
        <w:rPr>
          <w:rFonts w:ascii="Times New Roman" w:eastAsia="Times New Roman" w:hAnsi="Times New Roman" w:cs="Times New Roman"/>
          <w:sz w:val="28"/>
          <w:szCs w:val="28"/>
          <w:lang w:val="uk-UA" w:eastAsia="uk-UA" w:bidi="uk-UA"/>
        </w:rPr>
        <w:tab/>
        <w:t>Спеціальність</w:t>
      </w:r>
      <w:r w:rsidRPr="008F1C92">
        <w:rPr>
          <w:rFonts w:ascii="Times New Roman" w:eastAsia="Times New Roman" w:hAnsi="Times New Roman" w:cs="Times New Roman"/>
          <w:sz w:val="28"/>
          <w:szCs w:val="28"/>
          <w:lang w:val="uk-UA" w:eastAsia="uk-UA" w:bidi="uk-UA"/>
        </w:rPr>
        <w:tab/>
      </w:r>
      <w:r w:rsidRPr="008F1C92">
        <w:rPr>
          <w:rFonts w:ascii="Times New Roman" w:eastAsia="Times New Roman" w:hAnsi="Times New Roman" w:cs="Times New Roman"/>
          <w:sz w:val="28"/>
          <w:szCs w:val="28"/>
          <w:u w:val="single"/>
          <w:lang w:val="uk-UA" w:eastAsia="uk-UA" w:bidi="uk-UA"/>
        </w:rPr>
        <w:t xml:space="preserve"> 081 Право</w:t>
      </w:r>
    </w:p>
    <w:p w:rsidR="00AF2E49" w:rsidRPr="008F1C92" w:rsidRDefault="00AF2E49" w:rsidP="00AF2E49">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AF2E49" w:rsidRPr="008F1C92" w:rsidRDefault="00AF2E49" w:rsidP="00AF2E49">
      <w:pPr>
        <w:widowControl w:val="0"/>
        <w:tabs>
          <w:tab w:val="left" w:pos="1044"/>
          <w:tab w:val="left" w:pos="1821"/>
        </w:tabs>
        <w:autoSpaceDE w:val="0"/>
        <w:autoSpaceDN w:val="0"/>
        <w:spacing w:after="0" w:line="240" w:lineRule="auto"/>
        <w:ind w:right="4"/>
        <w:jc w:val="center"/>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на</w:t>
      </w:r>
      <w:r w:rsidRPr="008F1C92">
        <w:rPr>
          <w:rFonts w:ascii="Times New Roman" w:eastAsia="Times New Roman" w:hAnsi="Times New Roman" w:cs="Times New Roman"/>
          <w:spacing w:val="-1"/>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2019/2020 навчальний</w:t>
      </w:r>
      <w:r w:rsidRPr="008F1C92">
        <w:rPr>
          <w:rFonts w:ascii="Times New Roman" w:eastAsia="Times New Roman" w:hAnsi="Times New Roman" w:cs="Times New Roman"/>
          <w:spacing w:val="-3"/>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рік</w:t>
      </w:r>
    </w:p>
    <w:p w:rsidR="00AF2E49" w:rsidRPr="008F1C92" w:rsidRDefault="00AF2E49" w:rsidP="00AF2E49">
      <w:pPr>
        <w:widowControl w:val="0"/>
        <w:autoSpaceDE w:val="0"/>
        <w:autoSpaceDN w:val="0"/>
        <w:spacing w:before="7" w:after="0" w:line="240" w:lineRule="auto"/>
        <w:rPr>
          <w:rFonts w:ascii="Times New Roman" w:eastAsia="Times New Roman" w:hAnsi="Times New Roman" w:cs="Times New Roman"/>
          <w:sz w:val="28"/>
          <w:szCs w:val="28"/>
          <w:lang w:val="uk-UA" w:eastAsia="uk-UA" w:bidi="uk-UA"/>
        </w:rPr>
      </w:pPr>
    </w:p>
    <w:p w:rsidR="00AF2E49" w:rsidRPr="008F1C92" w:rsidRDefault="00AF2E49" w:rsidP="00AF2E49">
      <w:pPr>
        <w:widowControl w:val="0"/>
        <w:autoSpaceDE w:val="0"/>
        <w:autoSpaceDN w:val="0"/>
        <w:spacing w:before="89" w:after="0" w:line="319" w:lineRule="exact"/>
        <w:ind w:left="3821"/>
        <w:outlineLvl w:val="4"/>
        <w:rPr>
          <w:rFonts w:ascii="Times New Roman" w:eastAsia="Times New Roman" w:hAnsi="Times New Roman" w:cs="Times New Roman"/>
          <w:b/>
          <w:bCs/>
          <w:sz w:val="28"/>
          <w:szCs w:val="28"/>
          <w:lang w:val="uk-UA" w:eastAsia="uk-UA" w:bidi="uk-UA"/>
        </w:rPr>
      </w:pPr>
      <w:r w:rsidRPr="008F1C92">
        <w:rPr>
          <w:rFonts w:ascii="Times New Roman" w:eastAsia="Times New Roman" w:hAnsi="Times New Roman" w:cs="Times New Roman"/>
          <w:b/>
          <w:bCs/>
          <w:sz w:val="28"/>
          <w:szCs w:val="28"/>
          <w:lang w:val="uk-UA" w:eastAsia="uk-UA" w:bidi="uk-UA"/>
        </w:rPr>
        <w:t>Основні нормативні акти:</w:t>
      </w:r>
    </w:p>
    <w:p w:rsidR="00AF2E49" w:rsidRPr="008F1C92" w:rsidRDefault="00AF2E49" w:rsidP="00AF2E49">
      <w:pPr>
        <w:spacing w:after="0" w:line="240" w:lineRule="auto"/>
        <w:jc w:val="center"/>
        <w:rPr>
          <w:rFonts w:ascii="Times New Roman" w:eastAsia="Times New Roman" w:hAnsi="Times New Roman" w:cs="Times New Roman"/>
          <w:b/>
          <w:sz w:val="28"/>
          <w:szCs w:val="28"/>
          <w:lang w:eastAsia="ru-RU"/>
        </w:rPr>
      </w:pPr>
    </w:p>
    <w:p w:rsidR="00AF2E49" w:rsidRPr="008F1C92" w:rsidRDefault="00AF2E49" w:rsidP="00AF2E49">
      <w:pPr>
        <w:tabs>
          <w:tab w:val="left" w:pos="284"/>
          <w:tab w:val="left" w:pos="567"/>
        </w:tabs>
        <w:spacing w:after="0" w:line="240" w:lineRule="auto"/>
        <w:ind w:left="567" w:hanging="567"/>
        <w:jc w:val="center"/>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b/>
          <w:sz w:val="28"/>
          <w:szCs w:val="28"/>
          <w:lang w:val="uk-UA" w:eastAsia="ru-RU"/>
        </w:rPr>
        <w:t>Основні нормативні акти:</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1. Конституція України. Прийнята на V сесії Верховної Ради України 28 червня 1996 року // Відомості ВРУ. – 1996. - № 30. – Ст. 141.</w:t>
      </w:r>
    </w:p>
    <w:p w:rsidR="00AF2E49" w:rsidRPr="008F1C92" w:rsidRDefault="00AF2E49" w:rsidP="00AF2E49">
      <w:pPr>
        <w:tabs>
          <w:tab w:val="left" w:pos="284"/>
          <w:tab w:val="left" w:pos="567"/>
        </w:tabs>
        <w:spacing w:after="0" w:line="240" w:lineRule="auto"/>
        <w:jc w:val="center"/>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b/>
          <w:iCs/>
          <w:sz w:val="28"/>
          <w:szCs w:val="28"/>
          <w:lang w:val="uk-UA" w:eastAsia="ru-RU"/>
        </w:rPr>
        <w:t>Акти міжнародного права:</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8F1C92">
        <w:rPr>
          <w:rFonts w:ascii="Times New Roman" w:eastAsia="Times New Roman" w:hAnsi="Times New Roman" w:cs="Times New Roman"/>
          <w:iCs/>
          <w:sz w:val="28"/>
          <w:szCs w:val="28"/>
          <w:lang w:val="uk-UA" w:eastAsia="ru-RU"/>
        </w:rPr>
        <w:t xml:space="preserve">1. </w:t>
      </w:r>
      <w:r w:rsidRPr="008F1C92">
        <w:rPr>
          <w:rFonts w:ascii="Times New Roman" w:eastAsia="Times New Roman" w:hAnsi="Times New Roman" w:cs="Times New Roman"/>
          <w:iCs/>
          <w:sz w:val="28"/>
          <w:szCs w:val="28"/>
          <w:lang w:eastAsia="ru-RU"/>
        </w:rPr>
        <w:t xml:space="preserve">Загальна декларація прав людини: ООН; Декларація, Міжнародний документ від 10.12.1948 // http://zakon2.rada.gov.ua/laws/show/995_015 </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8F1C92">
        <w:rPr>
          <w:rFonts w:ascii="Times New Roman" w:eastAsia="Times New Roman" w:hAnsi="Times New Roman" w:cs="Times New Roman"/>
          <w:iCs/>
          <w:sz w:val="28"/>
          <w:szCs w:val="28"/>
          <w:lang w:eastAsia="ru-RU"/>
        </w:rPr>
        <w:t>2. Конвенція про захист прав людини і основоположних свобод: Рада Європи; Конвенція, Міжнародний документ від 04.11.1950 // http://zakon2.rada.gov.ua/laws/show/995_004 (ратифікована Законом України від 17 липня 1997 р. № 475/97-ВР // Відомості Верховної Ради України. – 1997. - № 40. - Ст. 263.</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8F1C92">
        <w:rPr>
          <w:rFonts w:ascii="Times New Roman" w:eastAsia="Times New Roman" w:hAnsi="Times New Roman" w:cs="Times New Roman"/>
          <w:iCs/>
          <w:sz w:val="28"/>
          <w:szCs w:val="28"/>
          <w:lang w:eastAsia="ru-RU"/>
        </w:rPr>
        <w:t>3. Міжнародний пакт про громадянські і політичні права: ООН; Пакт, Міжнародний документ від 16.12.1966 р. // http://zakon1.rada.gov.ua/laws/show/995_043 (Міжнародний пакт ратифіковано Указом Президії Верховної Ради Української РСР № 2148-</w:t>
      </w:r>
      <w:proofErr w:type="gramStart"/>
      <w:r w:rsidRPr="008F1C92">
        <w:rPr>
          <w:rFonts w:ascii="Times New Roman" w:eastAsia="Times New Roman" w:hAnsi="Times New Roman" w:cs="Times New Roman"/>
          <w:iCs/>
          <w:sz w:val="28"/>
          <w:szCs w:val="28"/>
          <w:lang w:eastAsia="ru-RU"/>
        </w:rPr>
        <w:t>VIII  від</w:t>
      </w:r>
      <w:proofErr w:type="gramEnd"/>
      <w:r w:rsidRPr="008F1C92">
        <w:rPr>
          <w:rFonts w:ascii="Times New Roman" w:eastAsia="Times New Roman" w:hAnsi="Times New Roman" w:cs="Times New Roman"/>
          <w:iCs/>
          <w:sz w:val="28"/>
          <w:szCs w:val="28"/>
          <w:lang w:eastAsia="ru-RU"/>
        </w:rPr>
        <w:t xml:space="preserve"> 19.10.73 р. ).</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8F1C92">
        <w:rPr>
          <w:rFonts w:ascii="Times New Roman" w:eastAsia="Times New Roman" w:hAnsi="Times New Roman" w:cs="Times New Roman"/>
          <w:iCs/>
          <w:sz w:val="28"/>
          <w:szCs w:val="28"/>
          <w:lang w:eastAsia="ru-RU"/>
        </w:rPr>
        <w:t>4. Конвенція, що скасовує вимогу легалізації іноземних офіційних документів: Гаазька конференція з МПП; Конвенція, Міжнародний документ від 05.10.1961 р. // http://zakon1.rada.gov.ua/laws/show/995_082</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8F1C92">
        <w:rPr>
          <w:rFonts w:ascii="Times New Roman" w:eastAsia="Times New Roman" w:hAnsi="Times New Roman" w:cs="Times New Roman"/>
          <w:iCs/>
          <w:sz w:val="28"/>
          <w:szCs w:val="28"/>
          <w:lang w:eastAsia="ru-RU"/>
        </w:rPr>
        <w:t>5. Конвенція про отримання за кордоном доказів у цивільних або комерційних справах: Австрія, Бельґія, Іспанія [...]; Конвенція, Міжнародний документ від 18.03.1970 // http://zakon2.rada.gov.ua/laws/show/995_922 (Україна приєдналась до Конвенції, Закон України від 19 жовтня 2000 р. № 951-ІІІ // Відомості Верховної Ради України. – 2000. - № 49. - Ст. 423.</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8F1C92">
        <w:rPr>
          <w:rFonts w:ascii="Times New Roman" w:eastAsia="Times New Roman" w:hAnsi="Times New Roman" w:cs="Times New Roman"/>
          <w:iCs/>
          <w:sz w:val="28"/>
          <w:szCs w:val="28"/>
          <w:lang w:eastAsia="ru-RU"/>
        </w:rPr>
        <w:t>6. Конвенція про правову допомогу та правові відносини в цивільних, сімейних та кримінальних справах. Міжнародна угода від 22 січня 1993 р. // http://zakon1.rada.gov.ua/laws/show/997_009 (Ратифіковано Україною 10 листопада 1994 року № 240/94 ВР)</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8F1C92">
        <w:rPr>
          <w:rFonts w:ascii="Times New Roman" w:eastAsia="Times New Roman" w:hAnsi="Times New Roman" w:cs="Times New Roman"/>
          <w:iCs/>
          <w:sz w:val="28"/>
          <w:szCs w:val="28"/>
          <w:lang w:val="uk-UA" w:eastAsia="ru-RU"/>
        </w:rPr>
        <w:lastRenderedPageBreak/>
        <w:t>7</w:t>
      </w:r>
      <w:r w:rsidRPr="008F1C92">
        <w:rPr>
          <w:rFonts w:ascii="Times New Roman" w:eastAsia="Times New Roman" w:hAnsi="Times New Roman" w:cs="Times New Roman"/>
          <w:iCs/>
          <w:sz w:val="28"/>
          <w:szCs w:val="28"/>
          <w:lang w:eastAsia="ru-RU"/>
        </w:rPr>
        <w:t>. Конвенція про права дитини. Схвалено ООН, Резолюція № 44/25, 20 листопада 1989 року. Ратифіковано Україною 27 лютого 1991 р. № 789-ХІІ // http://zakon1.rada.gov.ua/laws/show/995_021</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8F1C92">
        <w:rPr>
          <w:rFonts w:ascii="Times New Roman" w:eastAsia="Times New Roman" w:hAnsi="Times New Roman" w:cs="Times New Roman"/>
          <w:iCs/>
          <w:sz w:val="28"/>
          <w:szCs w:val="28"/>
          <w:lang w:eastAsia="ru-RU"/>
        </w:rPr>
        <w:t>8. Європейська конвенція про здійснення прав дітей, вiд 25 січня 1996 р. (Конвенцію ратифіковано із заявою Законом України «Про ратифікацію Європейської конвенції про здійснення прав дітей» № 69-V від 03 серпня 2006 р. // ВВР. – 2006. - № 41. - Ст. 354).</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eastAsia="ru-RU"/>
        </w:rPr>
        <w:t>9. Європейська конвенція про усиновлення дітей (переглянута) вiд 27 листопада 2008 р. // http://zakon1.rada.gov.ua/laws/show/994_a17 (Конвенцію ратифіковано Законом України «Про ратифікацію Європейської конвенції про усиновлення дітей (переглянутої)» № 3017-VI від 15 лютого 2011 р. із застереженням та заявою // Відомості Верховної Ради України. – 2011. - № 35. - Ст. 346).</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b/>
          <w:iCs/>
          <w:sz w:val="28"/>
          <w:szCs w:val="28"/>
          <w:lang w:val="uk-UA" w:eastAsia="ru-RU"/>
        </w:rPr>
      </w:pP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b/>
          <w:iCs/>
          <w:sz w:val="28"/>
          <w:szCs w:val="28"/>
          <w:lang w:val="uk-UA" w:eastAsia="ru-RU"/>
        </w:rPr>
        <w:t>Закони України:</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1.</w:t>
      </w:r>
      <w:r w:rsidRPr="008F1C92">
        <w:rPr>
          <w:rFonts w:ascii="Times New Roman" w:eastAsia="Times New Roman" w:hAnsi="Times New Roman" w:cs="Times New Roman"/>
          <w:sz w:val="28"/>
          <w:szCs w:val="28"/>
          <w:lang w:val="uk-UA" w:eastAsia="ru-RU"/>
        </w:rPr>
        <w:t xml:space="preserve"> </w:t>
      </w:r>
      <w:r w:rsidRPr="008F1C92">
        <w:rPr>
          <w:rFonts w:ascii="Times New Roman" w:eastAsia="Times New Roman" w:hAnsi="Times New Roman" w:cs="Times New Roman"/>
          <w:iCs/>
          <w:sz w:val="28"/>
          <w:szCs w:val="28"/>
          <w:lang w:val="uk-UA" w:eastAsia="ru-RU"/>
        </w:rPr>
        <w:t>Цивільний процесуальний кодекс України від 18 березня 2004 р. (зі змінами від 24.02.2018 р.) //[Електорнний ресурс]. - Режим доступу:  http://zakon5.rada.gov.ua/laws/show/1618-15</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2. Господарський процесуальний кодекс України вiд 6 листопада 1991 р Редакція від 07.01.2018 //[Електорнний ресурс]. - Режим доступу:  http://zakon0.rada.gov.ua/laws/show/1798-12</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3. Кодекс адміністративного судочинства України від 6 липня 2005 р. //[Електорнний ресурс]. - Режим доступу: http://zakon5.rada.gov.ua/laws/show/2747-15 1.3.7. Кримінальний кодекс України вiд 5 квітня 2001 р. № 2341-III // ВВР. – 2001. - № 25-26. - Ст. 131.</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4. Про виконавче провадження. Закон України від 02 червня 2016 р. № 606-ХІУ [Офіційне джерело]: http://zakon2.rada.gov.ua/laws/show/606-14/page.</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5. "Про органи та осіб, які здійснюють примусове виконання судових рішень і рішень інших органів" Закон України від 02.06.2016 р. №1403-VIII [Офіційне джерело]: http://zakon5.rada.gov.ua/laws/show/1403-19</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6. Про гарантії держави щодо виконання судових рішень. Закон України від 5 червня 2012 року № 4901-VI // Офіційний вісник України. – 2012. – № 49 (06.07.2012). – Ст. 1919 (Електронна адреса доступу – http://zakon2.rada.gov.ua/laws/show/4901-17).</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7. Про судоустрій та статус суддів. Закон України від 30 09. 2016 року Електронний ресурс]. – Режим доступу: http://nbuv.gov.ua/j-pdf/FP_index.htm_2016_1_42.pdf</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8. Про судовий збір. Закон України вiд 8 липня 2011 р. № 3674-VI // [Офіційне джерело]: http://zakon1.rada.gov.ua. 1.3.9. Про Конституційний Суд України. Закон України від 16 жовтня 1996 р. № 422/96-ВР // ВВР. – 1996. - № 49. – Ст. 272.</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9. Про міжнародне приватне право. Закон України від 23 червня 2005 р. № 2709-ІV // ВВР. – 2005. - № 32. – Ст. 422. </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lastRenderedPageBreak/>
        <w:t>10. Про безоплатну правову допомогу. Закон України від 8 липня 2011 р. [Електорнний ресурс]. - Режим доступу:  http://zakon.rada.gov.ua/laws/show/3460-17</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11. Про прокуратуру. Закон України № 1697-VII від 14 жовтня 2014 р. // [Офіційне джерело]: http://zakon3.rada.gov.ua/laws/show/1697-18/page</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12.Про адвокатуру та адвокатську діяльність. Закон України від 5 липня 2012 р. № 5076-VI // [Офіційне джерело]: http://zakon1.rada.gov.ua.</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13.Про нотаріат. Закон України № 3425-ХІІ від 2 вересня 1993 р. // ВВР. – 1993. - № 39. – Ст. 383.1.3.20. Про Уповноваженого Верховної Ради України з прав людини. Закон України № 776/97-ВР від 23 грудня 1997 р. // ВВР. – 1998. - № 20. – Ст. 99. </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15. Про третейські суди. Закон України № 1701-ІV від 11 травня 2004 року // Офіційний вісник України. – 2004. - № 23. – Ст. 1540.</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15. Про внесення змін до деяких законодавчих актів України щодо обмеження цивільної дієздатності осіб, які зловживають азартними іграми. Закон України від 21.02.2012 р. № 4416-VI // Відомості Верховної Ради України. – 2012. - № 42. - Ст. 522.</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16. Про виконання рішень та застосування практики Європейського суду з прав людини. Закон України вiд 23 лютого 2006 р. № 3477-IV // Відомості Верховної Ради України. – 2006. - № 30. - Ст. 260.</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17. Про свободу пересування та вільний вибір місця проживання в Україні. Закон України від 11.12.2003 № 1382-IV // Відомості Верховної Ради України. – 2004. - № 15. - Ст. 232.</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18. Про правовий статус іноземців та осіб без громадянства. Закон України від 22.09.2011 р. № 3773-VI // Відомості Верховної Ради України. – 2012. - № 19-20. - Ст. 179.</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19. Про охорону дитинства. Закон України № 2402-ІІІ від 26 квітня 2001 р. // ВВР України. – 2001. - № 30. – Ст. 42 (із змінами).</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20. Про органи і служби у справах дітей та спеціальні установи для дітей. Закон України від 24 січня 1995 р. № 20/95-ВР // ВВР. – 1995. - № 6. - Ст. 35 (у редакції вiд 11.06.2009. Назва Закону із змінами, внесеними згідно із Законом України № 609-V від 07.02.2007).</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21. Про забезпечення організаційно-правових умов соціального захисту дітей-сиріт та дітей, позбавлених батьківського піклування. Закон України вiд 13 січня 2005 р. № 2342-IV // ВВР. – 2005. - № 6. - Ст. 147.</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22. Про судову експертизу. Закон України від 25 лютого 1994 р. № 4038-ХІІ // ВВР. – 1994. - № 28. - Ст. 232.</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23. Про психіатричну допомогу. Закон України від 22 лютого 2000 р. № 1489-III (із змінами) // ВВР. – 2000. - № 19. - Ст. 143.1.4. </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b/>
          <w:iCs/>
          <w:sz w:val="28"/>
          <w:szCs w:val="28"/>
          <w:lang w:val="uk-UA" w:eastAsia="ru-RU"/>
        </w:rPr>
      </w:pP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iCs/>
          <w:sz w:val="28"/>
          <w:szCs w:val="28"/>
          <w:lang w:val="uk-UA" w:eastAsia="ru-RU"/>
        </w:rPr>
        <w:tab/>
      </w:r>
      <w:r w:rsidRPr="008F1C92">
        <w:rPr>
          <w:rFonts w:ascii="Times New Roman" w:eastAsia="Times New Roman" w:hAnsi="Times New Roman" w:cs="Times New Roman"/>
          <w:b/>
          <w:iCs/>
          <w:sz w:val="28"/>
          <w:szCs w:val="28"/>
          <w:lang w:val="uk-UA" w:eastAsia="ru-RU"/>
        </w:rPr>
        <w:t>Підзаконні акти:</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sz w:val="28"/>
          <w:szCs w:val="28"/>
          <w:lang w:val="uk-UA" w:eastAsia="ru-RU"/>
        </w:rPr>
        <w:t xml:space="preserve">1.Про деякі питання здійснення захисту прав та інтересів України під час урегулювання спорів, розгляду у закордонних юрисдикційних органах справ за участю іноземного суб’єкта та України. Указ Президента України вiд 03.03.2011 р. № 261/2011 // </w:t>
      </w:r>
      <w:hyperlink r:id="rId10" w:history="1">
        <w:r w:rsidRPr="008F1C92">
          <w:rPr>
            <w:rFonts w:ascii="Times New Roman" w:eastAsia="Times New Roman" w:hAnsi="Times New Roman" w:cs="Times New Roman"/>
            <w:iCs/>
            <w:color w:val="0000FF"/>
            <w:sz w:val="28"/>
            <w:szCs w:val="28"/>
            <w:u w:val="single"/>
            <w:lang w:eastAsia="ru-RU"/>
          </w:rPr>
          <w:t>http://zakon2.rada.gov.ua/laws/show/261/2011</w:t>
        </w:r>
      </w:hyperlink>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lastRenderedPageBreak/>
        <w:t>2.Про граничні розміри компенсації витрат, пов</w:t>
      </w:r>
      <w:r w:rsidRPr="008F1C92">
        <w:rPr>
          <w:rFonts w:ascii="Times New Roman" w:eastAsia="Times New Roman" w:hAnsi="Times New Roman" w:cs="Times New Roman"/>
          <w:iCs/>
          <w:sz w:val="28"/>
          <w:szCs w:val="28"/>
          <w:lang w:eastAsia="ru-RU"/>
        </w:rPr>
        <w:t>’</w:t>
      </w:r>
      <w:r w:rsidRPr="008F1C92">
        <w:rPr>
          <w:rFonts w:ascii="Times New Roman" w:eastAsia="Times New Roman" w:hAnsi="Times New Roman" w:cs="Times New Roman"/>
          <w:iCs/>
          <w:sz w:val="28"/>
          <w:szCs w:val="28"/>
          <w:lang w:val="uk-UA" w:eastAsia="ru-RU"/>
        </w:rPr>
        <w:t xml:space="preserve">язаних з розглядом цивільних та адміністративних справ, і порядок їх компенсації за рахунок держави. Постанова Кабінету Міністрів України від 27 квітня 2006 р. № 590 // </w:t>
      </w:r>
      <w:hyperlink r:id="rId11" w:history="1">
        <w:r w:rsidRPr="008F1C92">
          <w:rPr>
            <w:rFonts w:ascii="Times New Roman" w:eastAsia="Times New Roman" w:hAnsi="Times New Roman" w:cs="Times New Roman"/>
            <w:iCs/>
            <w:color w:val="0000FF"/>
            <w:sz w:val="28"/>
            <w:szCs w:val="28"/>
            <w:u w:val="single"/>
            <w:lang w:eastAsia="ru-RU"/>
          </w:rPr>
          <w:t>http://zakon2.rada.gov.ua/laws/show/590-2006-п</w:t>
        </w:r>
      </w:hyperlink>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bCs/>
          <w:iCs/>
          <w:sz w:val="28"/>
          <w:szCs w:val="28"/>
          <w:lang w:val="uk-UA" w:eastAsia="ru-RU"/>
        </w:rPr>
        <w:t xml:space="preserve">3.Про затвердження Інструкції про порядок і розміри компенсації (відшкодування) витрат та виплати винагороди особам, що викликаються до органів досудового розслідування, прокуратури, суду або до органів, у провадженні яких перебувають справи про адміністративні правопорушення, та виплати державним спеціалізованим установам судової експертизи за виконання їх працівниками функцій експертів і спеціалістів. Постанова Кабінету Міністрів України від 1 липня 1996 р. № 710 (у редакції від 07.12.2012 р.) // </w:t>
      </w:r>
      <w:hyperlink r:id="rId12" w:history="1">
        <w:r w:rsidRPr="008F1C92">
          <w:rPr>
            <w:rFonts w:ascii="Times New Roman" w:eastAsia="Times New Roman" w:hAnsi="Times New Roman" w:cs="Times New Roman"/>
            <w:bCs/>
            <w:iCs/>
            <w:color w:val="0000FF"/>
            <w:sz w:val="28"/>
            <w:szCs w:val="28"/>
            <w:u w:val="single"/>
            <w:lang w:eastAsia="ru-RU"/>
          </w:rPr>
          <w:t>http://zakon2.rada.gov.ua/laws/show/710-96-п</w:t>
        </w:r>
      </w:hyperlink>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4.Про порядок визначення друкованого засобу масової інформації, у якому розміщуються оголошення про виклик до суду відповідача, третіх осіб, свідків, місце фактичного проживання (перебування) яких невідоме. Постанова Кабінету Міністрів України від 25 січня 2006 р. № 52 // </w:t>
      </w:r>
      <w:hyperlink r:id="rId13" w:history="1">
        <w:r w:rsidRPr="008F1C92">
          <w:rPr>
            <w:rFonts w:ascii="Times New Roman" w:eastAsia="Times New Roman" w:hAnsi="Times New Roman" w:cs="Times New Roman"/>
            <w:iCs/>
            <w:color w:val="0000FF"/>
            <w:sz w:val="28"/>
            <w:szCs w:val="28"/>
            <w:u w:val="single"/>
            <w:lang w:eastAsia="ru-RU"/>
          </w:rPr>
          <w:t>http://ua-info.biz/legal/basert/ua-dmekqe.htm</w:t>
        </w:r>
      </w:hyperlink>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5.Інструкція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14" w:history="1">
        <w:r w:rsidRPr="008F1C92">
          <w:rPr>
            <w:rFonts w:ascii="Times New Roman" w:eastAsia="Times New Roman" w:hAnsi="Times New Roman" w:cs="Times New Roman"/>
            <w:iCs/>
            <w:color w:val="0000FE"/>
            <w:sz w:val="28"/>
            <w:szCs w:val="28"/>
            <w:u w:val="single"/>
            <w:lang w:eastAsia="ru-RU"/>
          </w:rPr>
          <w:t>http</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zakon</w:t>
        </w:r>
        <w:r w:rsidRPr="008F1C92">
          <w:rPr>
            <w:rFonts w:ascii="Times New Roman" w:eastAsia="Times New Roman" w:hAnsi="Times New Roman" w:cs="Times New Roman"/>
            <w:iCs/>
            <w:color w:val="0000FE"/>
            <w:sz w:val="28"/>
            <w:szCs w:val="28"/>
            <w:u w:val="single"/>
            <w:lang w:val="uk-UA" w:eastAsia="ru-RU"/>
          </w:rPr>
          <w:t>2.</w:t>
        </w:r>
        <w:r w:rsidRPr="008F1C92">
          <w:rPr>
            <w:rFonts w:ascii="Times New Roman" w:eastAsia="Times New Roman" w:hAnsi="Times New Roman" w:cs="Times New Roman"/>
            <w:iCs/>
            <w:color w:val="0000FE"/>
            <w:sz w:val="28"/>
            <w:szCs w:val="28"/>
            <w:u w:val="single"/>
            <w:lang w:eastAsia="ru-RU"/>
          </w:rPr>
          <w:t>rada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gov</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ua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laws</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show</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w:t>
        </w:r>
        <w:r w:rsidRPr="008F1C92">
          <w:rPr>
            <w:rFonts w:ascii="Times New Roman" w:eastAsia="Times New Roman" w:hAnsi="Times New Roman" w:cs="Times New Roman"/>
            <w:iCs/>
            <w:color w:val="0000FE"/>
            <w:sz w:val="28"/>
            <w:szCs w:val="28"/>
            <w:u w:val="single"/>
            <w:lang w:val="uk-UA" w:eastAsia="ru-RU"/>
          </w:rPr>
          <w:t>0489-12</w:t>
        </w:r>
      </w:hyperlink>
      <w:r w:rsidRPr="008F1C92">
        <w:rPr>
          <w:rFonts w:ascii="Times New Roman" w:eastAsia="Times New Roman" w:hAnsi="Times New Roman" w:cs="Times New Roman"/>
          <w:iCs/>
          <w:sz w:val="28"/>
          <w:szCs w:val="28"/>
          <w:lang w:val="uk-UA" w:eastAsia="ru-RU"/>
        </w:rPr>
        <w:t>)</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6.Інструкція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hyperlink r:id="rId15" w:history="1">
        <w:r w:rsidRPr="008F1C92">
          <w:rPr>
            <w:rFonts w:ascii="Times New Roman" w:eastAsia="Times New Roman" w:hAnsi="Times New Roman" w:cs="Times New Roman"/>
            <w:iCs/>
            <w:color w:val="0000FE"/>
            <w:sz w:val="28"/>
            <w:szCs w:val="28"/>
            <w:u w:val="single"/>
            <w:lang w:eastAsia="ru-RU"/>
          </w:rPr>
          <w:t>http</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zakon</w:t>
        </w:r>
        <w:r w:rsidRPr="008F1C92">
          <w:rPr>
            <w:rFonts w:ascii="Times New Roman" w:eastAsia="Times New Roman" w:hAnsi="Times New Roman" w:cs="Times New Roman"/>
            <w:iCs/>
            <w:color w:val="0000FE"/>
            <w:sz w:val="28"/>
            <w:szCs w:val="28"/>
            <w:u w:val="single"/>
            <w:lang w:val="uk-UA" w:eastAsia="ru-RU"/>
          </w:rPr>
          <w:t>2.</w:t>
        </w:r>
        <w:r w:rsidRPr="008F1C92">
          <w:rPr>
            <w:rFonts w:ascii="Times New Roman" w:eastAsia="Times New Roman" w:hAnsi="Times New Roman" w:cs="Times New Roman"/>
            <w:iCs/>
            <w:color w:val="0000FE"/>
            <w:sz w:val="28"/>
            <w:szCs w:val="28"/>
            <w:u w:val="single"/>
            <w:lang w:eastAsia="ru-RU"/>
          </w:rPr>
          <w:t>rada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gov</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ua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laws</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show</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w:t>
        </w:r>
        <w:r w:rsidRPr="008F1C92">
          <w:rPr>
            <w:rFonts w:ascii="Times New Roman" w:eastAsia="Times New Roman" w:hAnsi="Times New Roman" w:cs="Times New Roman"/>
            <w:iCs/>
            <w:color w:val="0000FE"/>
            <w:sz w:val="28"/>
            <w:szCs w:val="28"/>
            <w:u w:val="single"/>
            <w:lang w:val="uk-UA" w:eastAsia="ru-RU"/>
          </w:rPr>
          <w:t>1390-06</w:t>
        </w:r>
      </w:hyperlink>
      <w:r w:rsidRPr="008F1C92">
        <w:rPr>
          <w:rFonts w:ascii="Times New Roman" w:eastAsia="Times New Roman" w:hAnsi="Times New Roman" w:cs="Times New Roman"/>
          <w:iCs/>
          <w:sz w:val="28"/>
          <w:szCs w:val="28"/>
          <w:lang w:val="uk-UA" w:eastAsia="ru-RU"/>
        </w:rPr>
        <w:t>).</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7.Інструкція про порядок взаємодії органів внутрішніх справ України та органів державної виконавчої служби при примусовому виконанні рішень судів та інших органів (посадових осіб), затверджена Наказом Міністерства внутрішніх справ України, Міністерства юстиції України від 25 червня 2002 р. № 607/56/5 // Офіційний вісник України. – 2002. – № 27 (19.07.2002). – ст. 1298 (Електронна адреса доступу – </w:t>
      </w:r>
      <w:hyperlink r:id="rId16" w:history="1">
        <w:r w:rsidRPr="008F1C92">
          <w:rPr>
            <w:rFonts w:ascii="Times New Roman" w:eastAsia="Times New Roman" w:hAnsi="Times New Roman" w:cs="Times New Roman"/>
            <w:iCs/>
            <w:color w:val="0000FE"/>
            <w:sz w:val="28"/>
            <w:szCs w:val="28"/>
            <w:u w:val="single"/>
            <w:lang w:eastAsia="ru-RU"/>
          </w:rPr>
          <w:t>http</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zakon</w:t>
        </w:r>
        <w:r w:rsidRPr="008F1C92">
          <w:rPr>
            <w:rFonts w:ascii="Times New Roman" w:eastAsia="Times New Roman" w:hAnsi="Times New Roman" w:cs="Times New Roman"/>
            <w:iCs/>
            <w:color w:val="0000FE"/>
            <w:sz w:val="28"/>
            <w:szCs w:val="28"/>
            <w:u w:val="single"/>
            <w:lang w:val="uk-UA" w:eastAsia="ru-RU"/>
          </w:rPr>
          <w:t>2.</w:t>
        </w:r>
        <w:r w:rsidRPr="008F1C92">
          <w:rPr>
            <w:rFonts w:ascii="Times New Roman" w:eastAsia="Times New Roman" w:hAnsi="Times New Roman" w:cs="Times New Roman"/>
            <w:iCs/>
            <w:color w:val="0000FE"/>
            <w:sz w:val="28"/>
            <w:szCs w:val="28"/>
            <w:u w:val="single"/>
            <w:lang w:eastAsia="ru-RU"/>
          </w:rPr>
          <w:t>rada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gov</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ua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laws</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show</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w:t>
        </w:r>
        <w:r w:rsidRPr="008F1C92">
          <w:rPr>
            <w:rFonts w:ascii="Times New Roman" w:eastAsia="Times New Roman" w:hAnsi="Times New Roman" w:cs="Times New Roman"/>
            <w:iCs/>
            <w:color w:val="0000FE"/>
            <w:sz w:val="28"/>
            <w:szCs w:val="28"/>
            <w:u w:val="single"/>
            <w:lang w:val="uk-UA" w:eastAsia="ru-RU"/>
          </w:rPr>
          <w:t>0541-02</w:t>
        </w:r>
      </w:hyperlink>
      <w:r w:rsidRPr="008F1C92">
        <w:rPr>
          <w:rFonts w:ascii="Times New Roman" w:eastAsia="Times New Roman" w:hAnsi="Times New Roman" w:cs="Times New Roman"/>
          <w:iCs/>
          <w:sz w:val="28"/>
          <w:szCs w:val="28"/>
          <w:lang w:val="uk-UA" w:eastAsia="ru-RU"/>
        </w:rPr>
        <w:t>).</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8.Інструкція про проведення виконавчих дій, затверджена Наказом Міністерства юстиції України від 15 грудня 1999 р. № 74/5 // Офіційний вісник України. – 1999. – № 51 (06.01.2000). – ст. 2563 (Електронна адреса доступу – </w:t>
      </w:r>
      <w:hyperlink r:id="rId17" w:history="1">
        <w:r w:rsidRPr="008F1C92">
          <w:rPr>
            <w:rFonts w:ascii="Times New Roman" w:eastAsia="Times New Roman" w:hAnsi="Times New Roman" w:cs="Times New Roman"/>
            <w:iCs/>
            <w:color w:val="0000FE"/>
            <w:sz w:val="28"/>
            <w:szCs w:val="28"/>
            <w:u w:val="single"/>
            <w:lang w:eastAsia="ru-RU"/>
          </w:rPr>
          <w:t>http</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zakon</w:t>
        </w:r>
        <w:r w:rsidRPr="008F1C92">
          <w:rPr>
            <w:rFonts w:ascii="Times New Roman" w:eastAsia="Times New Roman" w:hAnsi="Times New Roman" w:cs="Times New Roman"/>
            <w:iCs/>
            <w:color w:val="0000FE"/>
            <w:sz w:val="28"/>
            <w:szCs w:val="28"/>
            <w:u w:val="single"/>
            <w:lang w:val="uk-UA" w:eastAsia="ru-RU"/>
          </w:rPr>
          <w:t>2.</w:t>
        </w:r>
        <w:r w:rsidRPr="008F1C92">
          <w:rPr>
            <w:rFonts w:ascii="Times New Roman" w:eastAsia="Times New Roman" w:hAnsi="Times New Roman" w:cs="Times New Roman"/>
            <w:iCs/>
            <w:color w:val="0000FE"/>
            <w:sz w:val="28"/>
            <w:szCs w:val="28"/>
            <w:u w:val="single"/>
            <w:lang w:eastAsia="ru-RU"/>
          </w:rPr>
          <w:t>rada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gov</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ua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laws</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show</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w:t>
        </w:r>
        <w:r w:rsidRPr="008F1C92">
          <w:rPr>
            <w:rFonts w:ascii="Times New Roman" w:eastAsia="Times New Roman" w:hAnsi="Times New Roman" w:cs="Times New Roman"/>
            <w:iCs/>
            <w:color w:val="0000FE"/>
            <w:sz w:val="28"/>
            <w:szCs w:val="28"/>
            <w:u w:val="single"/>
            <w:lang w:val="uk-UA" w:eastAsia="ru-RU"/>
          </w:rPr>
          <w:t>0865-99</w:t>
        </w:r>
      </w:hyperlink>
      <w:r w:rsidRPr="008F1C92">
        <w:rPr>
          <w:rFonts w:ascii="Times New Roman" w:eastAsia="Times New Roman" w:hAnsi="Times New Roman" w:cs="Times New Roman"/>
          <w:iCs/>
          <w:sz w:val="28"/>
          <w:szCs w:val="28"/>
          <w:lang w:val="uk-UA" w:eastAsia="ru-RU"/>
        </w:rPr>
        <w:t>)</w:t>
      </w:r>
    </w:p>
    <w:p w:rsidR="00AF2E49" w:rsidRPr="008F1C92" w:rsidRDefault="00AF2E49" w:rsidP="00AF2E49">
      <w:pPr>
        <w:tabs>
          <w:tab w:val="left" w:pos="709"/>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9.Інструкція про порядок виконання міжнародних договорів з питань надання правової допомоги в цивільних справах щодо вручення документів, отримання доказів та визнання і виконання судових рішень. Затверджена наказом Міністерства юстиції України, Державної судової адміністрації України від 27 червня 2008 № 1092/5/54 (із змінами від 25 березня 2010 р., наказ ; 604/5/47) // </w:t>
      </w:r>
      <w:hyperlink r:id="rId18" w:history="1">
        <w:r w:rsidRPr="008F1C92">
          <w:rPr>
            <w:rFonts w:ascii="Times New Roman" w:eastAsia="Times New Roman" w:hAnsi="Times New Roman" w:cs="Times New Roman"/>
            <w:iCs/>
            <w:color w:val="0000FF"/>
            <w:sz w:val="28"/>
            <w:szCs w:val="28"/>
            <w:u w:val="single"/>
            <w:lang w:eastAsia="ru-RU"/>
          </w:rPr>
          <w:t>http</w:t>
        </w:r>
        <w:r w:rsidRPr="008F1C92">
          <w:rPr>
            <w:rFonts w:ascii="Times New Roman" w:eastAsia="Times New Roman" w:hAnsi="Times New Roman" w:cs="Times New Roman"/>
            <w:iCs/>
            <w:color w:val="0000FF"/>
            <w:sz w:val="28"/>
            <w:szCs w:val="28"/>
            <w:u w:val="single"/>
            <w:lang w:val="uk-UA" w:eastAsia="ru-RU"/>
          </w:rPr>
          <w:t>://</w:t>
        </w:r>
        <w:r w:rsidRPr="008F1C92">
          <w:rPr>
            <w:rFonts w:ascii="Times New Roman" w:eastAsia="Times New Roman" w:hAnsi="Times New Roman" w:cs="Times New Roman"/>
            <w:iCs/>
            <w:color w:val="0000FF"/>
            <w:sz w:val="28"/>
            <w:szCs w:val="28"/>
            <w:u w:val="single"/>
            <w:lang w:eastAsia="ru-RU"/>
          </w:rPr>
          <w:t>zakon</w:t>
        </w:r>
        <w:r w:rsidRPr="008F1C92">
          <w:rPr>
            <w:rFonts w:ascii="Times New Roman" w:eastAsia="Times New Roman" w:hAnsi="Times New Roman" w:cs="Times New Roman"/>
            <w:iCs/>
            <w:color w:val="0000FF"/>
            <w:sz w:val="28"/>
            <w:szCs w:val="28"/>
            <w:u w:val="single"/>
            <w:lang w:val="uk-UA" w:eastAsia="ru-RU"/>
          </w:rPr>
          <w:t>2.</w:t>
        </w:r>
        <w:r w:rsidRPr="008F1C92">
          <w:rPr>
            <w:rFonts w:ascii="Times New Roman" w:eastAsia="Times New Roman" w:hAnsi="Times New Roman" w:cs="Times New Roman"/>
            <w:iCs/>
            <w:color w:val="0000FF"/>
            <w:sz w:val="28"/>
            <w:szCs w:val="28"/>
            <w:u w:val="single"/>
            <w:lang w:eastAsia="ru-RU"/>
          </w:rPr>
          <w:t>rada</w:t>
        </w:r>
        <w:r w:rsidRPr="008F1C92">
          <w:rPr>
            <w:rFonts w:ascii="Times New Roman" w:eastAsia="Times New Roman" w:hAnsi="Times New Roman" w:cs="Times New Roman"/>
            <w:iCs/>
            <w:color w:val="0000FF"/>
            <w:sz w:val="28"/>
            <w:szCs w:val="28"/>
            <w:u w:val="single"/>
            <w:lang w:val="uk-UA" w:eastAsia="ru-RU"/>
          </w:rPr>
          <w:t>.</w:t>
        </w:r>
        <w:r w:rsidRPr="008F1C92">
          <w:rPr>
            <w:rFonts w:ascii="Times New Roman" w:eastAsia="Times New Roman" w:hAnsi="Times New Roman" w:cs="Times New Roman"/>
            <w:iCs/>
            <w:color w:val="0000FF"/>
            <w:sz w:val="28"/>
            <w:szCs w:val="28"/>
            <w:u w:val="single"/>
            <w:lang w:eastAsia="ru-RU"/>
          </w:rPr>
          <w:t>gov</w:t>
        </w:r>
        <w:r w:rsidRPr="008F1C92">
          <w:rPr>
            <w:rFonts w:ascii="Times New Roman" w:eastAsia="Times New Roman" w:hAnsi="Times New Roman" w:cs="Times New Roman"/>
            <w:iCs/>
            <w:color w:val="0000FF"/>
            <w:sz w:val="28"/>
            <w:szCs w:val="28"/>
            <w:u w:val="single"/>
            <w:lang w:val="uk-UA" w:eastAsia="ru-RU"/>
          </w:rPr>
          <w:t>.</w:t>
        </w:r>
        <w:r w:rsidRPr="008F1C92">
          <w:rPr>
            <w:rFonts w:ascii="Times New Roman" w:eastAsia="Times New Roman" w:hAnsi="Times New Roman" w:cs="Times New Roman"/>
            <w:iCs/>
            <w:color w:val="0000FF"/>
            <w:sz w:val="28"/>
            <w:szCs w:val="28"/>
            <w:u w:val="single"/>
            <w:lang w:eastAsia="ru-RU"/>
          </w:rPr>
          <w:t>ua</w:t>
        </w:r>
        <w:r w:rsidRPr="008F1C92">
          <w:rPr>
            <w:rFonts w:ascii="Times New Roman" w:eastAsia="Times New Roman" w:hAnsi="Times New Roman" w:cs="Times New Roman"/>
            <w:iCs/>
            <w:color w:val="0000FF"/>
            <w:sz w:val="28"/>
            <w:szCs w:val="28"/>
            <w:u w:val="single"/>
            <w:lang w:val="uk-UA" w:eastAsia="ru-RU"/>
          </w:rPr>
          <w:t>/</w:t>
        </w:r>
        <w:r w:rsidRPr="008F1C92">
          <w:rPr>
            <w:rFonts w:ascii="Times New Roman" w:eastAsia="Times New Roman" w:hAnsi="Times New Roman" w:cs="Times New Roman"/>
            <w:iCs/>
            <w:color w:val="0000FF"/>
            <w:sz w:val="28"/>
            <w:szCs w:val="28"/>
            <w:u w:val="single"/>
            <w:lang w:eastAsia="ru-RU"/>
          </w:rPr>
          <w:t>laws</w:t>
        </w:r>
        <w:r w:rsidRPr="008F1C92">
          <w:rPr>
            <w:rFonts w:ascii="Times New Roman" w:eastAsia="Times New Roman" w:hAnsi="Times New Roman" w:cs="Times New Roman"/>
            <w:iCs/>
            <w:color w:val="0000FF"/>
            <w:sz w:val="28"/>
            <w:szCs w:val="28"/>
            <w:u w:val="single"/>
            <w:lang w:val="uk-UA" w:eastAsia="ru-RU"/>
          </w:rPr>
          <w:t>/</w:t>
        </w:r>
        <w:r w:rsidRPr="008F1C92">
          <w:rPr>
            <w:rFonts w:ascii="Times New Roman" w:eastAsia="Times New Roman" w:hAnsi="Times New Roman" w:cs="Times New Roman"/>
            <w:iCs/>
            <w:color w:val="0000FF"/>
            <w:sz w:val="28"/>
            <w:szCs w:val="28"/>
            <w:u w:val="single"/>
            <w:lang w:eastAsia="ru-RU"/>
          </w:rPr>
          <w:t>show</w:t>
        </w:r>
        <w:r w:rsidRPr="008F1C92">
          <w:rPr>
            <w:rFonts w:ascii="Times New Roman" w:eastAsia="Times New Roman" w:hAnsi="Times New Roman" w:cs="Times New Roman"/>
            <w:iCs/>
            <w:color w:val="0000FF"/>
            <w:sz w:val="28"/>
            <w:szCs w:val="28"/>
            <w:u w:val="single"/>
            <w:lang w:val="uk-UA" w:eastAsia="ru-RU"/>
          </w:rPr>
          <w:t>/</w:t>
        </w:r>
        <w:r w:rsidRPr="008F1C92">
          <w:rPr>
            <w:rFonts w:ascii="Times New Roman" w:eastAsia="Times New Roman" w:hAnsi="Times New Roman" w:cs="Times New Roman"/>
            <w:iCs/>
            <w:color w:val="0000FF"/>
            <w:sz w:val="28"/>
            <w:szCs w:val="28"/>
            <w:u w:val="single"/>
            <w:lang w:eastAsia="ru-RU"/>
          </w:rPr>
          <w:t>z</w:t>
        </w:r>
        <w:r w:rsidRPr="008F1C92">
          <w:rPr>
            <w:rFonts w:ascii="Times New Roman" w:eastAsia="Times New Roman" w:hAnsi="Times New Roman" w:cs="Times New Roman"/>
            <w:iCs/>
            <w:color w:val="0000FF"/>
            <w:sz w:val="28"/>
            <w:szCs w:val="28"/>
            <w:u w:val="single"/>
            <w:lang w:val="uk-UA" w:eastAsia="ru-RU"/>
          </w:rPr>
          <w:t>0573-08</w:t>
        </w:r>
      </w:hyperlink>
    </w:p>
    <w:p w:rsidR="00AF2E49" w:rsidRPr="008F1C92" w:rsidRDefault="00AF2E49" w:rsidP="00AF2E49">
      <w:pPr>
        <w:tabs>
          <w:tab w:val="left" w:pos="709"/>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sz w:val="28"/>
          <w:szCs w:val="28"/>
          <w:lang w:val="uk-UA" w:eastAsia="ru-RU"/>
        </w:rPr>
        <w:t xml:space="preserve">10.Про затвердження Порядку реєстрації місця проживання та місця перебування фізичних осіб в Україні та зразків необхідних для цього </w:t>
      </w:r>
      <w:r w:rsidRPr="008F1C92">
        <w:rPr>
          <w:rFonts w:ascii="Times New Roman" w:eastAsia="Times New Roman" w:hAnsi="Times New Roman" w:cs="Times New Roman"/>
          <w:sz w:val="28"/>
          <w:szCs w:val="28"/>
          <w:lang w:val="uk-UA" w:eastAsia="ru-RU"/>
        </w:rPr>
        <w:lastRenderedPageBreak/>
        <w:t xml:space="preserve">документів. Наказ МВС України від 22.11.2012 р. № 1077 // </w:t>
      </w:r>
      <w:hyperlink r:id="rId19" w:anchor="n11" w:history="1">
        <w:r w:rsidRPr="008F1C92">
          <w:rPr>
            <w:rFonts w:ascii="Times New Roman" w:eastAsia="Times New Roman" w:hAnsi="Times New Roman" w:cs="Times New Roman"/>
            <w:color w:val="0000FF"/>
            <w:sz w:val="28"/>
            <w:szCs w:val="28"/>
            <w:u w:val="single"/>
            <w:lang w:eastAsia="ru-RU"/>
          </w:rPr>
          <w:t>http://zakon2.rada.gov.ua/laws/show/z2109-12/paran11#n11</w:t>
        </w:r>
      </w:hyperlink>
    </w:p>
    <w:p w:rsidR="00AF2E49" w:rsidRPr="008F1C92" w:rsidRDefault="00AF2E49" w:rsidP="00AF2E49">
      <w:pPr>
        <w:tabs>
          <w:tab w:val="left" w:pos="709"/>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sz w:val="28"/>
          <w:szCs w:val="28"/>
          <w:lang w:val="uk-UA" w:eastAsia="ru-RU"/>
        </w:rPr>
        <w:t xml:space="preserve">11.Про затвердження Порядку надання відомостей з Єдиного державного реєстру юридичних осіб та фізичних осіб - підприємців. Наказ Міністерства юстиції України вiд 14.12.2012 р. № 1846/5 // </w:t>
      </w:r>
      <w:hyperlink r:id="rId20" w:history="1">
        <w:r w:rsidRPr="008F1C92">
          <w:rPr>
            <w:rFonts w:ascii="Times New Roman" w:eastAsia="Times New Roman" w:hAnsi="Times New Roman" w:cs="Times New Roman"/>
            <w:color w:val="0000FF"/>
            <w:sz w:val="28"/>
            <w:szCs w:val="28"/>
            <w:u w:val="single"/>
            <w:lang w:eastAsia="ru-RU"/>
          </w:rPr>
          <w:t>http://zakon1.rada.gov.ua/laws/show/z2105-12</w:t>
        </w:r>
      </w:hyperlink>
    </w:p>
    <w:p w:rsidR="00AF2E49" w:rsidRPr="008F1C92" w:rsidRDefault="00AF2E49" w:rsidP="00AF2E49">
      <w:pPr>
        <w:tabs>
          <w:tab w:val="left" w:pos="709"/>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12.Про затвердження Положення про порядок доступу судів загальної юрисдикції до відомостей Єдиного</w:t>
      </w:r>
      <w:r w:rsidRPr="008F1C92">
        <w:rPr>
          <w:rFonts w:ascii="Times New Roman" w:eastAsia="Times New Roman" w:hAnsi="Times New Roman" w:cs="Times New Roman"/>
          <w:iCs/>
          <w:sz w:val="28"/>
          <w:szCs w:val="28"/>
          <w:lang w:eastAsia="ru-RU"/>
        </w:rPr>
        <w:t xml:space="preserve"> державного реєстру юридичних осіб та фізичних осіб – підприємців</w:t>
      </w:r>
      <w:r w:rsidRPr="008F1C92">
        <w:rPr>
          <w:rFonts w:ascii="Times New Roman" w:eastAsia="Times New Roman" w:hAnsi="Times New Roman" w:cs="Times New Roman"/>
          <w:iCs/>
          <w:sz w:val="28"/>
          <w:szCs w:val="28"/>
          <w:lang w:val="uk-UA" w:eastAsia="ru-RU"/>
        </w:rPr>
        <w:t xml:space="preserve">. Наказ Державного комітету України з питань регуляторної політики та підприємництва від 14.02.2011 р. № 17 // </w:t>
      </w:r>
      <w:hyperlink r:id="rId21" w:history="1">
        <w:r w:rsidRPr="008F1C92">
          <w:rPr>
            <w:rFonts w:ascii="Times New Roman" w:eastAsia="Times New Roman" w:hAnsi="Times New Roman" w:cs="Times New Roman"/>
            <w:iCs/>
            <w:color w:val="0000FF"/>
            <w:sz w:val="28"/>
            <w:szCs w:val="28"/>
            <w:u w:val="single"/>
            <w:lang w:eastAsia="ru-RU"/>
          </w:rPr>
          <w:t>http://zakon1.rada.gov.ua/laws/show/z0193-11</w:t>
        </w:r>
      </w:hyperlink>
    </w:p>
    <w:p w:rsidR="00AF2E49" w:rsidRPr="008F1C92" w:rsidRDefault="00AF2E49" w:rsidP="00AF2E49">
      <w:pPr>
        <w:tabs>
          <w:tab w:val="left" w:pos="709"/>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13.Положення про Єдиний державний реєстр виконавчих проваджень. Затверджене наказом Міністерства юстиції України від 20 травня 2003 № 43/5 // (Електронна адреса доступу – </w:t>
      </w:r>
      <w:hyperlink r:id="rId22" w:history="1">
        <w:r w:rsidRPr="008F1C92">
          <w:rPr>
            <w:rFonts w:ascii="Times New Roman" w:eastAsia="Times New Roman" w:hAnsi="Times New Roman" w:cs="Times New Roman"/>
            <w:iCs/>
            <w:color w:val="0000FE"/>
            <w:sz w:val="28"/>
            <w:szCs w:val="28"/>
            <w:u w:val="single"/>
            <w:lang w:eastAsia="ru-RU"/>
          </w:rPr>
          <w:t>http://zakon1.rada.gov.ua/laws/show/z0388-03</w:t>
        </w:r>
      </w:hyperlink>
      <w:r w:rsidRPr="008F1C92">
        <w:rPr>
          <w:rFonts w:ascii="Times New Roman" w:eastAsia="Times New Roman" w:hAnsi="Times New Roman" w:cs="Times New Roman"/>
          <w:iCs/>
          <w:sz w:val="28"/>
          <w:szCs w:val="28"/>
          <w:lang w:val="uk-UA" w:eastAsia="ru-RU"/>
        </w:rPr>
        <w:t>).</w:t>
      </w:r>
    </w:p>
    <w:p w:rsidR="00AF2E49" w:rsidRPr="008F1C92" w:rsidRDefault="00AF2E49" w:rsidP="00AF2E49">
      <w:pPr>
        <w:tabs>
          <w:tab w:val="left" w:pos="709"/>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14.Положення про районний, районний у місті, міський (міста обласного значення), міськрайонний, міжрайонний відділ державної виконавчої служби,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23" w:history="1">
        <w:r w:rsidRPr="008F1C92">
          <w:rPr>
            <w:rFonts w:ascii="Times New Roman" w:eastAsia="Times New Roman" w:hAnsi="Times New Roman" w:cs="Times New Roman"/>
            <w:iCs/>
            <w:color w:val="0000FE"/>
            <w:sz w:val="28"/>
            <w:szCs w:val="28"/>
            <w:u w:val="single"/>
            <w:lang w:eastAsia="ru-RU"/>
          </w:rPr>
          <w:t>http</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zakon</w:t>
        </w:r>
        <w:r w:rsidRPr="008F1C92">
          <w:rPr>
            <w:rFonts w:ascii="Times New Roman" w:eastAsia="Times New Roman" w:hAnsi="Times New Roman" w:cs="Times New Roman"/>
            <w:iCs/>
            <w:color w:val="0000FE"/>
            <w:sz w:val="28"/>
            <w:szCs w:val="28"/>
            <w:u w:val="single"/>
            <w:lang w:val="uk-UA" w:eastAsia="ru-RU"/>
          </w:rPr>
          <w:t>2.</w:t>
        </w:r>
        <w:r w:rsidRPr="008F1C92">
          <w:rPr>
            <w:rFonts w:ascii="Times New Roman" w:eastAsia="Times New Roman" w:hAnsi="Times New Roman" w:cs="Times New Roman"/>
            <w:iCs/>
            <w:color w:val="0000FE"/>
            <w:sz w:val="28"/>
            <w:szCs w:val="28"/>
            <w:u w:val="single"/>
            <w:lang w:eastAsia="ru-RU"/>
          </w:rPr>
          <w:t>rada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gov</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ua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laws</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show</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w:t>
        </w:r>
        <w:r w:rsidRPr="008F1C92">
          <w:rPr>
            <w:rFonts w:ascii="Times New Roman" w:eastAsia="Times New Roman" w:hAnsi="Times New Roman" w:cs="Times New Roman"/>
            <w:iCs/>
            <w:color w:val="0000FE"/>
            <w:sz w:val="28"/>
            <w:szCs w:val="28"/>
            <w:u w:val="single"/>
            <w:lang w:val="uk-UA" w:eastAsia="ru-RU"/>
          </w:rPr>
          <w:t>0548-12</w:t>
        </w:r>
      </w:hyperlink>
      <w:r w:rsidRPr="008F1C92">
        <w:rPr>
          <w:rFonts w:ascii="Times New Roman" w:eastAsia="Times New Roman" w:hAnsi="Times New Roman" w:cs="Times New Roman"/>
          <w:iCs/>
          <w:sz w:val="28"/>
          <w:szCs w:val="28"/>
          <w:lang w:val="uk-UA" w:eastAsia="ru-RU"/>
        </w:rPr>
        <w:t>).</w:t>
      </w:r>
    </w:p>
    <w:p w:rsidR="00AF2E49" w:rsidRPr="008F1C92" w:rsidRDefault="00AF2E49" w:rsidP="00AF2E49">
      <w:pPr>
        <w:tabs>
          <w:tab w:val="left" w:pos="709"/>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15.Про затвердження Порядку розшуку боржника - фізичної особи. Наказ Міністерства внутрішніх справ України вiд 27 серпня 2008 р. № 408 // </w:t>
      </w:r>
      <w:hyperlink r:id="rId24" w:history="1">
        <w:r w:rsidRPr="008F1C92">
          <w:rPr>
            <w:rFonts w:ascii="Times New Roman" w:eastAsia="Times New Roman" w:hAnsi="Times New Roman" w:cs="Times New Roman"/>
            <w:iCs/>
            <w:color w:val="0000FF"/>
            <w:sz w:val="28"/>
            <w:szCs w:val="28"/>
            <w:u w:val="single"/>
            <w:lang w:eastAsia="ru-RU"/>
          </w:rPr>
          <w:t>http://zakon2.rada.gov.ua/laws/show/z1078-08</w:t>
        </w:r>
      </w:hyperlink>
    </w:p>
    <w:p w:rsidR="00AF2E49" w:rsidRPr="008F1C92" w:rsidRDefault="00AF2E49" w:rsidP="00AF2E49">
      <w:pPr>
        <w:tabs>
          <w:tab w:val="left" w:pos="709"/>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16.Положення про умови і порядок проведення тендерів (конкурсів) з визначення спеціалізованих організацій для реалізації арештованого державними виконавцями майна, затверджене Наказом Міністерства юстиції України від 11 листопада 2003 р. № 136/5 // Офіційний вісник України. – 2003. – № 46 (28.11.2003). – ст. 2414 (Електронна адреса доступу – </w:t>
      </w:r>
      <w:hyperlink r:id="rId25" w:history="1">
        <w:r w:rsidRPr="008F1C92">
          <w:rPr>
            <w:rFonts w:ascii="Times New Roman" w:eastAsia="Times New Roman" w:hAnsi="Times New Roman" w:cs="Times New Roman"/>
            <w:iCs/>
            <w:color w:val="0000FE"/>
            <w:sz w:val="28"/>
            <w:szCs w:val="28"/>
            <w:u w:val="single"/>
            <w:lang w:eastAsia="ru-RU"/>
          </w:rPr>
          <w:t>http</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zakon</w:t>
        </w:r>
        <w:r w:rsidRPr="008F1C92">
          <w:rPr>
            <w:rFonts w:ascii="Times New Roman" w:eastAsia="Times New Roman" w:hAnsi="Times New Roman" w:cs="Times New Roman"/>
            <w:iCs/>
            <w:color w:val="0000FE"/>
            <w:sz w:val="28"/>
            <w:szCs w:val="28"/>
            <w:u w:val="single"/>
            <w:lang w:val="uk-UA" w:eastAsia="ru-RU"/>
          </w:rPr>
          <w:t>1.</w:t>
        </w:r>
        <w:r w:rsidRPr="008F1C92">
          <w:rPr>
            <w:rFonts w:ascii="Times New Roman" w:eastAsia="Times New Roman" w:hAnsi="Times New Roman" w:cs="Times New Roman"/>
            <w:iCs/>
            <w:color w:val="0000FE"/>
            <w:sz w:val="28"/>
            <w:szCs w:val="28"/>
            <w:u w:val="single"/>
            <w:lang w:eastAsia="ru-RU"/>
          </w:rPr>
          <w:t>rada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gov</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ua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laws</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show</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w:t>
        </w:r>
        <w:r w:rsidRPr="008F1C92">
          <w:rPr>
            <w:rFonts w:ascii="Times New Roman" w:eastAsia="Times New Roman" w:hAnsi="Times New Roman" w:cs="Times New Roman"/>
            <w:iCs/>
            <w:color w:val="0000FE"/>
            <w:sz w:val="28"/>
            <w:szCs w:val="28"/>
            <w:u w:val="single"/>
            <w:lang w:val="uk-UA" w:eastAsia="ru-RU"/>
          </w:rPr>
          <w:t>1036-03</w:t>
        </w:r>
      </w:hyperlink>
      <w:r w:rsidRPr="008F1C92">
        <w:rPr>
          <w:rFonts w:ascii="Times New Roman" w:eastAsia="Times New Roman" w:hAnsi="Times New Roman" w:cs="Times New Roman"/>
          <w:iCs/>
          <w:sz w:val="28"/>
          <w:szCs w:val="28"/>
          <w:lang w:val="uk-UA" w:eastAsia="ru-RU"/>
        </w:rPr>
        <w:t>)</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17.Положення про управління державної виконавчої служби головних управлінь юстиції в Автономній Республіці Крим, областях, містах Києві та Севастополі,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26" w:history="1">
        <w:r w:rsidRPr="008F1C92">
          <w:rPr>
            <w:rFonts w:ascii="Times New Roman" w:eastAsia="Times New Roman" w:hAnsi="Times New Roman" w:cs="Times New Roman"/>
            <w:iCs/>
            <w:color w:val="0000FE"/>
            <w:sz w:val="28"/>
            <w:szCs w:val="28"/>
            <w:u w:val="single"/>
            <w:lang w:eastAsia="ru-RU"/>
          </w:rPr>
          <w:t>http</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zakon</w:t>
        </w:r>
        <w:r w:rsidRPr="008F1C92">
          <w:rPr>
            <w:rFonts w:ascii="Times New Roman" w:eastAsia="Times New Roman" w:hAnsi="Times New Roman" w:cs="Times New Roman"/>
            <w:iCs/>
            <w:color w:val="0000FE"/>
            <w:sz w:val="28"/>
            <w:szCs w:val="28"/>
            <w:u w:val="single"/>
            <w:lang w:val="uk-UA" w:eastAsia="ru-RU"/>
          </w:rPr>
          <w:t>1.</w:t>
        </w:r>
        <w:r w:rsidRPr="008F1C92">
          <w:rPr>
            <w:rFonts w:ascii="Times New Roman" w:eastAsia="Times New Roman" w:hAnsi="Times New Roman" w:cs="Times New Roman"/>
            <w:iCs/>
            <w:color w:val="0000FE"/>
            <w:sz w:val="28"/>
            <w:szCs w:val="28"/>
            <w:u w:val="single"/>
            <w:lang w:eastAsia="ru-RU"/>
          </w:rPr>
          <w:t>rada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gov</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ua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laws</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show</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w:t>
        </w:r>
        <w:r w:rsidRPr="008F1C92">
          <w:rPr>
            <w:rFonts w:ascii="Times New Roman" w:eastAsia="Times New Roman" w:hAnsi="Times New Roman" w:cs="Times New Roman"/>
            <w:iCs/>
            <w:color w:val="0000FE"/>
            <w:sz w:val="28"/>
            <w:szCs w:val="28"/>
            <w:u w:val="single"/>
            <w:lang w:val="uk-UA" w:eastAsia="ru-RU"/>
          </w:rPr>
          <w:t>0547-12</w:t>
        </w:r>
      </w:hyperlink>
      <w:r w:rsidRPr="008F1C92">
        <w:rPr>
          <w:rFonts w:ascii="Times New Roman" w:eastAsia="Times New Roman" w:hAnsi="Times New Roman" w:cs="Times New Roman"/>
          <w:iCs/>
          <w:sz w:val="28"/>
          <w:szCs w:val="28"/>
          <w:lang w:val="uk-UA" w:eastAsia="ru-RU"/>
        </w:rPr>
        <w:t>).</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18.Порядок взаємодії Департаменту державної виконавчої служби та Секретаріату Урядового уповноваженого у справах Європейського суду з прав людини під час забезпечення представництва України в Європейському суді з прав людини та виконання рішень Європейського суду з прав людини, затверджений Наказом Міністерства юстиції України від 12 січня 2008 р. № 26/5 (Електронна адреса доступу – </w:t>
      </w:r>
      <w:hyperlink r:id="rId27" w:history="1">
        <w:r w:rsidRPr="008F1C92">
          <w:rPr>
            <w:rFonts w:ascii="Times New Roman" w:eastAsia="Times New Roman" w:hAnsi="Times New Roman" w:cs="Times New Roman"/>
            <w:iCs/>
            <w:color w:val="0000FE"/>
            <w:sz w:val="28"/>
            <w:szCs w:val="28"/>
            <w:u w:val="single"/>
            <w:lang w:eastAsia="ru-RU"/>
          </w:rPr>
          <w:t>http</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zakon</w:t>
        </w:r>
        <w:r w:rsidRPr="008F1C92">
          <w:rPr>
            <w:rFonts w:ascii="Times New Roman" w:eastAsia="Times New Roman" w:hAnsi="Times New Roman" w:cs="Times New Roman"/>
            <w:iCs/>
            <w:color w:val="0000FE"/>
            <w:sz w:val="28"/>
            <w:szCs w:val="28"/>
            <w:u w:val="single"/>
            <w:lang w:val="uk-UA" w:eastAsia="ru-RU"/>
          </w:rPr>
          <w:t>3.</w:t>
        </w:r>
        <w:r w:rsidRPr="008F1C92">
          <w:rPr>
            <w:rFonts w:ascii="Times New Roman" w:eastAsia="Times New Roman" w:hAnsi="Times New Roman" w:cs="Times New Roman"/>
            <w:iCs/>
            <w:color w:val="0000FE"/>
            <w:sz w:val="28"/>
            <w:szCs w:val="28"/>
            <w:u w:val="single"/>
            <w:lang w:eastAsia="ru-RU"/>
          </w:rPr>
          <w:t>rada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gov</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ua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laws</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show</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v</w:t>
        </w:r>
        <w:r w:rsidRPr="008F1C92">
          <w:rPr>
            <w:rFonts w:ascii="Times New Roman" w:eastAsia="Times New Roman" w:hAnsi="Times New Roman" w:cs="Times New Roman"/>
            <w:iCs/>
            <w:color w:val="0000FE"/>
            <w:sz w:val="28"/>
            <w:szCs w:val="28"/>
            <w:u w:val="single"/>
            <w:lang w:val="uk-UA" w:eastAsia="ru-RU"/>
          </w:rPr>
          <w:t>26_5323-08</w:t>
        </w:r>
      </w:hyperlink>
      <w:r w:rsidRPr="008F1C92">
        <w:rPr>
          <w:rFonts w:ascii="Times New Roman" w:eastAsia="Times New Roman" w:hAnsi="Times New Roman" w:cs="Times New Roman"/>
          <w:iCs/>
          <w:sz w:val="28"/>
          <w:szCs w:val="28"/>
          <w:lang w:val="uk-UA" w:eastAsia="ru-RU"/>
        </w:rPr>
        <w:t>)</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19.Порядок взаємодії органів державної виконавчої служби та органів прокуратури при направленні та розгляді подань державних виконавців про притягнення винних осіб до кримінальної відповідальності, затверджений </w:t>
      </w:r>
      <w:r w:rsidRPr="008F1C92">
        <w:rPr>
          <w:rFonts w:ascii="Times New Roman" w:eastAsia="Times New Roman" w:hAnsi="Times New Roman" w:cs="Times New Roman"/>
          <w:iCs/>
          <w:sz w:val="28"/>
          <w:szCs w:val="28"/>
          <w:lang w:val="uk-UA" w:eastAsia="ru-RU"/>
        </w:rPr>
        <w:lastRenderedPageBreak/>
        <w:t>Наказом Міністерства юстиції України, Генеральної прокуратури України від 13 квітня 2009 р. № 642/5/32 // Офіційний вісник України. – 2009. – № 30 (30.04.2009). – ст. 1028 (Електронна адреса доступу – http://zakon1.rada.gov.ua/laws/show/z0333-09 ).</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20. Порядок взаємодії органів державної виконавчої служби та податкової міліції при примусовому виконанні рішень судів про стягнення коштів на користь держави за позовами органів державної податкової служби, затверджений Наказом Міністерства юстиції України, Державної податкової адміністрації України від 3 липня 2002 р. № 60/5; 304 // Офіційний вісник України. – 2002. – № 28 (26.07.2002). – ст. 1340 (Електронна адреса доступу – http://zakon1.rada.gov.ua/laws/show/z0555-02 ).</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21.Порядок виконання рішень про стягнення коштів державного та місцевих бюджетів або бюджетних установ, затверджений Постановою Кабінету Міністрів України від 3 серпня 2011 р. № 845 // Офіційний вісник України. – 2011. – № 61 (19.08.2011). – ст. 2431 (Електронна адреса доступу – http://zakon2.rada.gov.ua/laws/show/845-2011-%D0%BF )</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22.Порядок використання коштів, передбачених у державному бюджеті для здійснення платежів, пов'язаних з виконанням рішень закордонних юрисдикційних органів, прийнятих за наслідками розгляду справ проти України, затверджений Постановою Кабінету Міністрів України від 7 березня 2007 р. № 408 // Офіційний вісник України. – 2007. – № 18 (23.03.2007). – ст. 716 (Електронна адреса доступу – http://zakon2.rada.gov.ua/laws/show/408-2007-%D0%BF )</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23.Порядок витребування та проведення перевірки виконавчого провадження, затверджений Наказом Міністерства юстиції України від 1 грудня 2004 р. № 136/5 (Електронна адреса доступу – </w:t>
      </w:r>
      <w:hyperlink r:id="rId28" w:history="1">
        <w:r w:rsidRPr="008F1C92">
          <w:rPr>
            <w:rFonts w:ascii="Times New Roman" w:eastAsia="Times New Roman" w:hAnsi="Times New Roman" w:cs="Times New Roman"/>
            <w:iCs/>
            <w:color w:val="0000FE"/>
            <w:sz w:val="28"/>
            <w:szCs w:val="28"/>
            <w:u w:val="single"/>
            <w:lang w:eastAsia="ru-RU"/>
          </w:rPr>
          <w:t>http://zakon2.rada.gov.ua/laws/show/v136_323-04</w:t>
        </w:r>
      </w:hyperlink>
      <w:r w:rsidRPr="008F1C92">
        <w:rPr>
          <w:rFonts w:ascii="Times New Roman" w:eastAsia="Times New Roman" w:hAnsi="Times New Roman" w:cs="Times New Roman"/>
          <w:iCs/>
          <w:sz w:val="28"/>
          <w:szCs w:val="28"/>
          <w:lang w:val="uk-UA" w:eastAsia="ru-RU"/>
        </w:rPr>
        <w:t>).</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24.Порядок надання інформації Державною податковою службою України на запити органів державної виконавчої служби, затверджений Наказом Міністерства фінансів України, Міністерства юстиції України 23 грудня 2011 р. № 1701/3578/5 // Офіційний вісник України. – 2012. – № 3 (20.01.2012). – ст. 108 (Електронна адреса доступу – http://zakon3.rada.gov.ua/laws/show/z1528-11 )</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25.Порядок надання інформації Пенсійним фондом України на запити органів державної виконавчої служби, затверджений Наказом Міністерства юстиції України 19 грудня 2011 р. № 3544/5, Постановою правління Пенсійного фонду України від 19 грудня 2011 р. № 38-2 // Офіційний вісник України. – 2011. – № 102 (10.01.2012). – ст. 3761 (Електронна адреса доступу – </w:t>
      </w:r>
      <w:hyperlink r:id="rId29" w:history="1">
        <w:r w:rsidRPr="008F1C92">
          <w:rPr>
            <w:rFonts w:ascii="Times New Roman" w:eastAsia="Times New Roman" w:hAnsi="Times New Roman" w:cs="Times New Roman"/>
            <w:iCs/>
            <w:color w:val="0000FE"/>
            <w:sz w:val="28"/>
            <w:szCs w:val="28"/>
            <w:u w:val="single"/>
            <w:lang w:eastAsia="ru-RU"/>
          </w:rPr>
          <w:t>http</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zakon</w:t>
        </w:r>
        <w:r w:rsidRPr="008F1C92">
          <w:rPr>
            <w:rFonts w:ascii="Times New Roman" w:eastAsia="Times New Roman" w:hAnsi="Times New Roman" w:cs="Times New Roman"/>
            <w:iCs/>
            <w:color w:val="0000FE"/>
            <w:sz w:val="28"/>
            <w:szCs w:val="28"/>
            <w:u w:val="single"/>
            <w:lang w:val="uk-UA" w:eastAsia="ru-RU"/>
          </w:rPr>
          <w:t>2.</w:t>
        </w:r>
        <w:r w:rsidRPr="008F1C92">
          <w:rPr>
            <w:rFonts w:ascii="Times New Roman" w:eastAsia="Times New Roman" w:hAnsi="Times New Roman" w:cs="Times New Roman"/>
            <w:iCs/>
            <w:color w:val="0000FE"/>
            <w:sz w:val="28"/>
            <w:szCs w:val="28"/>
            <w:u w:val="single"/>
            <w:lang w:eastAsia="ru-RU"/>
          </w:rPr>
          <w:t>rada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gov</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ua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laws</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show</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w:t>
        </w:r>
        <w:r w:rsidRPr="008F1C92">
          <w:rPr>
            <w:rFonts w:ascii="Times New Roman" w:eastAsia="Times New Roman" w:hAnsi="Times New Roman" w:cs="Times New Roman"/>
            <w:iCs/>
            <w:color w:val="0000FE"/>
            <w:sz w:val="28"/>
            <w:szCs w:val="28"/>
            <w:u w:val="single"/>
            <w:lang w:val="uk-UA" w:eastAsia="ru-RU"/>
          </w:rPr>
          <w:t>1494-11</w:t>
        </w:r>
      </w:hyperlink>
      <w:r w:rsidRPr="008F1C92">
        <w:rPr>
          <w:rFonts w:ascii="Times New Roman" w:eastAsia="Times New Roman" w:hAnsi="Times New Roman" w:cs="Times New Roman"/>
          <w:iCs/>
          <w:sz w:val="28"/>
          <w:szCs w:val="28"/>
          <w:lang w:val="uk-UA" w:eastAsia="ru-RU"/>
        </w:rPr>
        <w:t>).</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26.Порядок накладення арешту на цінні папери, затверджений Постановою Кабінету Міністрів України від 22 вересня 1999 р. № 1744 // Офіційний вісник України. – 1999. – № 38 (08.10.99). – ст. 1912 (Електронна адреса доступу – http://zakon1.rada.gov.ua/laws/show/1744-99-%D0%BF .</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lastRenderedPageBreak/>
        <w:t>27.Порядок реалізації арештованого майна, затверджений Наказом Міністерства юстиції України від 15 липня 1999 р. № 42/5 // Офіційний вісник України. – 1999. – № 29 (06.08.99). – ст. 1511 (Електронна адреса доступу – http://zakon2.rada.gov.ua/laws/show/z0480-99 ).</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28.Порядок реалізації ювелірних та інших побутових виробів із золота, срібла, платини і металів платинової групи, дорогоцінних каменів і перлів, а також лому і окремих частин таких виробів, на які накладено арешт, затверджений Наказом Міністерства фінансів України від 20 травня 2004 р. № 338 // Офіційний вісник України. – 2004. – № 41 (29.10.2004). – ст. 2722 (Електронна адреса доступу – http://zakon2.rada.gov.ua/laws/show/z1285-04 ).</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29.Порядок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 Офіційний вісник України. – 2002. – № 29 (02.08.2002). – ст. 1371 (Електронна адреса доступу – http://zakon1.rada.gov.ua/laws/show/985-2002-%D0%BF ).</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30.Питання діяльності органів опіки та піклування, пов’язаної із захистом прав дитини. Постанова Кабінету Міністрів України від 24 вересня 2008 р. № 866 // Офіційний вісник України. - 2008. -№ 76. - Ст. 2561; 2010. - № 1. - Ст. 38. - № 86. - Ст. 3018; 2011. - № 30. - Ст. 1298.</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31.Перелік видів доходів, які враховуються при визначенні розміру аліментів на одного з подружжя, дітей, батьків, інших осіб, затверджений Постановою Кабінету Міністрів України від 26 лютого 1993 р. № 146 // Урядовий кур’єр. – 1993, 04, 01.04.93. – № 48 – 49 (Електронна адреса доступу – http://zakon2.rada.gov.ua/laws/show/146-93-%D0%BF )</w:t>
      </w:r>
    </w:p>
    <w:p w:rsidR="00AF2E49" w:rsidRPr="008F1C92" w:rsidRDefault="00AF2E49" w:rsidP="00AF2E49">
      <w:pPr>
        <w:tabs>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32.Тимчасове положення про порядок проведення прилюдних торгів з реалізації арештованого нерухомого майна, затверджене Наказом Міністерства юстиції України від 27 жовтня 1999 р. № 68/5 // Офіційний вісник України. – 1999. – № 44 (19.11.99). – ст. 2214 (Електронна адреса доступу – http://zakon2.rada.gov.ua/laws/show/z0745-99 ).</w:t>
      </w:r>
    </w:p>
    <w:p w:rsidR="00AF2E49" w:rsidRPr="008F1C92" w:rsidRDefault="00AF2E49" w:rsidP="00AF2E49">
      <w:pPr>
        <w:tabs>
          <w:tab w:val="left" w:pos="284"/>
          <w:tab w:val="left" w:pos="567"/>
        </w:tabs>
        <w:spacing w:after="0" w:line="240" w:lineRule="auto"/>
        <w:jc w:val="center"/>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b/>
          <w:iCs/>
          <w:sz w:val="28"/>
          <w:szCs w:val="28"/>
          <w:lang w:val="uk-UA" w:eastAsia="ru-RU"/>
        </w:rPr>
        <w:t>Рішення Конституційного Суду України:</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1.Рішення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sidRPr="008F1C92">
        <w:rPr>
          <w:rFonts w:ascii="Times New Roman" w:eastAsia="Times New Roman" w:hAnsi="Times New Roman" w:cs="Times New Roman"/>
          <w:iCs/>
          <w:sz w:val="28"/>
          <w:szCs w:val="28"/>
          <w:lang w:eastAsia="ru-RU"/>
        </w:rPr>
        <w:t>/2004</w:t>
      </w:r>
      <w:r w:rsidRPr="008F1C92">
        <w:rPr>
          <w:rFonts w:ascii="Times New Roman" w:eastAsia="Times New Roman" w:hAnsi="Times New Roman" w:cs="Times New Roman"/>
          <w:iCs/>
          <w:sz w:val="28"/>
          <w:szCs w:val="28"/>
          <w:lang w:val="uk-UA" w:eastAsia="ru-RU"/>
        </w:rPr>
        <w:t xml:space="preserve"> // </w:t>
      </w:r>
      <w:hyperlink r:id="rId30" w:history="1">
        <w:r w:rsidRPr="008F1C92">
          <w:rPr>
            <w:rFonts w:ascii="Times New Roman" w:eastAsia="Times New Roman" w:hAnsi="Times New Roman" w:cs="Times New Roman"/>
            <w:iCs/>
            <w:color w:val="0000FF"/>
            <w:sz w:val="28"/>
            <w:szCs w:val="28"/>
            <w:u w:val="single"/>
            <w:lang w:eastAsia="ru-RU"/>
          </w:rPr>
          <w:t>http://zakon2.rada.gov.ua/laws/show/v018p710-04</w:t>
        </w:r>
      </w:hyperlink>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2.Рішення Конституційного Суду України у справі за конституційним зверненням громадянина Голованя Ігоря Володимировича щодо офіційного тлумачення положень статті 59 Конституції України (справа про право на правову допомогу) від 30 вересня 2009 року № 23-рп/2009 // </w:t>
      </w:r>
      <w:hyperlink r:id="rId31" w:history="1">
        <w:r w:rsidRPr="008F1C92">
          <w:rPr>
            <w:rFonts w:ascii="Times New Roman" w:eastAsia="Times New Roman" w:hAnsi="Times New Roman" w:cs="Times New Roman"/>
            <w:iCs/>
            <w:color w:val="0000FF"/>
            <w:sz w:val="28"/>
            <w:szCs w:val="28"/>
            <w:u w:val="single"/>
            <w:lang w:eastAsia="ru-RU"/>
          </w:rPr>
          <w:t>http://zakon1.rada.gov.ua/laws/show/v023p710-09</w:t>
        </w:r>
      </w:hyperlink>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3.Рішення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абзаців сьомого, одинадцятого статті 2, статті 3, пункту 9 статті 4 та розділу </w:t>
      </w:r>
      <w:r w:rsidRPr="008F1C92">
        <w:rPr>
          <w:rFonts w:ascii="Times New Roman" w:eastAsia="Times New Roman" w:hAnsi="Times New Roman" w:cs="Times New Roman"/>
          <w:iCs/>
          <w:sz w:val="28"/>
          <w:szCs w:val="28"/>
          <w:lang w:eastAsia="ru-RU"/>
        </w:rPr>
        <w:t>VIII</w:t>
      </w:r>
      <w:r w:rsidRPr="008F1C92">
        <w:rPr>
          <w:rFonts w:ascii="Times New Roman" w:eastAsia="Times New Roman" w:hAnsi="Times New Roman" w:cs="Times New Roman"/>
          <w:iCs/>
          <w:sz w:val="28"/>
          <w:szCs w:val="28"/>
          <w:lang w:val="uk-UA" w:eastAsia="ru-RU"/>
        </w:rPr>
        <w:t xml:space="preserve"> «Третейське самоврядування» Закону </w:t>
      </w:r>
      <w:r w:rsidRPr="008F1C92">
        <w:rPr>
          <w:rFonts w:ascii="Times New Roman" w:eastAsia="Times New Roman" w:hAnsi="Times New Roman" w:cs="Times New Roman"/>
          <w:iCs/>
          <w:sz w:val="28"/>
          <w:szCs w:val="28"/>
          <w:lang w:val="uk-UA" w:eastAsia="ru-RU"/>
        </w:rPr>
        <w:lastRenderedPageBreak/>
        <w:t xml:space="preserve">України «Про третейські суди» (справа про завдання третейського суду) від 10 січня 2008 року № 1-рп/2008 // </w:t>
      </w:r>
      <w:hyperlink r:id="rId32" w:history="1">
        <w:r w:rsidRPr="008F1C92">
          <w:rPr>
            <w:rFonts w:ascii="Times New Roman" w:eastAsia="Times New Roman" w:hAnsi="Times New Roman" w:cs="Times New Roman"/>
            <w:iCs/>
            <w:color w:val="0000FF"/>
            <w:sz w:val="28"/>
            <w:szCs w:val="28"/>
            <w:u w:val="single"/>
            <w:lang w:eastAsia="ru-RU"/>
          </w:rPr>
          <w:t>http</w:t>
        </w:r>
        <w:r w:rsidRPr="008F1C92">
          <w:rPr>
            <w:rFonts w:ascii="Times New Roman" w:eastAsia="Times New Roman" w:hAnsi="Times New Roman" w:cs="Times New Roman"/>
            <w:iCs/>
            <w:color w:val="0000FF"/>
            <w:sz w:val="28"/>
            <w:szCs w:val="28"/>
            <w:u w:val="single"/>
            <w:lang w:val="uk-UA" w:eastAsia="ru-RU"/>
          </w:rPr>
          <w:t>://</w:t>
        </w:r>
        <w:r w:rsidRPr="008F1C92">
          <w:rPr>
            <w:rFonts w:ascii="Times New Roman" w:eastAsia="Times New Roman" w:hAnsi="Times New Roman" w:cs="Times New Roman"/>
            <w:iCs/>
            <w:color w:val="0000FF"/>
            <w:sz w:val="28"/>
            <w:szCs w:val="28"/>
            <w:u w:val="single"/>
            <w:lang w:eastAsia="ru-RU"/>
          </w:rPr>
          <w:t>zakon</w:t>
        </w:r>
        <w:r w:rsidRPr="008F1C92">
          <w:rPr>
            <w:rFonts w:ascii="Times New Roman" w:eastAsia="Times New Roman" w:hAnsi="Times New Roman" w:cs="Times New Roman"/>
            <w:iCs/>
            <w:color w:val="0000FF"/>
            <w:sz w:val="28"/>
            <w:szCs w:val="28"/>
            <w:u w:val="single"/>
            <w:lang w:val="uk-UA" w:eastAsia="ru-RU"/>
          </w:rPr>
          <w:t>2.</w:t>
        </w:r>
        <w:r w:rsidRPr="008F1C92">
          <w:rPr>
            <w:rFonts w:ascii="Times New Roman" w:eastAsia="Times New Roman" w:hAnsi="Times New Roman" w:cs="Times New Roman"/>
            <w:iCs/>
            <w:color w:val="0000FF"/>
            <w:sz w:val="28"/>
            <w:szCs w:val="28"/>
            <w:u w:val="single"/>
            <w:lang w:eastAsia="ru-RU"/>
          </w:rPr>
          <w:t>rada</w:t>
        </w:r>
        <w:r w:rsidRPr="008F1C92">
          <w:rPr>
            <w:rFonts w:ascii="Times New Roman" w:eastAsia="Times New Roman" w:hAnsi="Times New Roman" w:cs="Times New Roman"/>
            <w:iCs/>
            <w:color w:val="0000FF"/>
            <w:sz w:val="28"/>
            <w:szCs w:val="28"/>
            <w:u w:val="single"/>
            <w:lang w:val="uk-UA" w:eastAsia="ru-RU"/>
          </w:rPr>
          <w:t>.</w:t>
        </w:r>
        <w:r w:rsidRPr="008F1C92">
          <w:rPr>
            <w:rFonts w:ascii="Times New Roman" w:eastAsia="Times New Roman" w:hAnsi="Times New Roman" w:cs="Times New Roman"/>
            <w:iCs/>
            <w:color w:val="0000FF"/>
            <w:sz w:val="28"/>
            <w:szCs w:val="28"/>
            <w:u w:val="single"/>
            <w:lang w:eastAsia="ru-RU"/>
          </w:rPr>
          <w:t>gov</w:t>
        </w:r>
        <w:r w:rsidRPr="008F1C92">
          <w:rPr>
            <w:rFonts w:ascii="Times New Roman" w:eastAsia="Times New Roman" w:hAnsi="Times New Roman" w:cs="Times New Roman"/>
            <w:iCs/>
            <w:color w:val="0000FF"/>
            <w:sz w:val="28"/>
            <w:szCs w:val="28"/>
            <w:u w:val="single"/>
            <w:lang w:val="uk-UA" w:eastAsia="ru-RU"/>
          </w:rPr>
          <w:t>.</w:t>
        </w:r>
        <w:r w:rsidRPr="008F1C92">
          <w:rPr>
            <w:rFonts w:ascii="Times New Roman" w:eastAsia="Times New Roman" w:hAnsi="Times New Roman" w:cs="Times New Roman"/>
            <w:iCs/>
            <w:color w:val="0000FF"/>
            <w:sz w:val="28"/>
            <w:szCs w:val="28"/>
            <w:u w:val="single"/>
            <w:lang w:eastAsia="ru-RU"/>
          </w:rPr>
          <w:t>ua</w:t>
        </w:r>
        <w:r w:rsidRPr="008F1C92">
          <w:rPr>
            <w:rFonts w:ascii="Times New Roman" w:eastAsia="Times New Roman" w:hAnsi="Times New Roman" w:cs="Times New Roman"/>
            <w:iCs/>
            <w:color w:val="0000FF"/>
            <w:sz w:val="28"/>
            <w:szCs w:val="28"/>
            <w:u w:val="single"/>
            <w:lang w:val="uk-UA" w:eastAsia="ru-RU"/>
          </w:rPr>
          <w:t>/</w:t>
        </w:r>
        <w:r w:rsidRPr="008F1C92">
          <w:rPr>
            <w:rFonts w:ascii="Times New Roman" w:eastAsia="Times New Roman" w:hAnsi="Times New Roman" w:cs="Times New Roman"/>
            <w:iCs/>
            <w:color w:val="0000FF"/>
            <w:sz w:val="28"/>
            <w:szCs w:val="28"/>
            <w:u w:val="single"/>
            <w:lang w:eastAsia="ru-RU"/>
          </w:rPr>
          <w:t>laws</w:t>
        </w:r>
        <w:r w:rsidRPr="008F1C92">
          <w:rPr>
            <w:rFonts w:ascii="Times New Roman" w:eastAsia="Times New Roman" w:hAnsi="Times New Roman" w:cs="Times New Roman"/>
            <w:iCs/>
            <w:color w:val="0000FF"/>
            <w:sz w:val="28"/>
            <w:szCs w:val="28"/>
            <w:u w:val="single"/>
            <w:lang w:val="uk-UA" w:eastAsia="ru-RU"/>
          </w:rPr>
          <w:t>/</w:t>
        </w:r>
        <w:r w:rsidRPr="008F1C92">
          <w:rPr>
            <w:rFonts w:ascii="Times New Roman" w:eastAsia="Times New Roman" w:hAnsi="Times New Roman" w:cs="Times New Roman"/>
            <w:iCs/>
            <w:color w:val="0000FF"/>
            <w:sz w:val="28"/>
            <w:szCs w:val="28"/>
            <w:u w:val="single"/>
            <w:lang w:eastAsia="ru-RU"/>
          </w:rPr>
          <w:t>show</w:t>
        </w:r>
        <w:r w:rsidRPr="008F1C92">
          <w:rPr>
            <w:rFonts w:ascii="Times New Roman" w:eastAsia="Times New Roman" w:hAnsi="Times New Roman" w:cs="Times New Roman"/>
            <w:iCs/>
            <w:color w:val="0000FF"/>
            <w:sz w:val="28"/>
            <w:szCs w:val="28"/>
            <w:u w:val="single"/>
            <w:lang w:val="uk-UA" w:eastAsia="ru-RU"/>
          </w:rPr>
          <w:t>/</w:t>
        </w:r>
        <w:r w:rsidRPr="008F1C92">
          <w:rPr>
            <w:rFonts w:ascii="Times New Roman" w:eastAsia="Times New Roman" w:hAnsi="Times New Roman" w:cs="Times New Roman"/>
            <w:iCs/>
            <w:color w:val="0000FF"/>
            <w:sz w:val="28"/>
            <w:szCs w:val="28"/>
            <w:u w:val="single"/>
            <w:lang w:eastAsia="ru-RU"/>
          </w:rPr>
          <w:t>v</w:t>
        </w:r>
        <w:r w:rsidRPr="008F1C92">
          <w:rPr>
            <w:rFonts w:ascii="Times New Roman" w:eastAsia="Times New Roman" w:hAnsi="Times New Roman" w:cs="Times New Roman"/>
            <w:iCs/>
            <w:color w:val="0000FF"/>
            <w:sz w:val="28"/>
            <w:szCs w:val="28"/>
            <w:u w:val="single"/>
            <w:lang w:val="uk-UA" w:eastAsia="ru-RU"/>
          </w:rPr>
          <w:t>001</w:t>
        </w:r>
        <w:r w:rsidRPr="008F1C92">
          <w:rPr>
            <w:rFonts w:ascii="Times New Roman" w:eastAsia="Times New Roman" w:hAnsi="Times New Roman" w:cs="Times New Roman"/>
            <w:iCs/>
            <w:color w:val="0000FF"/>
            <w:sz w:val="28"/>
            <w:szCs w:val="28"/>
            <w:u w:val="single"/>
            <w:lang w:eastAsia="ru-RU"/>
          </w:rPr>
          <w:t>p</w:t>
        </w:r>
        <w:r w:rsidRPr="008F1C92">
          <w:rPr>
            <w:rFonts w:ascii="Times New Roman" w:eastAsia="Times New Roman" w:hAnsi="Times New Roman" w:cs="Times New Roman"/>
            <w:iCs/>
            <w:color w:val="0000FF"/>
            <w:sz w:val="28"/>
            <w:szCs w:val="28"/>
            <w:u w:val="single"/>
            <w:lang w:val="uk-UA" w:eastAsia="ru-RU"/>
          </w:rPr>
          <w:t>710-08</w:t>
        </w:r>
      </w:hyperlink>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4.Рішення Конституційного Суду України від 24 лютого 2004 року № 3-рп/2004 у справі за конституційним зверненням спільного підприємства „Мукачівський плодоовочевий консервний завод” про офіційне тлумачення положення пункту 10 статті 3 Закону України „Про виконавче провадження” (справа про виконання рішень третейських судів) // Урядовий кур'єр. – 2004. – № 45 (10.03.2004) (Електронна адреса доступу – http://zakon2.rada.gov.ua/laws/show/v003p710-04 ).</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5.Рішення Конституційного Суду України від 10 червня 2003 року № 11-рп/2003 у справі за конституційним поданням 47 народних депутатів України щодо відповідності Конституції України (конституційності) Закону України „Про введення мораторію на примусову реалізацію майна” (справа про мораторій на примусову реалізацію майна) // Вісник Конституційного Суду України. – 2003. – № 3 (Електронна адреса доступу – http://zakon1.rada.gov.ua/laws/show/v011p710-03 ).</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8F1C92">
        <w:rPr>
          <w:rFonts w:ascii="Times New Roman" w:eastAsia="Times New Roman" w:hAnsi="Times New Roman" w:cs="Times New Roman"/>
          <w:iCs/>
          <w:sz w:val="28"/>
          <w:szCs w:val="28"/>
          <w:lang w:val="uk-UA" w:eastAsia="ru-RU"/>
        </w:rPr>
        <w:t xml:space="preserve">6.Рішення Конституційного Суду України від 13 грудня 2012 року № 18-рп/2012 у справі за конституційним зверненням товариства з обмеженою відповідальністю „ДІД Конс” щодо офіційного тлумачення положень пункту 15 частини першої статті 37 Закону України „Про виконавче провадження” у взаємозв'язку з положеннями частини першої статті 41, частини п'ятої статті 124, пункту 9 частини третьої статті 129 Конституції України, статті 115 Господарського процесуального кодексу України, пунктів 1.3, 1.4 статті 1, частини другої статті 2, абзацу шостого пункту 3.7 статті 3 Закону України „Про заходи, спрямовані на забезпечення сталого функціонування підприємств паливно-енергетичного комплексу” (справа про стягнення заборгованості з підприємств паливноенергетичного комплексу) // Офіційний вісник України. – 2012. – № 98 (29.12.2012). – ст. 3973 (Електронна адреса доступу – </w:t>
      </w:r>
      <w:hyperlink r:id="rId33" w:history="1">
        <w:r w:rsidRPr="008F1C92">
          <w:rPr>
            <w:rFonts w:ascii="Times New Roman" w:eastAsia="Times New Roman" w:hAnsi="Times New Roman" w:cs="Times New Roman"/>
            <w:iCs/>
            <w:color w:val="0000FE"/>
            <w:sz w:val="28"/>
            <w:szCs w:val="28"/>
            <w:u w:val="single"/>
            <w:lang w:eastAsia="ru-RU"/>
          </w:rPr>
          <w:t>http</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zakon</w:t>
        </w:r>
        <w:r w:rsidRPr="008F1C92">
          <w:rPr>
            <w:rFonts w:ascii="Times New Roman" w:eastAsia="Times New Roman" w:hAnsi="Times New Roman" w:cs="Times New Roman"/>
            <w:iCs/>
            <w:color w:val="0000FE"/>
            <w:sz w:val="28"/>
            <w:szCs w:val="28"/>
            <w:u w:val="single"/>
            <w:lang w:val="uk-UA" w:eastAsia="ru-RU"/>
          </w:rPr>
          <w:t>3.</w:t>
        </w:r>
        <w:r w:rsidRPr="008F1C92">
          <w:rPr>
            <w:rFonts w:ascii="Times New Roman" w:eastAsia="Times New Roman" w:hAnsi="Times New Roman" w:cs="Times New Roman"/>
            <w:iCs/>
            <w:color w:val="0000FE"/>
            <w:sz w:val="28"/>
            <w:szCs w:val="28"/>
            <w:u w:val="single"/>
            <w:lang w:eastAsia="ru-RU"/>
          </w:rPr>
          <w:t>rada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gov</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ua</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laws</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show</w:t>
        </w:r>
        <w:r w:rsidRPr="008F1C92">
          <w:rPr>
            <w:rFonts w:ascii="Times New Roman" w:eastAsia="Times New Roman" w:hAnsi="Times New Roman" w:cs="Times New Roman"/>
            <w:iCs/>
            <w:color w:val="0000FE"/>
            <w:sz w:val="28"/>
            <w:szCs w:val="28"/>
            <w:u w:val="single"/>
            <w:lang w:val="uk-UA" w:eastAsia="ru-RU"/>
          </w:rPr>
          <w:t>/</w:t>
        </w:r>
        <w:r w:rsidRPr="008F1C92">
          <w:rPr>
            <w:rFonts w:ascii="Times New Roman" w:eastAsia="Times New Roman" w:hAnsi="Times New Roman" w:cs="Times New Roman"/>
            <w:iCs/>
            <w:color w:val="0000FE"/>
            <w:sz w:val="28"/>
            <w:szCs w:val="28"/>
            <w:u w:val="single"/>
            <w:lang w:eastAsia="ru-RU"/>
          </w:rPr>
          <w:t>v</w:t>
        </w:r>
        <w:r w:rsidRPr="008F1C92">
          <w:rPr>
            <w:rFonts w:ascii="Times New Roman" w:eastAsia="Times New Roman" w:hAnsi="Times New Roman" w:cs="Times New Roman"/>
            <w:iCs/>
            <w:color w:val="0000FE"/>
            <w:sz w:val="28"/>
            <w:szCs w:val="28"/>
            <w:u w:val="single"/>
            <w:lang w:val="uk-UA" w:eastAsia="ru-RU"/>
          </w:rPr>
          <w:t>018</w:t>
        </w:r>
        <w:r w:rsidRPr="008F1C92">
          <w:rPr>
            <w:rFonts w:ascii="Times New Roman" w:eastAsia="Times New Roman" w:hAnsi="Times New Roman" w:cs="Times New Roman"/>
            <w:iCs/>
            <w:color w:val="0000FE"/>
            <w:sz w:val="28"/>
            <w:szCs w:val="28"/>
            <w:u w:val="single"/>
            <w:lang w:eastAsia="ru-RU"/>
          </w:rPr>
          <w:t>p</w:t>
        </w:r>
        <w:r w:rsidRPr="008F1C92">
          <w:rPr>
            <w:rFonts w:ascii="Times New Roman" w:eastAsia="Times New Roman" w:hAnsi="Times New Roman" w:cs="Times New Roman"/>
            <w:iCs/>
            <w:color w:val="0000FE"/>
            <w:sz w:val="28"/>
            <w:szCs w:val="28"/>
            <w:u w:val="single"/>
            <w:lang w:val="uk-UA" w:eastAsia="ru-RU"/>
          </w:rPr>
          <w:t>710-12</w:t>
        </w:r>
      </w:hyperlink>
      <w:r w:rsidRPr="008F1C92">
        <w:rPr>
          <w:rFonts w:ascii="Times New Roman" w:eastAsia="Times New Roman" w:hAnsi="Times New Roman" w:cs="Times New Roman"/>
          <w:iCs/>
          <w:sz w:val="28"/>
          <w:szCs w:val="28"/>
          <w:lang w:val="uk-UA" w:eastAsia="ru-RU"/>
        </w:rPr>
        <w:t>).</w:t>
      </w:r>
    </w:p>
    <w:p w:rsidR="00AF2E49" w:rsidRPr="008F1C92" w:rsidRDefault="00AF2E49" w:rsidP="00AF2E49">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p>
    <w:p w:rsidR="00AF2E49" w:rsidRPr="008F1C92" w:rsidRDefault="00AF2E49" w:rsidP="00AF2E49">
      <w:pPr>
        <w:tabs>
          <w:tab w:val="left" w:pos="284"/>
          <w:tab w:val="left" w:pos="567"/>
        </w:tabs>
        <w:spacing w:after="0" w:line="240" w:lineRule="auto"/>
        <w:jc w:val="center"/>
        <w:rPr>
          <w:rFonts w:ascii="Times New Roman" w:eastAsia="Times New Roman" w:hAnsi="Times New Roman" w:cs="Times New Roman"/>
          <w:b/>
          <w:bCs/>
          <w:sz w:val="28"/>
          <w:szCs w:val="28"/>
          <w:lang w:val="uk-UA" w:eastAsia="ru-RU"/>
        </w:rPr>
      </w:pPr>
      <w:r w:rsidRPr="008F1C92">
        <w:rPr>
          <w:rFonts w:ascii="Times New Roman" w:eastAsia="Times New Roman" w:hAnsi="Times New Roman" w:cs="Times New Roman"/>
          <w:b/>
          <w:bCs/>
          <w:sz w:val="28"/>
          <w:szCs w:val="28"/>
          <w:lang w:val="uk-UA" w:eastAsia="ru-RU"/>
        </w:rPr>
        <w:t>Підручники</w:t>
      </w:r>
    </w:p>
    <w:p w:rsidR="00AF2E49" w:rsidRPr="008F1C92" w:rsidRDefault="00AF2E49" w:rsidP="00AF2E49">
      <w:pPr>
        <w:tabs>
          <w:tab w:val="left" w:pos="567"/>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1. Ізарова І. О., Ханик-Посполітак Р. Ю. І–32 Цивільний процес України  /І. О. Ізарова, Р. Ю. Ханик-Посполітак. – Київ : ВД «Дакор», 2018.</w:t>
      </w:r>
    </w:p>
    <w:p w:rsidR="00AF2E49" w:rsidRPr="008F1C92" w:rsidRDefault="00AF2E49" w:rsidP="00AF2E49">
      <w:pPr>
        <w:tabs>
          <w:tab w:val="left" w:pos="567"/>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2. Масюк В. В. Виконавче провадження у схемах і таблицях : навч. посіб. /В. В. Масюк, М. Ю. Акулова. – Харків : Право, 2017. – 126 с.</w:t>
      </w:r>
    </w:p>
    <w:p w:rsidR="00AF2E49" w:rsidRPr="008F1C92" w:rsidRDefault="00AF2E49" w:rsidP="00AF2E49">
      <w:pPr>
        <w:tabs>
          <w:tab w:val="left" w:pos="567"/>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3. Виконавче провадження : навч. посіб. для здобувачів вищ. освіти/ уклад.: К. В. Гусаров, М. Є. Червинська, Л. М. Мазур та ін. – Х.: Право, 2017. – 186 с.</w:t>
      </w:r>
    </w:p>
    <w:p w:rsidR="00AF2E49" w:rsidRPr="008F1C92" w:rsidRDefault="00AF2E49" w:rsidP="00AF2E49">
      <w:pPr>
        <w:tabs>
          <w:tab w:val="left" w:pos="567"/>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4. Актуальні питання цивільного судочинства в світлі судової реформи в Україні: монографія /[С.В. Ківалов, Н.Ю. Голубєва, І.В. Андронов та ін.]; за заг. ред. Н.Ю. Голубєвої; НУ ОЮА. – Одеса: Юридична література, 2017 – 212 с.2.</w:t>
      </w:r>
    </w:p>
    <w:p w:rsidR="00AF2E49" w:rsidRPr="008F1C92" w:rsidRDefault="00AF2E49" w:rsidP="00AF2E49">
      <w:pPr>
        <w:tabs>
          <w:tab w:val="left" w:pos="567"/>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lastRenderedPageBreak/>
        <w:t xml:space="preserve">5. Теоретичні проблеми цивільного процесуального права: Підручник / М.М.Ясинок, М.П.Курило, О.В.Кіріяк, О.О.Кармаза, С.І.Запара та ін.; За заг. ред. д.ю.н. професора М.М. Ясинка. – К.: Алерта, 2016. -  с. 554 </w:t>
      </w:r>
    </w:p>
    <w:p w:rsidR="00AF2E49" w:rsidRPr="008F1C92" w:rsidRDefault="00AF2E49" w:rsidP="00AF2E49">
      <w:pPr>
        <w:tabs>
          <w:tab w:val="left" w:pos="567"/>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6. Фурса С.Я., Фурса Є.І.,  Щербак С.В. Цивільний процесуальний кодекс України: Науково-практичний коментар: У 2т/ За заг. ред.С.Я. Фурси. - К.: Видавець Фурса С.Я., КНТ.- 2014.- С.424-425.</w:t>
      </w:r>
    </w:p>
    <w:p w:rsidR="00AF2E49" w:rsidRPr="008F1C92" w:rsidRDefault="00AF2E49" w:rsidP="00AF2E49">
      <w:pPr>
        <w:tabs>
          <w:tab w:val="left" w:pos="567"/>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7. Цивільний процес України : підручник / Ю. В. Білоусов [та ін.] ; ред. М. М. Ясинок; - К.: Правова єдність, 2014. – 744 с.</w:t>
      </w:r>
    </w:p>
    <w:p w:rsidR="00AF2E49" w:rsidRPr="008F1C92" w:rsidRDefault="00AF2E49" w:rsidP="00AF2E49">
      <w:pPr>
        <w:tabs>
          <w:tab w:val="left" w:pos="567"/>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8. Цивільний процес України:Підручник/ За ред.. В.О. Кучера.- Львів.- ЛьвДУВС.- 2016.- 768с.</w:t>
      </w:r>
    </w:p>
    <w:p w:rsidR="00AF2E49" w:rsidRPr="008F1C92" w:rsidRDefault="00AF2E49" w:rsidP="00AF2E49">
      <w:pPr>
        <w:tabs>
          <w:tab w:val="left" w:pos="567"/>
        </w:tabs>
        <w:spacing w:after="0" w:line="240" w:lineRule="auto"/>
        <w:ind w:left="567"/>
        <w:jc w:val="center"/>
        <w:rPr>
          <w:rFonts w:ascii="Times New Roman" w:eastAsia="Times New Roman" w:hAnsi="Times New Roman" w:cs="Times New Roman"/>
          <w:sz w:val="28"/>
          <w:szCs w:val="28"/>
          <w:lang w:val="uk-UA" w:eastAsia="ru-RU"/>
        </w:rPr>
      </w:pPr>
    </w:p>
    <w:p w:rsidR="00AF2E49" w:rsidRPr="008F1C92" w:rsidRDefault="00AF2E49" w:rsidP="00AF2E49">
      <w:pPr>
        <w:tabs>
          <w:tab w:val="left" w:pos="0"/>
          <w:tab w:val="left" w:pos="284"/>
        </w:tabs>
        <w:spacing w:after="0" w:line="240" w:lineRule="auto"/>
        <w:jc w:val="center"/>
        <w:rPr>
          <w:rFonts w:ascii="Times New Roman" w:eastAsia="Times New Roman" w:hAnsi="Times New Roman" w:cs="Times New Roman"/>
          <w:b/>
          <w:bCs/>
          <w:sz w:val="28"/>
          <w:szCs w:val="28"/>
          <w:lang w:val="uk-UA" w:eastAsia="ru-RU"/>
        </w:rPr>
      </w:pPr>
      <w:r w:rsidRPr="008F1C92">
        <w:rPr>
          <w:rFonts w:ascii="Times New Roman" w:eastAsia="Times New Roman" w:hAnsi="Times New Roman" w:cs="Times New Roman"/>
          <w:b/>
          <w:bCs/>
          <w:sz w:val="28"/>
          <w:szCs w:val="28"/>
          <w:lang w:val="uk-UA" w:eastAsia="ru-RU"/>
        </w:rPr>
        <w:t>Монографії та інші наукові видання</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1. Андрушко А.В. Принцип диспозитивності цивільного процесуального права України : Монографія / А. В. Андрушко ; рец.: О. О. Підопригора, И. И. Штефан ; Хмельницький інститут регіонального управління та права. - Харків : Консум, 2014 (Харків). - 172 с.</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2. Батожська О. Проблеми виконання мирових угод у цивільному процесі / О. Батожська // Підприємництво, господарство і право /   : ТОВ "Друкарня Бізнесполіграф". - 2013. - № 3. - C. 49-52.</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2. Бірюков І.А. Справедливість та її місце в цивільному судочинстві / І. А. Бірюков // Бюлетень Міністерства юстиції України : Міністерство юстиції України. - 2010. - № 10. - C. 93-98.</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3. Боєва О.С. Доцільність застосування аналогії права при розгляді трудових спорів / О. С. Боєва // Судова апеляція : ТОВ "Видавництво "Юридична думка". - 2014. - №  2. - C. 103-109</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4. Буркацький Л.К. Захист цивільного права та інтересу: Методика складання документів, коментарі, позовні та інші заяви: Навч. посібник. – К.: Юрінком Інтер, 2015.</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5. Вербіцька, М. Законодавча регламентація вимог, за якими видається судовий наказ: проблеми та перспективи розвитку (частина перша; частина друга) [текст]      / М. Вербіцька // Підприємництво, господарство і право. - 2012. - № 5. -  С. 102-106 ; № 6. -  С. 56-61</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6. Верба-Сидор О. Б Институт частных исполнителей в Украине: предложения по совершенствованию правового регулирования  /О. Б. Верба - Сидор//Науковий    вісник Львівського державного університету внутрішніх справ. – 2016. -  № 1. – С. 86 - 94</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7. Верба-Сидор О. Вирішення питання про поворот виконання в цивільному процесі /О. Верба-Сидор// Вісник Львівського університету. Серія юридична. - Львів, 2011. - Вип. 52. -  С. 180-189</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8. Волков А.: Статус виконавця має бути єдиним, без поділу на дер-жавного чи приватного // Юридична газета. – 2015. – 03 квітня [Електронний ресурс]. – Режим доступу: http://yur-gazeta.com/interview/ status-vikonavcya-mae-buti-edinim-bez-podilu-na-derzhavnogo-chi-privatnogo.html ,</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lastRenderedPageBreak/>
        <w:t>9. Гетманцев М. Джерела формування речових доказів / М. Гетманцев // Підприємництво, господарство і право. - 2013. - № 4. - C. 134-137.</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10. Гетманцев, Олександр. Дія в часі нормативно-правових актів, що застосовуються судом при здійсненні правосуддя в цивільних справах / О. Гетманцев, М. Гетманцев // Юридична Україна : Юрінком Інтер. - 2010. - №  6. - C. 67-73</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11. Городовенко В.В. Принцип гласності та відкритості у вітчизняному судочинстві: проблеми реалізації / В. В. Городовенко // Вісник Верховного Суду України : ТОВ "Видавництво "Істина". - 2011. - №  9. - C. 38-43</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12. Грабовська, Оксана Олександрівна. Правосуб’єктність органів опіки та піклування в процедурі усиновлення / О. О. Грабовська // Держава і право : Збірник наукових праць. - 2014. - Вип.  45. - C. 291-296</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13. Марченко М.Г. Новації виконавчого провадження  в Україні  /М. Г. Марченко, Є. В. Шматко//Молодий вчений. - 2016 - № 4 (31). – с. 624  - 628.</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14. Ліснича Т.В. Правові наслідки появи особи, яку було оголошено померлою: виявлення і шляхи вирішення проблемних питань / Т. В. Ліснича // Право і безпека. - Харків,  2012. - № 4 (41). - C. 196-200.</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15. Масюк В.В. Презумпції та преюдиції в цивільному судочинстві : монографія / В. В. Масюк; рец.: С. Я. Фурса, В. А. Кройтор. - Харків : Право, 2014 (Харків). - 208 с.</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Розкриття банківської таємниці / Д. Луспеник, З. Мельник // http://crimealawyers.com/rozkrittya-bank-vsko-ta-mnits</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16. Тарасенко Л. Судовий контроль за виконанням судових рішень // Вісник Львівського університету:  Серія юридична / Міністерство освіти і науки України. Львівський національний університет ім. І. Франка: ВЦ Львівського національного університету ім. І. Франка. - 2013. - Вип. 42. - C. 209-216.</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 xml:space="preserve">17.Ясинок М.М. </w:t>
      </w:r>
      <w:r w:rsidRPr="008F1C92">
        <w:rPr>
          <w:rFonts w:ascii="Times New Roman" w:eastAsia="Times New Roman" w:hAnsi="Times New Roman" w:cs="Times New Roman"/>
          <w:sz w:val="28"/>
          <w:szCs w:val="28"/>
          <w:lang w:eastAsia="ru-RU"/>
        </w:rPr>
        <w:t>Мирова угода у цивільному судочинстві: історико-правовий аспект та перспективи розвитку / М. М. Ясинок // Бюлетень Міністерства юстиції України</w:t>
      </w:r>
      <w:r w:rsidRPr="008F1C92">
        <w:rPr>
          <w:rFonts w:ascii="Times New Roman" w:eastAsia="Times New Roman" w:hAnsi="Times New Roman" w:cs="Times New Roman"/>
          <w:bCs/>
          <w:sz w:val="28"/>
          <w:szCs w:val="28"/>
          <w:lang w:eastAsia="ru-RU"/>
        </w:rPr>
        <w:t>. - 2013</w:t>
      </w:r>
      <w:r w:rsidRPr="008F1C92">
        <w:rPr>
          <w:rFonts w:ascii="Times New Roman" w:eastAsia="Times New Roman" w:hAnsi="Times New Roman" w:cs="Times New Roman"/>
          <w:sz w:val="28"/>
          <w:szCs w:val="28"/>
          <w:lang w:eastAsia="ru-RU"/>
        </w:rPr>
        <w:t xml:space="preserve">. - </w:t>
      </w:r>
      <w:proofErr w:type="gramStart"/>
      <w:r w:rsidRPr="008F1C92">
        <w:rPr>
          <w:rFonts w:ascii="Times New Roman" w:eastAsia="Times New Roman" w:hAnsi="Times New Roman" w:cs="Times New Roman"/>
          <w:bCs/>
          <w:sz w:val="28"/>
          <w:szCs w:val="28"/>
          <w:lang w:eastAsia="ru-RU"/>
        </w:rPr>
        <w:t>№  5</w:t>
      </w:r>
      <w:proofErr w:type="gramEnd"/>
      <w:r w:rsidRPr="008F1C92">
        <w:rPr>
          <w:rFonts w:ascii="Times New Roman" w:eastAsia="Times New Roman" w:hAnsi="Times New Roman" w:cs="Times New Roman"/>
          <w:sz w:val="28"/>
          <w:szCs w:val="28"/>
          <w:lang w:eastAsia="ru-RU"/>
        </w:rPr>
        <w:t>. - C. 46-52.</w:t>
      </w:r>
    </w:p>
    <w:p w:rsidR="00AF2E49" w:rsidRPr="008F1C92" w:rsidRDefault="00AF2E49" w:rsidP="00AF2E49">
      <w:pPr>
        <w:tabs>
          <w:tab w:val="left" w:pos="0"/>
        </w:tabs>
        <w:spacing w:after="0" w:line="240" w:lineRule="auto"/>
        <w:jc w:val="both"/>
        <w:rPr>
          <w:rFonts w:ascii="Times New Roman" w:eastAsia="Times New Roman" w:hAnsi="Times New Roman" w:cs="Times New Roman"/>
          <w:sz w:val="28"/>
          <w:szCs w:val="28"/>
          <w:lang w:val="uk-UA" w:eastAsia="ru-RU"/>
        </w:rPr>
      </w:pPr>
      <w:r w:rsidRPr="008F1C92">
        <w:rPr>
          <w:rFonts w:ascii="Times New Roman" w:eastAsia="Times New Roman" w:hAnsi="Times New Roman" w:cs="Times New Roman"/>
          <w:sz w:val="28"/>
          <w:szCs w:val="28"/>
          <w:lang w:val="uk-UA" w:eastAsia="ru-RU"/>
        </w:rPr>
        <w:t xml:space="preserve">18. Щербак С.В. Зміст виконавчого процесу / С.В. Щербак / [Електронний ресурс]: Веб-сайт Національної бібліотеки України ім.. В.І. Вернадського. – Режим доступу:http://www.nbuv.gov.ua/portal/Soc_Gum/Pvuabs/2011_2/05_02_05.pdf. </w:t>
      </w:r>
    </w:p>
    <w:p w:rsidR="00AF2E49" w:rsidRPr="008F1C92" w:rsidRDefault="00AF2E49" w:rsidP="00AF2E49">
      <w:pPr>
        <w:tabs>
          <w:tab w:val="left" w:pos="0"/>
        </w:tabs>
        <w:spacing w:before="100" w:beforeAutospacing="1" w:after="100" w:afterAutospacing="1" w:line="240" w:lineRule="auto"/>
        <w:rPr>
          <w:rFonts w:ascii="Times New Roman" w:eastAsia="Times New Roman" w:hAnsi="Times New Roman" w:cs="Times New Roman"/>
          <w:b/>
          <w:sz w:val="28"/>
          <w:szCs w:val="28"/>
          <w:lang w:val="uk-UA" w:eastAsia="ru-RU"/>
        </w:rPr>
      </w:pPr>
      <w:r w:rsidRPr="008F1C92">
        <w:rPr>
          <w:rFonts w:ascii="Times New Roman" w:eastAsia="Times New Roman" w:hAnsi="Times New Roman" w:cs="Times New Roman"/>
          <w:b/>
          <w:sz w:val="28"/>
          <w:szCs w:val="28"/>
          <w:lang w:val="uk-UA" w:eastAsia="ru-RU"/>
        </w:rPr>
        <w:t>Інтернет-ресурси:</w:t>
      </w:r>
    </w:p>
    <w:p w:rsidR="00AF2E49" w:rsidRPr="008F1C92" w:rsidRDefault="00AF2E49" w:rsidP="00AF2E49">
      <w:pPr>
        <w:numPr>
          <w:ilvl w:val="0"/>
          <w:numId w:val="2"/>
        </w:numPr>
        <w:tabs>
          <w:tab w:val="left" w:pos="-284"/>
          <w:tab w:val="left" w:pos="1080"/>
          <w:tab w:val="left" w:pos="1260"/>
        </w:tabs>
        <w:spacing w:after="0" w:line="240" w:lineRule="auto"/>
        <w:ind w:left="709" w:hanging="567"/>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http://www.</w:t>
      </w:r>
      <w:r w:rsidRPr="008F1C92">
        <w:rPr>
          <w:rFonts w:ascii="Times New Roman" w:eastAsia="Times New Roman" w:hAnsi="Times New Roman" w:cs="Times New Roman"/>
          <w:bCs/>
          <w:sz w:val="28"/>
          <w:szCs w:val="28"/>
          <w:lang w:eastAsia="ru-RU"/>
        </w:rPr>
        <w:t>president</w:t>
      </w:r>
      <w:r w:rsidRPr="008F1C92">
        <w:rPr>
          <w:rFonts w:ascii="Times New Roman" w:eastAsia="Times New Roman" w:hAnsi="Times New Roman" w:cs="Times New Roman"/>
          <w:sz w:val="28"/>
          <w:szCs w:val="28"/>
          <w:lang w:eastAsia="ru-RU"/>
        </w:rPr>
        <w:t xml:space="preserve">.gov.ua. </w:t>
      </w:r>
      <w:r w:rsidRPr="008F1C92">
        <w:rPr>
          <w:rFonts w:ascii="Times New Roman" w:eastAsia="Times New Roman" w:hAnsi="Times New Roman" w:cs="Times New Roman"/>
          <w:noProof/>
          <w:sz w:val="28"/>
          <w:szCs w:val="28"/>
          <w:lang w:eastAsia="ru-RU"/>
        </w:rPr>
        <w:t>–</w:t>
      </w:r>
      <w:r w:rsidRPr="008F1C92">
        <w:rPr>
          <w:rFonts w:ascii="Times New Roman" w:eastAsia="Times New Roman" w:hAnsi="Times New Roman" w:cs="Times New Roman"/>
          <w:bCs/>
          <w:sz w:val="28"/>
          <w:szCs w:val="28"/>
          <w:lang w:eastAsia="ru-RU"/>
        </w:rPr>
        <w:t xml:space="preserve"> офіційний веб-сайт Президента України.</w:t>
      </w:r>
    </w:p>
    <w:p w:rsidR="00AF2E49" w:rsidRPr="008F1C92" w:rsidRDefault="00DB73C0" w:rsidP="00AF2E49">
      <w:pPr>
        <w:numPr>
          <w:ilvl w:val="0"/>
          <w:numId w:val="2"/>
        </w:numPr>
        <w:tabs>
          <w:tab w:val="left" w:pos="-284"/>
          <w:tab w:val="left" w:pos="1080"/>
          <w:tab w:val="left" w:pos="1260"/>
        </w:tabs>
        <w:spacing w:after="0" w:line="240" w:lineRule="auto"/>
        <w:ind w:hanging="1276"/>
        <w:jc w:val="both"/>
        <w:rPr>
          <w:rFonts w:ascii="Times New Roman" w:eastAsia="Times New Roman" w:hAnsi="Times New Roman" w:cs="Times New Roman"/>
          <w:sz w:val="28"/>
          <w:szCs w:val="28"/>
          <w:lang w:eastAsia="ru-RU"/>
        </w:rPr>
      </w:pPr>
      <w:hyperlink r:id="rId34" w:history="1">
        <w:r w:rsidR="00AF2E49" w:rsidRPr="008F1C92">
          <w:rPr>
            <w:rFonts w:ascii="Times New Roman" w:eastAsia="Times New Roman" w:hAnsi="Times New Roman" w:cs="Times New Roman"/>
            <w:bCs/>
            <w:color w:val="0000FF"/>
            <w:sz w:val="28"/>
            <w:szCs w:val="28"/>
            <w:u w:val="single"/>
            <w:lang w:eastAsia="ru-RU"/>
          </w:rPr>
          <w:t>http://</w:t>
        </w:r>
        <w:r w:rsidR="00AF2E49" w:rsidRPr="008F1C92">
          <w:rPr>
            <w:rFonts w:ascii="Times New Roman" w:eastAsia="Times New Roman" w:hAnsi="Times New Roman" w:cs="Times New Roman"/>
            <w:bCs/>
            <w:color w:val="0000FF"/>
            <w:sz w:val="28"/>
            <w:szCs w:val="28"/>
            <w:u w:val="single"/>
            <w:lang w:val="en-US" w:eastAsia="ru-RU"/>
          </w:rPr>
          <w:t>www</w:t>
        </w:r>
        <w:r w:rsidR="00AF2E49" w:rsidRPr="008F1C92">
          <w:rPr>
            <w:rFonts w:ascii="Times New Roman" w:eastAsia="Times New Roman" w:hAnsi="Times New Roman" w:cs="Times New Roman"/>
            <w:bCs/>
            <w:color w:val="0000FF"/>
            <w:sz w:val="28"/>
            <w:szCs w:val="28"/>
            <w:u w:val="single"/>
            <w:lang w:eastAsia="ru-RU"/>
          </w:rPr>
          <w:t>.portal.rada.gov.ua</w:t>
        </w:r>
      </w:hyperlink>
      <w:r w:rsidR="00AF2E49" w:rsidRPr="008F1C92">
        <w:rPr>
          <w:rFonts w:ascii="Times New Roman" w:eastAsia="Times New Roman" w:hAnsi="Times New Roman" w:cs="Times New Roman"/>
          <w:bCs/>
          <w:sz w:val="28"/>
          <w:szCs w:val="28"/>
          <w:lang w:eastAsia="ru-RU"/>
        </w:rPr>
        <w:t xml:space="preserve"> </w:t>
      </w:r>
      <w:r w:rsidR="00AF2E49" w:rsidRPr="008F1C92">
        <w:rPr>
          <w:rFonts w:ascii="Times New Roman" w:eastAsia="Times New Roman" w:hAnsi="Times New Roman" w:cs="Times New Roman"/>
          <w:noProof/>
          <w:sz w:val="28"/>
          <w:szCs w:val="28"/>
          <w:lang w:eastAsia="ru-RU"/>
        </w:rPr>
        <w:t>–</w:t>
      </w:r>
      <w:r w:rsidR="00AF2E49" w:rsidRPr="008F1C92">
        <w:rPr>
          <w:rFonts w:ascii="Times New Roman" w:eastAsia="Times New Roman" w:hAnsi="Times New Roman" w:cs="Times New Roman"/>
          <w:bCs/>
          <w:sz w:val="28"/>
          <w:szCs w:val="28"/>
          <w:lang w:eastAsia="ru-RU"/>
        </w:rPr>
        <w:t xml:space="preserve"> офіційний веб-сайт Верховної Ради України. </w:t>
      </w:r>
    </w:p>
    <w:p w:rsidR="00AF2E49" w:rsidRPr="008F1C92" w:rsidRDefault="00AF2E49" w:rsidP="00AF2E49">
      <w:pPr>
        <w:numPr>
          <w:ilvl w:val="0"/>
          <w:numId w:val="2"/>
        </w:numPr>
        <w:tabs>
          <w:tab w:val="left" w:pos="-284"/>
          <w:tab w:val="left" w:pos="1134"/>
        </w:tabs>
        <w:spacing w:after="0" w:line="240" w:lineRule="auto"/>
        <w:ind w:left="1134" w:hanging="992"/>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http://</w:t>
      </w:r>
      <w:hyperlink r:id="rId35" w:history="1">
        <w:r w:rsidRPr="008F1C92">
          <w:rPr>
            <w:rFonts w:ascii="Times New Roman" w:eastAsia="Times New Roman" w:hAnsi="Times New Roman" w:cs="Times New Roman"/>
            <w:color w:val="0000FF"/>
            <w:sz w:val="28"/>
            <w:szCs w:val="28"/>
            <w:u w:val="single"/>
            <w:lang w:eastAsia="ru-RU"/>
          </w:rPr>
          <w:t>www.kmu.gov.ua</w:t>
        </w:r>
      </w:hyperlink>
      <w:r w:rsidRPr="008F1C92">
        <w:rPr>
          <w:rFonts w:ascii="Times New Roman" w:eastAsia="Times New Roman" w:hAnsi="Times New Roman" w:cs="Times New Roman"/>
          <w:sz w:val="28"/>
          <w:szCs w:val="28"/>
          <w:lang w:eastAsia="ru-RU"/>
        </w:rPr>
        <w:t xml:space="preserve"> –офіційний </w:t>
      </w:r>
      <w:r w:rsidRPr="008F1C92">
        <w:rPr>
          <w:rFonts w:ascii="Times New Roman" w:eastAsia="Times New Roman" w:hAnsi="Times New Roman" w:cs="Times New Roman"/>
          <w:bCs/>
          <w:sz w:val="28"/>
          <w:szCs w:val="28"/>
          <w:lang w:eastAsia="ru-RU"/>
        </w:rPr>
        <w:t>веб-сайт</w:t>
      </w:r>
      <w:r w:rsidRPr="008F1C92">
        <w:rPr>
          <w:rFonts w:ascii="Times New Roman" w:eastAsia="Times New Roman" w:hAnsi="Times New Roman" w:cs="Times New Roman"/>
          <w:sz w:val="28"/>
          <w:szCs w:val="28"/>
          <w:lang w:eastAsia="ru-RU"/>
        </w:rPr>
        <w:t xml:space="preserve"> Кабінету Міністрів України. </w:t>
      </w:r>
    </w:p>
    <w:p w:rsidR="00AF2E49" w:rsidRPr="008F1C92" w:rsidRDefault="00DB73C0" w:rsidP="00AF2E49">
      <w:pPr>
        <w:numPr>
          <w:ilvl w:val="0"/>
          <w:numId w:val="2"/>
        </w:numPr>
        <w:tabs>
          <w:tab w:val="left" w:pos="-284"/>
          <w:tab w:val="left" w:pos="1080"/>
          <w:tab w:val="left" w:pos="1260"/>
        </w:tabs>
        <w:spacing w:after="0" w:line="240" w:lineRule="auto"/>
        <w:ind w:hanging="1276"/>
        <w:jc w:val="both"/>
        <w:rPr>
          <w:rFonts w:ascii="Times New Roman" w:eastAsia="Times New Roman" w:hAnsi="Times New Roman" w:cs="Times New Roman"/>
          <w:sz w:val="28"/>
          <w:szCs w:val="28"/>
          <w:lang w:eastAsia="ru-RU"/>
        </w:rPr>
      </w:pPr>
      <w:hyperlink r:id="rId36" w:history="1">
        <w:r w:rsidR="00AF2E49" w:rsidRPr="008F1C92">
          <w:rPr>
            <w:rFonts w:ascii="Times New Roman" w:eastAsia="Times New Roman" w:hAnsi="Times New Roman" w:cs="Times New Roman"/>
            <w:bCs/>
            <w:color w:val="0000FF"/>
            <w:sz w:val="28"/>
            <w:szCs w:val="28"/>
            <w:u w:val="single"/>
            <w:lang w:eastAsia="ru-RU"/>
          </w:rPr>
          <w:t>http://</w:t>
        </w:r>
        <w:r w:rsidR="00AF2E49" w:rsidRPr="008F1C92">
          <w:rPr>
            <w:rFonts w:ascii="Times New Roman" w:eastAsia="Times New Roman" w:hAnsi="Times New Roman" w:cs="Times New Roman"/>
            <w:bCs/>
            <w:color w:val="0000FF"/>
            <w:sz w:val="28"/>
            <w:szCs w:val="28"/>
            <w:u w:val="single"/>
            <w:lang w:val="en-US" w:eastAsia="ru-RU"/>
          </w:rPr>
          <w:t>www</w:t>
        </w:r>
        <w:r w:rsidR="00AF2E49" w:rsidRPr="008F1C92">
          <w:rPr>
            <w:rFonts w:ascii="Times New Roman" w:eastAsia="Times New Roman" w:hAnsi="Times New Roman" w:cs="Times New Roman"/>
            <w:bCs/>
            <w:color w:val="0000FF"/>
            <w:sz w:val="28"/>
            <w:szCs w:val="28"/>
            <w:u w:val="single"/>
            <w:lang w:eastAsia="ru-RU"/>
          </w:rPr>
          <w:t>.mvs.gov.ua</w:t>
        </w:r>
      </w:hyperlink>
      <w:r w:rsidR="00AF2E49" w:rsidRPr="008F1C92">
        <w:rPr>
          <w:rFonts w:ascii="Times New Roman" w:eastAsia="Times New Roman" w:hAnsi="Times New Roman" w:cs="Times New Roman"/>
          <w:bCs/>
          <w:sz w:val="28"/>
          <w:szCs w:val="28"/>
          <w:lang w:eastAsia="ru-RU"/>
        </w:rPr>
        <w:t xml:space="preserve"> </w:t>
      </w:r>
      <w:r w:rsidR="00AF2E49" w:rsidRPr="008F1C92">
        <w:rPr>
          <w:rFonts w:ascii="Times New Roman" w:eastAsia="Times New Roman" w:hAnsi="Times New Roman" w:cs="Times New Roman"/>
          <w:noProof/>
          <w:sz w:val="28"/>
          <w:szCs w:val="28"/>
          <w:lang w:eastAsia="ru-RU"/>
        </w:rPr>
        <w:t>–</w:t>
      </w:r>
      <w:r w:rsidR="00AF2E49" w:rsidRPr="008F1C92">
        <w:rPr>
          <w:rFonts w:ascii="Times New Roman" w:eastAsia="Times New Roman" w:hAnsi="Times New Roman" w:cs="Times New Roman"/>
          <w:bCs/>
          <w:sz w:val="28"/>
          <w:szCs w:val="28"/>
          <w:lang w:eastAsia="ru-RU"/>
        </w:rPr>
        <w:t xml:space="preserve"> офіційний веб-сайт Міністерства внутрішніх справ України.</w:t>
      </w:r>
    </w:p>
    <w:p w:rsidR="00AF2E49" w:rsidRPr="008F1C92" w:rsidRDefault="00DB73C0" w:rsidP="00AF2E49">
      <w:pPr>
        <w:numPr>
          <w:ilvl w:val="0"/>
          <w:numId w:val="2"/>
        </w:numPr>
        <w:tabs>
          <w:tab w:val="left" w:pos="-284"/>
          <w:tab w:val="left" w:pos="1080"/>
          <w:tab w:val="left" w:pos="1260"/>
        </w:tabs>
        <w:spacing w:after="0" w:line="240" w:lineRule="auto"/>
        <w:ind w:hanging="1276"/>
        <w:jc w:val="both"/>
        <w:rPr>
          <w:rFonts w:ascii="Times New Roman" w:eastAsia="Times New Roman" w:hAnsi="Times New Roman" w:cs="Times New Roman"/>
          <w:bCs/>
          <w:sz w:val="28"/>
          <w:szCs w:val="28"/>
          <w:lang w:eastAsia="ru-RU"/>
        </w:rPr>
      </w:pPr>
      <w:hyperlink r:id="rId37" w:history="1">
        <w:r w:rsidR="00AF2E49" w:rsidRPr="008F1C92">
          <w:rPr>
            <w:rFonts w:ascii="Times New Roman" w:eastAsia="Times New Roman" w:hAnsi="Times New Roman" w:cs="Times New Roman"/>
            <w:bCs/>
            <w:color w:val="0000FF"/>
            <w:sz w:val="28"/>
            <w:szCs w:val="28"/>
            <w:u w:val="single"/>
            <w:lang w:eastAsia="ru-RU"/>
          </w:rPr>
          <w:t>http://</w:t>
        </w:r>
        <w:r w:rsidR="00AF2E49" w:rsidRPr="008F1C92">
          <w:rPr>
            <w:rFonts w:ascii="Times New Roman" w:eastAsia="Times New Roman" w:hAnsi="Times New Roman" w:cs="Times New Roman"/>
            <w:bCs/>
            <w:color w:val="0000FF"/>
            <w:sz w:val="28"/>
            <w:szCs w:val="28"/>
            <w:u w:val="single"/>
            <w:lang w:val="en-US" w:eastAsia="ru-RU"/>
          </w:rPr>
          <w:t>www</w:t>
        </w:r>
        <w:r w:rsidR="00AF2E49" w:rsidRPr="008F1C92">
          <w:rPr>
            <w:rFonts w:ascii="Times New Roman" w:eastAsia="Times New Roman" w:hAnsi="Times New Roman" w:cs="Times New Roman"/>
            <w:bCs/>
            <w:color w:val="0000FF"/>
            <w:sz w:val="28"/>
            <w:szCs w:val="28"/>
            <w:u w:val="single"/>
            <w:lang w:eastAsia="ru-RU"/>
          </w:rPr>
          <w:t>.court.gov.ua/vscourt</w:t>
        </w:r>
      </w:hyperlink>
      <w:r w:rsidR="00AF2E49" w:rsidRPr="008F1C92">
        <w:rPr>
          <w:rFonts w:ascii="Times New Roman" w:eastAsia="Times New Roman" w:hAnsi="Times New Roman" w:cs="Times New Roman"/>
          <w:bCs/>
          <w:sz w:val="28"/>
          <w:szCs w:val="28"/>
          <w:lang w:eastAsia="ru-RU"/>
        </w:rPr>
        <w:t xml:space="preserve"> </w:t>
      </w:r>
      <w:r w:rsidR="00AF2E49" w:rsidRPr="008F1C92">
        <w:rPr>
          <w:rFonts w:ascii="Times New Roman" w:eastAsia="Times New Roman" w:hAnsi="Times New Roman" w:cs="Times New Roman"/>
          <w:noProof/>
          <w:sz w:val="28"/>
          <w:szCs w:val="28"/>
          <w:lang w:eastAsia="ru-RU"/>
        </w:rPr>
        <w:t>–</w:t>
      </w:r>
      <w:r w:rsidR="00AF2E49" w:rsidRPr="008F1C92">
        <w:rPr>
          <w:rFonts w:ascii="Times New Roman" w:eastAsia="Times New Roman" w:hAnsi="Times New Roman" w:cs="Times New Roman"/>
          <w:bCs/>
          <w:sz w:val="28"/>
          <w:szCs w:val="28"/>
          <w:lang w:eastAsia="ru-RU"/>
        </w:rPr>
        <w:t xml:space="preserve"> офіційний веб портал судової влади в Україні</w:t>
      </w:r>
    </w:p>
    <w:p w:rsidR="00AF2E49" w:rsidRPr="008F1C92" w:rsidRDefault="00DB73C0" w:rsidP="00AF2E49">
      <w:pPr>
        <w:numPr>
          <w:ilvl w:val="0"/>
          <w:numId w:val="2"/>
        </w:numPr>
        <w:tabs>
          <w:tab w:val="left" w:pos="-284"/>
          <w:tab w:val="left" w:pos="1080"/>
          <w:tab w:val="left" w:pos="1260"/>
        </w:tabs>
        <w:spacing w:after="0" w:line="240" w:lineRule="auto"/>
        <w:ind w:hanging="1276"/>
        <w:jc w:val="both"/>
        <w:rPr>
          <w:rFonts w:ascii="Times New Roman" w:eastAsia="Times New Roman" w:hAnsi="Times New Roman" w:cs="Times New Roman"/>
          <w:sz w:val="28"/>
          <w:szCs w:val="28"/>
          <w:lang w:eastAsia="ru-RU"/>
        </w:rPr>
      </w:pPr>
      <w:hyperlink r:id="rId38" w:history="1">
        <w:r w:rsidR="00AF2E49" w:rsidRPr="008F1C92">
          <w:rPr>
            <w:rFonts w:ascii="Times New Roman" w:eastAsia="Times New Roman" w:hAnsi="Times New Roman" w:cs="Times New Roman"/>
            <w:bCs/>
            <w:color w:val="0000FF"/>
            <w:sz w:val="28"/>
            <w:szCs w:val="28"/>
            <w:u w:val="single"/>
            <w:lang w:eastAsia="ru-RU"/>
          </w:rPr>
          <w:t>http://www.scourt.gov.ua</w:t>
        </w:r>
      </w:hyperlink>
      <w:r w:rsidR="00AF2E49" w:rsidRPr="008F1C92">
        <w:rPr>
          <w:rFonts w:ascii="Times New Roman" w:eastAsia="Times New Roman" w:hAnsi="Times New Roman" w:cs="Times New Roman"/>
          <w:bCs/>
          <w:sz w:val="28"/>
          <w:szCs w:val="28"/>
          <w:lang w:eastAsia="ru-RU"/>
        </w:rPr>
        <w:t xml:space="preserve"> </w:t>
      </w:r>
      <w:r w:rsidR="00AF2E49" w:rsidRPr="008F1C92">
        <w:rPr>
          <w:rFonts w:ascii="Times New Roman" w:eastAsia="Times New Roman" w:hAnsi="Times New Roman" w:cs="Times New Roman"/>
          <w:noProof/>
          <w:sz w:val="28"/>
          <w:szCs w:val="28"/>
          <w:lang w:eastAsia="ru-RU"/>
        </w:rPr>
        <w:t>–</w:t>
      </w:r>
      <w:r w:rsidR="00AF2E49" w:rsidRPr="008F1C92">
        <w:rPr>
          <w:rFonts w:ascii="Times New Roman" w:eastAsia="Times New Roman" w:hAnsi="Times New Roman" w:cs="Times New Roman"/>
          <w:bCs/>
          <w:sz w:val="28"/>
          <w:szCs w:val="28"/>
          <w:lang w:eastAsia="ru-RU"/>
        </w:rPr>
        <w:t xml:space="preserve"> офіційний веб-сайт Верховного Суду України. </w:t>
      </w:r>
    </w:p>
    <w:p w:rsidR="00AF2E49" w:rsidRPr="008F1C92" w:rsidRDefault="00AF2E49" w:rsidP="00AF2E49">
      <w:pPr>
        <w:numPr>
          <w:ilvl w:val="0"/>
          <w:numId w:val="2"/>
        </w:numPr>
        <w:tabs>
          <w:tab w:val="left" w:pos="-284"/>
          <w:tab w:val="left" w:pos="1134"/>
        </w:tabs>
        <w:spacing w:after="0" w:line="240" w:lineRule="auto"/>
        <w:ind w:left="567" w:hanging="425"/>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http://</w:t>
      </w:r>
      <w:r w:rsidRPr="008F1C92">
        <w:rPr>
          <w:rFonts w:ascii="Times New Roman" w:eastAsia="Times New Roman" w:hAnsi="Times New Roman" w:cs="Times New Roman"/>
          <w:sz w:val="28"/>
          <w:szCs w:val="28"/>
          <w:lang w:val="en-US" w:eastAsia="ru-RU"/>
        </w:rPr>
        <w:t>www</w:t>
      </w:r>
      <w:r w:rsidRPr="008F1C92">
        <w:rPr>
          <w:rFonts w:ascii="Times New Roman" w:eastAsia="Times New Roman" w:hAnsi="Times New Roman" w:cs="Times New Roman"/>
          <w:sz w:val="28"/>
          <w:szCs w:val="28"/>
          <w:lang w:eastAsia="ru-RU"/>
        </w:rPr>
        <w:t>.sc.gov.ua – офіційний веб-сайт Вищого спеціалізованого суду з розгляду цивільний і кримінальних справ.</w:t>
      </w:r>
    </w:p>
    <w:p w:rsidR="00AF2E49" w:rsidRPr="008F1C92" w:rsidRDefault="00AF2E49" w:rsidP="00AF2E49">
      <w:pPr>
        <w:numPr>
          <w:ilvl w:val="0"/>
          <w:numId w:val="2"/>
        </w:numPr>
        <w:tabs>
          <w:tab w:val="left" w:pos="-284"/>
          <w:tab w:val="left" w:pos="1260"/>
        </w:tabs>
        <w:spacing w:after="0" w:line="240" w:lineRule="auto"/>
        <w:ind w:hanging="1276"/>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http://</w:t>
      </w:r>
      <w:hyperlink r:id="rId39" w:history="1">
        <w:r w:rsidRPr="008F1C92">
          <w:rPr>
            <w:rFonts w:ascii="Times New Roman" w:eastAsia="Times New Roman" w:hAnsi="Times New Roman" w:cs="Times New Roman"/>
            <w:color w:val="0000FF"/>
            <w:sz w:val="28"/>
            <w:szCs w:val="28"/>
            <w:u w:val="single"/>
            <w:lang w:eastAsia="ru-RU"/>
          </w:rPr>
          <w:t>www.sbu.gov.ua</w:t>
        </w:r>
      </w:hyperlink>
      <w:r w:rsidRPr="008F1C92">
        <w:rPr>
          <w:rFonts w:ascii="Times New Roman" w:eastAsia="Times New Roman" w:hAnsi="Times New Roman" w:cs="Times New Roman"/>
          <w:sz w:val="28"/>
          <w:szCs w:val="28"/>
          <w:lang w:eastAsia="ru-RU"/>
        </w:rPr>
        <w:t xml:space="preserve"> – офіційний </w:t>
      </w:r>
      <w:r w:rsidRPr="008F1C92">
        <w:rPr>
          <w:rFonts w:ascii="Times New Roman" w:eastAsia="Times New Roman" w:hAnsi="Times New Roman" w:cs="Times New Roman"/>
          <w:bCs/>
          <w:sz w:val="28"/>
          <w:szCs w:val="28"/>
          <w:lang w:eastAsia="ru-RU"/>
        </w:rPr>
        <w:t>веб-сайт</w:t>
      </w:r>
      <w:r w:rsidRPr="008F1C92">
        <w:rPr>
          <w:rFonts w:ascii="Times New Roman" w:eastAsia="Times New Roman" w:hAnsi="Times New Roman" w:cs="Times New Roman"/>
          <w:sz w:val="28"/>
          <w:szCs w:val="28"/>
          <w:lang w:eastAsia="ru-RU"/>
        </w:rPr>
        <w:t xml:space="preserve"> СБУ.</w:t>
      </w:r>
    </w:p>
    <w:p w:rsidR="00AF2E49" w:rsidRPr="008F1C92" w:rsidRDefault="00AF2E49" w:rsidP="00AF2E49">
      <w:pPr>
        <w:numPr>
          <w:ilvl w:val="0"/>
          <w:numId w:val="2"/>
        </w:numPr>
        <w:tabs>
          <w:tab w:val="left" w:pos="-284"/>
          <w:tab w:val="left" w:pos="1260"/>
        </w:tabs>
        <w:spacing w:after="0" w:line="240" w:lineRule="auto"/>
        <w:ind w:hanging="1276"/>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http://</w:t>
      </w:r>
      <w:hyperlink r:id="rId40" w:history="1">
        <w:r w:rsidRPr="008F1C92">
          <w:rPr>
            <w:rFonts w:ascii="Times New Roman" w:eastAsia="Times New Roman" w:hAnsi="Times New Roman" w:cs="Times New Roman"/>
            <w:color w:val="0000FF"/>
            <w:sz w:val="28"/>
            <w:szCs w:val="28"/>
            <w:u w:val="single"/>
            <w:lang w:eastAsia="ru-RU"/>
          </w:rPr>
          <w:t>www.gp.gov.ua</w:t>
        </w:r>
      </w:hyperlink>
      <w:r w:rsidRPr="008F1C92">
        <w:rPr>
          <w:rFonts w:ascii="Times New Roman" w:eastAsia="Times New Roman" w:hAnsi="Times New Roman" w:cs="Times New Roman"/>
          <w:sz w:val="28"/>
          <w:szCs w:val="28"/>
          <w:lang w:eastAsia="ru-RU"/>
        </w:rPr>
        <w:t xml:space="preserve"> – офіційний </w:t>
      </w:r>
      <w:r w:rsidRPr="008F1C92">
        <w:rPr>
          <w:rFonts w:ascii="Times New Roman" w:eastAsia="Times New Roman" w:hAnsi="Times New Roman" w:cs="Times New Roman"/>
          <w:bCs/>
          <w:sz w:val="28"/>
          <w:szCs w:val="28"/>
          <w:lang w:eastAsia="ru-RU"/>
        </w:rPr>
        <w:t>веб-сайт</w:t>
      </w:r>
      <w:r w:rsidRPr="008F1C92">
        <w:rPr>
          <w:rFonts w:ascii="Times New Roman" w:eastAsia="Times New Roman" w:hAnsi="Times New Roman" w:cs="Times New Roman"/>
          <w:sz w:val="28"/>
          <w:szCs w:val="28"/>
          <w:lang w:eastAsia="ru-RU"/>
        </w:rPr>
        <w:t xml:space="preserve"> Генеральної прокуратури України.</w:t>
      </w:r>
    </w:p>
    <w:p w:rsidR="00AF2E49" w:rsidRPr="008F1C92" w:rsidRDefault="00AF2E49" w:rsidP="00AF2E49">
      <w:pPr>
        <w:numPr>
          <w:ilvl w:val="0"/>
          <w:numId w:val="2"/>
        </w:numPr>
        <w:tabs>
          <w:tab w:val="left" w:pos="-284"/>
          <w:tab w:val="left" w:pos="426"/>
          <w:tab w:val="left" w:pos="1260"/>
        </w:tabs>
        <w:spacing w:after="0" w:line="240" w:lineRule="auto"/>
        <w:ind w:hanging="1276"/>
        <w:jc w:val="both"/>
        <w:rPr>
          <w:rFonts w:ascii="Times New Roman" w:eastAsia="Times New Roman" w:hAnsi="Times New Roman" w:cs="Times New Roman"/>
          <w:bCs/>
          <w:sz w:val="28"/>
          <w:szCs w:val="28"/>
          <w:lang w:eastAsia="ru-RU"/>
        </w:rPr>
      </w:pPr>
      <w:r w:rsidRPr="008F1C92">
        <w:rPr>
          <w:rFonts w:ascii="Times New Roman" w:eastAsia="Times New Roman" w:hAnsi="Times New Roman" w:cs="Times New Roman"/>
          <w:sz w:val="28"/>
          <w:szCs w:val="28"/>
          <w:lang w:eastAsia="ru-RU"/>
        </w:rPr>
        <w:t>http://</w:t>
      </w:r>
      <w:r w:rsidRPr="008F1C92">
        <w:rPr>
          <w:rFonts w:ascii="Times New Roman" w:eastAsia="Times New Roman" w:hAnsi="Times New Roman" w:cs="Times New Roman"/>
          <w:bCs/>
          <w:sz w:val="28"/>
          <w:szCs w:val="28"/>
          <w:lang w:eastAsia="ru-RU"/>
        </w:rPr>
        <w:t xml:space="preserve">www.minjust.gov.ua </w:t>
      </w:r>
      <w:r w:rsidRPr="008F1C92">
        <w:rPr>
          <w:rFonts w:ascii="Times New Roman" w:eastAsia="Times New Roman" w:hAnsi="Times New Roman" w:cs="Times New Roman"/>
          <w:noProof/>
          <w:sz w:val="28"/>
          <w:szCs w:val="28"/>
          <w:lang w:eastAsia="ru-RU"/>
        </w:rPr>
        <w:t>–</w:t>
      </w:r>
      <w:r w:rsidRPr="008F1C92">
        <w:rPr>
          <w:rFonts w:ascii="Times New Roman" w:eastAsia="Times New Roman" w:hAnsi="Times New Roman" w:cs="Times New Roman"/>
          <w:bCs/>
          <w:sz w:val="28"/>
          <w:szCs w:val="28"/>
          <w:lang w:eastAsia="ru-RU"/>
        </w:rPr>
        <w:t xml:space="preserve"> Офіційний веб-сайт Міністерства юстиції України.</w:t>
      </w:r>
    </w:p>
    <w:p w:rsidR="00AF2E49" w:rsidRPr="008F1C92" w:rsidRDefault="00AF2E49" w:rsidP="00AF2E49">
      <w:pPr>
        <w:numPr>
          <w:ilvl w:val="0"/>
          <w:numId w:val="2"/>
        </w:numPr>
        <w:tabs>
          <w:tab w:val="left" w:pos="-284"/>
          <w:tab w:val="left" w:pos="1260"/>
        </w:tabs>
        <w:spacing w:after="0" w:line="240" w:lineRule="auto"/>
        <w:ind w:hanging="1276"/>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http://</w:t>
      </w:r>
      <w:hyperlink r:id="rId41" w:history="1">
        <w:r w:rsidRPr="008F1C92">
          <w:rPr>
            <w:rFonts w:ascii="Times New Roman" w:eastAsia="Times New Roman" w:hAnsi="Times New Roman" w:cs="Times New Roman"/>
            <w:color w:val="0000FF"/>
            <w:sz w:val="28"/>
            <w:szCs w:val="28"/>
            <w:u w:val="single"/>
            <w:lang w:eastAsia="ru-RU"/>
          </w:rPr>
          <w:t>www.reyestr.court.gov.ua</w:t>
        </w:r>
      </w:hyperlink>
      <w:r w:rsidRPr="008F1C92">
        <w:rPr>
          <w:rFonts w:ascii="Times New Roman" w:eastAsia="Times New Roman" w:hAnsi="Times New Roman" w:cs="Times New Roman"/>
          <w:sz w:val="28"/>
          <w:szCs w:val="28"/>
          <w:lang w:eastAsia="ru-RU"/>
        </w:rPr>
        <w:t xml:space="preserve"> – єдиний реєстр судових рішень в Україні.</w:t>
      </w:r>
    </w:p>
    <w:p w:rsidR="00AF2E49" w:rsidRPr="008F1C92" w:rsidRDefault="00AF2E49" w:rsidP="00AF2E49">
      <w:pPr>
        <w:numPr>
          <w:ilvl w:val="0"/>
          <w:numId w:val="2"/>
        </w:numPr>
        <w:tabs>
          <w:tab w:val="left" w:pos="-284"/>
          <w:tab w:val="left" w:pos="426"/>
          <w:tab w:val="left" w:pos="1260"/>
        </w:tabs>
        <w:spacing w:after="0" w:line="240" w:lineRule="auto"/>
        <w:ind w:hanging="1276"/>
        <w:jc w:val="both"/>
        <w:rPr>
          <w:rFonts w:ascii="Times New Roman" w:eastAsia="Times New Roman" w:hAnsi="Times New Roman" w:cs="Times New Roman"/>
          <w:bCs/>
          <w:sz w:val="28"/>
          <w:szCs w:val="28"/>
          <w:lang w:eastAsia="ru-RU"/>
        </w:rPr>
      </w:pPr>
      <w:r w:rsidRPr="008F1C92">
        <w:rPr>
          <w:rFonts w:ascii="Times New Roman" w:eastAsia="Times New Roman" w:hAnsi="Times New Roman" w:cs="Times New Roman"/>
          <w:bCs/>
          <w:sz w:val="28"/>
          <w:szCs w:val="28"/>
          <w:lang w:eastAsia="ru-RU"/>
        </w:rPr>
        <w:t>http://</w:t>
      </w:r>
      <w:r w:rsidRPr="008F1C92">
        <w:rPr>
          <w:rFonts w:ascii="Times New Roman" w:eastAsia="Times New Roman" w:hAnsi="Times New Roman" w:cs="Times New Roman"/>
          <w:bCs/>
          <w:sz w:val="28"/>
          <w:szCs w:val="28"/>
          <w:lang w:val="en-US" w:eastAsia="ru-RU"/>
        </w:rPr>
        <w:t>www</w:t>
      </w:r>
      <w:r w:rsidRPr="008F1C92">
        <w:rPr>
          <w:rFonts w:ascii="Times New Roman" w:eastAsia="Times New Roman" w:hAnsi="Times New Roman" w:cs="Times New Roman"/>
          <w:bCs/>
          <w:sz w:val="28"/>
          <w:szCs w:val="28"/>
          <w:lang w:eastAsia="ru-RU"/>
        </w:rPr>
        <w:t xml:space="preserve">.police.ua </w:t>
      </w:r>
      <w:r w:rsidRPr="008F1C92">
        <w:rPr>
          <w:rFonts w:ascii="Times New Roman" w:eastAsia="Times New Roman" w:hAnsi="Times New Roman" w:cs="Times New Roman"/>
          <w:noProof/>
          <w:sz w:val="28"/>
          <w:szCs w:val="28"/>
          <w:lang w:eastAsia="ru-RU"/>
        </w:rPr>
        <w:t>–</w:t>
      </w:r>
      <w:r w:rsidRPr="008F1C92">
        <w:rPr>
          <w:rFonts w:ascii="Times New Roman" w:eastAsia="Times New Roman" w:hAnsi="Times New Roman" w:cs="Times New Roman"/>
          <w:bCs/>
          <w:sz w:val="28"/>
          <w:szCs w:val="28"/>
          <w:lang w:eastAsia="ru-RU"/>
        </w:rPr>
        <w:t xml:space="preserve"> Форум працівників МВС України.</w:t>
      </w:r>
    </w:p>
    <w:p w:rsidR="00AF2E49" w:rsidRPr="008F1C92" w:rsidRDefault="00AF2E49" w:rsidP="00AF2E49">
      <w:pPr>
        <w:numPr>
          <w:ilvl w:val="0"/>
          <w:numId w:val="2"/>
        </w:numPr>
        <w:tabs>
          <w:tab w:val="left" w:pos="-284"/>
          <w:tab w:val="left" w:pos="1260"/>
        </w:tabs>
        <w:spacing w:after="0" w:line="240" w:lineRule="auto"/>
        <w:ind w:hanging="1276"/>
        <w:jc w:val="both"/>
        <w:rPr>
          <w:rFonts w:ascii="Times New Roman" w:eastAsia="Calibri" w:hAnsi="Times New Roman" w:cs="Times New Roman"/>
          <w:sz w:val="28"/>
          <w:szCs w:val="28"/>
          <w:lang w:eastAsia="ru-RU"/>
        </w:rPr>
      </w:pPr>
      <w:r w:rsidRPr="008F1C92">
        <w:rPr>
          <w:rFonts w:ascii="Times New Roman" w:eastAsia="Times New Roman" w:hAnsi="Times New Roman" w:cs="Times New Roman"/>
          <w:sz w:val="28"/>
          <w:szCs w:val="28"/>
          <w:lang w:eastAsia="ru-RU"/>
        </w:rPr>
        <w:t>http://www.</w:t>
      </w:r>
      <w:hyperlink r:id="rId42" w:history="1">
        <w:r w:rsidRPr="008F1C92">
          <w:rPr>
            <w:rFonts w:ascii="Times New Roman" w:eastAsia="Times New Roman" w:hAnsi="Times New Roman" w:cs="Times New Roman"/>
            <w:color w:val="0000FF"/>
            <w:sz w:val="28"/>
            <w:szCs w:val="28"/>
            <w:u w:val="single"/>
            <w:lang w:eastAsia="ru-RU"/>
          </w:rPr>
          <w:t>vkka.gov.ua</w:t>
        </w:r>
      </w:hyperlink>
      <w:r w:rsidRPr="008F1C92">
        <w:rPr>
          <w:rFonts w:ascii="Times New Roman" w:eastAsia="Times New Roman" w:hAnsi="Times New Roman" w:cs="Times New Roman"/>
          <w:sz w:val="28"/>
          <w:szCs w:val="28"/>
          <w:lang w:eastAsia="ru-RU"/>
        </w:rPr>
        <w:t xml:space="preserve"> – офіційний сайт </w:t>
      </w:r>
      <w:r w:rsidRPr="008F1C92">
        <w:rPr>
          <w:rFonts w:ascii="Times New Roman" w:eastAsia="Calibri" w:hAnsi="Times New Roman" w:cs="Times New Roman"/>
          <w:sz w:val="28"/>
          <w:szCs w:val="28"/>
          <w:lang w:eastAsia="ru-RU"/>
        </w:rPr>
        <w:t>Вищої кваліфікаційної комісії адвокатури.</w:t>
      </w:r>
    </w:p>
    <w:p w:rsidR="00AF2E49" w:rsidRPr="008F1C92" w:rsidRDefault="00DB73C0" w:rsidP="00AF2E49">
      <w:pPr>
        <w:numPr>
          <w:ilvl w:val="0"/>
          <w:numId w:val="2"/>
        </w:numPr>
        <w:tabs>
          <w:tab w:val="left" w:pos="-284"/>
          <w:tab w:val="left" w:pos="426"/>
          <w:tab w:val="left" w:pos="1260"/>
        </w:tabs>
        <w:spacing w:after="0" w:line="240" w:lineRule="auto"/>
        <w:ind w:hanging="1276"/>
        <w:jc w:val="both"/>
        <w:rPr>
          <w:rFonts w:ascii="Times New Roman" w:eastAsia="Times New Roman" w:hAnsi="Times New Roman" w:cs="Times New Roman"/>
          <w:bCs/>
          <w:sz w:val="28"/>
          <w:szCs w:val="28"/>
          <w:lang w:eastAsia="ru-RU"/>
        </w:rPr>
      </w:pPr>
      <w:hyperlink r:id="rId43" w:history="1">
        <w:r w:rsidR="00AF2E49" w:rsidRPr="008F1C92">
          <w:rPr>
            <w:rFonts w:ascii="Times New Roman" w:eastAsia="Times New Roman" w:hAnsi="Times New Roman" w:cs="Times New Roman"/>
            <w:bCs/>
            <w:color w:val="0000FF"/>
            <w:sz w:val="28"/>
            <w:szCs w:val="28"/>
            <w:u w:val="single"/>
            <w:lang w:eastAsia="ru-RU"/>
          </w:rPr>
          <w:t>http://www.nbuv.gov.ua</w:t>
        </w:r>
      </w:hyperlink>
      <w:r w:rsidR="00AF2E49" w:rsidRPr="008F1C92">
        <w:rPr>
          <w:rFonts w:ascii="Times New Roman" w:eastAsia="Times New Roman" w:hAnsi="Times New Roman" w:cs="Times New Roman"/>
          <w:bCs/>
          <w:sz w:val="28"/>
          <w:szCs w:val="28"/>
          <w:lang w:eastAsia="ru-RU"/>
        </w:rPr>
        <w:t xml:space="preserve"> </w:t>
      </w:r>
      <w:r w:rsidR="00AF2E49" w:rsidRPr="008F1C92">
        <w:rPr>
          <w:rFonts w:ascii="Times New Roman" w:eastAsia="Times New Roman" w:hAnsi="Times New Roman" w:cs="Times New Roman"/>
          <w:noProof/>
          <w:sz w:val="28"/>
          <w:szCs w:val="28"/>
          <w:lang w:eastAsia="ru-RU"/>
        </w:rPr>
        <w:t>–</w:t>
      </w:r>
      <w:r w:rsidR="00AF2E49" w:rsidRPr="008F1C92">
        <w:rPr>
          <w:rFonts w:ascii="Times New Roman" w:eastAsia="Times New Roman" w:hAnsi="Times New Roman" w:cs="Times New Roman"/>
          <w:bCs/>
          <w:sz w:val="28"/>
          <w:szCs w:val="28"/>
          <w:lang w:eastAsia="ru-RU"/>
        </w:rPr>
        <w:t xml:space="preserve"> Національної бібліотеки України ім. В.І.Вернадського.</w:t>
      </w:r>
    </w:p>
    <w:p w:rsidR="00AF2E49" w:rsidRPr="008F1C92" w:rsidRDefault="00AF2E49" w:rsidP="00AF2E49">
      <w:pPr>
        <w:numPr>
          <w:ilvl w:val="0"/>
          <w:numId w:val="2"/>
        </w:numPr>
        <w:tabs>
          <w:tab w:val="left" w:pos="-284"/>
          <w:tab w:val="left" w:pos="900"/>
          <w:tab w:val="left" w:pos="1260"/>
        </w:tabs>
        <w:spacing w:after="0" w:line="240" w:lineRule="auto"/>
        <w:ind w:hanging="1276"/>
        <w:jc w:val="both"/>
        <w:rPr>
          <w:rFonts w:ascii="Times New Roman" w:eastAsia="Times New Roman" w:hAnsi="Times New Roman" w:cs="Times New Roman"/>
          <w:sz w:val="28"/>
          <w:szCs w:val="28"/>
          <w:lang w:eastAsia="ru-RU"/>
        </w:rPr>
      </w:pPr>
      <w:r w:rsidRPr="008F1C92">
        <w:rPr>
          <w:rFonts w:ascii="Times New Roman" w:eastAsia="Times New Roman" w:hAnsi="Times New Roman" w:cs="Times New Roman"/>
          <w:sz w:val="28"/>
          <w:szCs w:val="28"/>
          <w:lang w:eastAsia="ru-RU"/>
        </w:rPr>
        <w:t>http://www.</w:t>
      </w:r>
      <w:hyperlink r:id="rId44" w:history="1">
        <w:r w:rsidRPr="008F1C92">
          <w:rPr>
            <w:rFonts w:ascii="Times New Roman" w:eastAsia="Times New Roman" w:hAnsi="Times New Roman" w:cs="Times New Roman"/>
            <w:color w:val="0000FF"/>
            <w:sz w:val="28"/>
            <w:szCs w:val="28"/>
            <w:u w:val="single"/>
            <w:lang w:eastAsia="ru-RU"/>
          </w:rPr>
          <w:t>catalogue.nplu.org</w:t>
        </w:r>
      </w:hyperlink>
      <w:r w:rsidRPr="008F1C92">
        <w:rPr>
          <w:rFonts w:ascii="Times New Roman" w:eastAsia="Times New Roman" w:hAnsi="Times New Roman" w:cs="Times New Roman"/>
          <w:sz w:val="28"/>
          <w:szCs w:val="28"/>
          <w:lang w:eastAsia="ru-RU"/>
        </w:rPr>
        <w:t xml:space="preserve"> – Національна парламентська бібліотека України.</w:t>
      </w:r>
    </w:p>
    <w:p w:rsidR="00AF2E49" w:rsidRPr="008F1C92" w:rsidRDefault="00AF2E49" w:rsidP="00AF2E49">
      <w:pPr>
        <w:numPr>
          <w:ilvl w:val="0"/>
          <w:numId w:val="2"/>
        </w:numPr>
        <w:tabs>
          <w:tab w:val="left" w:pos="-284"/>
          <w:tab w:val="left" w:pos="900"/>
          <w:tab w:val="left" w:pos="1260"/>
        </w:tabs>
        <w:spacing w:after="0" w:line="240" w:lineRule="auto"/>
        <w:ind w:hanging="1276"/>
        <w:jc w:val="both"/>
        <w:rPr>
          <w:rFonts w:ascii="Times New Roman" w:eastAsia="Times New Roman" w:hAnsi="Times New Roman" w:cs="Times New Roman"/>
          <w:sz w:val="28"/>
          <w:szCs w:val="28"/>
          <w:lang w:eastAsia="ru-RU"/>
        </w:rPr>
      </w:pPr>
      <w:proofErr w:type="gramStart"/>
      <w:r w:rsidRPr="008F1C92">
        <w:rPr>
          <w:rFonts w:ascii="Times New Roman" w:eastAsia="Times New Roman" w:hAnsi="Times New Roman" w:cs="Times New Roman"/>
          <w:sz w:val="28"/>
          <w:szCs w:val="28"/>
          <w:lang w:eastAsia="ru-RU"/>
        </w:rPr>
        <w:t>http://www.pravoznavec.com.ua  –</w:t>
      </w:r>
      <w:proofErr w:type="gramEnd"/>
      <w:r w:rsidRPr="008F1C92">
        <w:rPr>
          <w:rFonts w:ascii="Times New Roman" w:eastAsia="Times New Roman" w:hAnsi="Times New Roman" w:cs="Times New Roman"/>
          <w:sz w:val="28"/>
          <w:szCs w:val="28"/>
          <w:lang w:eastAsia="ru-RU"/>
        </w:rPr>
        <w:t xml:space="preserve"> Електронна бібліотека юридичної літератури “Правознавець”.</w:t>
      </w:r>
    </w:p>
    <w:p w:rsidR="00AF2E49" w:rsidRPr="008F1C92" w:rsidRDefault="00AF2E49" w:rsidP="00AF2E49">
      <w:pPr>
        <w:numPr>
          <w:ilvl w:val="0"/>
          <w:numId w:val="2"/>
        </w:numPr>
        <w:tabs>
          <w:tab w:val="left" w:pos="-284"/>
          <w:tab w:val="left" w:pos="1260"/>
          <w:tab w:val="left" w:pos="3240"/>
        </w:tabs>
        <w:spacing w:after="0" w:line="240" w:lineRule="auto"/>
        <w:ind w:left="1276" w:hanging="1134"/>
        <w:jc w:val="both"/>
        <w:rPr>
          <w:rFonts w:ascii="Times New Roman" w:hAnsi="Times New Roman" w:cs="Times New Roman"/>
          <w:kern w:val="2"/>
          <w:sz w:val="28"/>
          <w:szCs w:val="28"/>
        </w:rPr>
      </w:pPr>
      <w:r w:rsidRPr="008F1C92">
        <w:rPr>
          <w:rFonts w:ascii="Times New Roman" w:hAnsi="Times New Roman" w:cs="Times New Roman"/>
          <w:sz w:val="28"/>
          <w:szCs w:val="28"/>
        </w:rPr>
        <w:t>http://</w:t>
      </w:r>
      <w:r w:rsidRPr="008F1C92">
        <w:rPr>
          <w:rFonts w:ascii="Times New Roman" w:hAnsi="Times New Roman" w:cs="Times New Roman"/>
          <w:kern w:val="2"/>
          <w:sz w:val="28"/>
          <w:szCs w:val="28"/>
        </w:rPr>
        <w:t xml:space="preserve">www.icpo.centrmia.gov.ua </w:t>
      </w:r>
      <w:r w:rsidRPr="008F1C92">
        <w:rPr>
          <w:rFonts w:ascii="Times New Roman" w:hAnsi="Times New Roman" w:cs="Times New Roman"/>
          <w:sz w:val="28"/>
          <w:szCs w:val="28"/>
        </w:rPr>
        <w:t>–</w:t>
      </w:r>
      <w:r w:rsidRPr="008F1C92">
        <w:rPr>
          <w:rFonts w:ascii="Times New Roman" w:hAnsi="Times New Roman" w:cs="Times New Roman"/>
          <w:kern w:val="2"/>
          <w:sz w:val="28"/>
          <w:szCs w:val="28"/>
        </w:rPr>
        <w:t xml:space="preserve"> сайт Національного центрального бюро Інтерполу в Україні.</w:t>
      </w:r>
    </w:p>
    <w:p w:rsidR="00AF2E49" w:rsidRPr="008F1C92" w:rsidRDefault="00AF2E49" w:rsidP="00AF2E49">
      <w:pPr>
        <w:widowControl w:val="0"/>
        <w:numPr>
          <w:ilvl w:val="0"/>
          <w:numId w:val="2"/>
        </w:numPr>
        <w:tabs>
          <w:tab w:val="left" w:pos="-284"/>
        </w:tabs>
        <w:autoSpaceDE w:val="0"/>
        <w:autoSpaceDN w:val="0"/>
        <w:adjustRightInd w:val="0"/>
        <w:spacing w:after="0" w:line="240" w:lineRule="auto"/>
        <w:ind w:hanging="1276"/>
        <w:jc w:val="both"/>
        <w:rPr>
          <w:rFonts w:ascii="Times New Roman" w:eastAsia="Times New Roman" w:hAnsi="Times New Roman" w:cs="Times New Roman"/>
          <w:bCs/>
          <w:snapToGrid w:val="0"/>
          <w:sz w:val="28"/>
          <w:szCs w:val="28"/>
          <w:lang w:eastAsia="ru-RU"/>
        </w:rPr>
      </w:pPr>
      <w:r w:rsidRPr="008F1C92">
        <w:rPr>
          <w:rFonts w:ascii="Times New Roman" w:eastAsia="Times New Roman" w:hAnsi="Times New Roman" w:cs="Times New Roman"/>
          <w:bCs/>
          <w:snapToGrid w:val="0"/>
          <w:sz w:val="28"/>
          <w:szCs w:val="28"/>
          <w:lang w:eastAsia="ru-RU"/>
        </w:rPr>
        <w:t>http://www.ligazakon.ua</w:t>
      </w:r>
    </w:p>
    <w:p w:rsidR="00AF2E49" w:rsidRPr="008F1C92" w:rsidRDefault="00AF2E49" w:rsidP="00AF2E49">
      <w:pPr>
        <w:tabs>
          <w:tab w:val="left" w:pos="-284"/>
          <w:tab w:val="left" w:pos="1260"/>
          <w:tab w:val="left" w:pos="3240"/>
        </w:tabs>
        <w:spacing w:after="0" w:line="240" w:lineRule="auto"/>
        <w:ind w:hanging="1276"/>
        <w:jc w:val="both"/>
        <w:rPr>
          <w:rFonts w:ascii="Times New Roman" w:hAnsi="Times New Roman" w:cs="Times New Roman"/>
          <w:i/>
          <w:sz w:val="28"/>
          <w:szCs w:val="28"/>
        </w:rPr>
      </w:pPr>
    </w:p>
    <w:p w:rsidR="00AF2E49" w:rsidRPr="008F1C92" w:rsidRDefault="00AF2E49" w:rsidP="00AF2E49">
      <w:pPr>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AF2E49" w:rsidRPr="008F1C92" w:rsidRDefault="00AF2E49" w:rsidP="00AF2E49">
      <w:pPr>
        <w:widowControl w:val="0"/>
        <w:tabs>
          <w:tab w:val="left" w:pos="9235"/>
        </w:tabs>
        <w:autoSpaceDE w:val="0"/>
        <w:autoSpaceDN w:val="0"/>
        <w:spacing w:before="206" w:after="0" w:line="240" w:lineRule="auto"/>
        <w:ind w:left="1030"/>
        <w:jc w:val="both"/>
        <w:rPr>
          <w:rFonts w:ascii="Times New Roman" w:eastAsia="Times New Roman" w:hAnsi="Times New Roman" w:cs="Times New Roman"/>
          <w:sz w:val="28"/>
          <w:szCs w:val="28"/>
          <w:lang w:val="uk-UA" w:eastAsia="uk-UA" w:bidi="uk-UA"/>
        </w:rPr>
      </w:pPr>
      <w:r w:rsidRPr="008F1C92">
        <w:rPr>
          <w:rFonts w:ascii="Times New Roman" w:eastAsia="Times New Roman" w:hAnsi="Times New Roman" w:cs="Times New Roman"/>
          <w:sz w:val="28"/>
          <w:szCs w:val="28"/>
          <w:lang w:val="uk-UA" w:eastAsia="uk-UA" w:bidi="uk-UA"/>
        </w:rPr>
        <w:t>Розглянуто і схвалено на</w:t>
      </w:r>
      <w:r w:rsidRPr="008F1C92">
        <w:rPr>
          <w:rFonts w:ascii="Times New Roman" w:eastAsia="Times New Roman" w:hAnsi="Times New Roman" w:cs="Times New Roman"/>
          <w:spacing w:val="-14"/>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засіданні</w:t>
      </w:r>
      <w:r w:rsidRPr="008F1C92">
        <w:rPr>
          <w:rFonts w:ascii="Times New Roman" w:eastAsia="Times New Roman" w:hAnsi="Times New Roman" w:cs="Times New Roman"/>
          <w:spacing w:val="-2"/>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кафедри цивільно-правових дисциплін, протокол від</w:t>
      </w:r>
      <w:r w:rsidRPr="008F1C92">
        <w:rPr>
          <w:rFonts w:ascii="Times New Roman" w:eastAsia="Times New Roman" w:hAnsi="Times New Roman" w:cs="Times New Roman"/>
          <w:spacing w:val="-2"/>
          <w:sz w:val="28"/>
          <w:szCs w:val="28"/>
          <w:lang w:val="uk-UA" w:eastAsia="uk-UA" w:bidi="uk-UA"/>
        </w:rPr>
        <w:t xml:space="preserve"> </w:t>
      </w:r>
      <w:r w:rsidRPr="008F1C92">
        <w:rPr>
          <w:rFonts w:ascii="Times New Roman" w:eastAsia="Times New Roman" w:hAnsi="Times New Roman" w:cs="Times New Roman"/>
          <w:sz w:val="28"/>
          <w:szCs w:val="28"/>
          <w:lang w:val="uk-UA" w:eastAsia="uk-UA" w:bidi="uk-UA"/>
        </w:rPr>
        <w:t>«</w:t>
      </w:r>
      <w:r w:rsidRPr="008F1C92">
        <w:rPr>
          <w:rFonts w:ascii="Times New Roman" w:eastAsia="Times New Roman" w:hAnsi="Times New Roman" w:cs="Times New Roman"/>
          <w:sz w:val="28"/>
          <w:szCs w:val="28"/>
          <w:u w:val="single"/>
          <w:lang w:val="uk-UA" w:eastAsia="uk-UA" w:bidi="uk-UA"/>
        </w:rPr>
        <w:t xml:space="preserve">    </w:t>
      </w:r>
      <w:r w:rsidRPr="008F1C92">
        <w:rPr>
          <w:rFonts w:ascii="Times New Roman" w:eastAsia="Times New Roman" w:hAnsi="Times New Roman" w:cs="Times New Roman"/>
          <w:spacing w:val="66"/>
          <w:sz w:val="28"/>
          <w:szCs w:val="28"/>
          <w:u w:val="single"/>
          <w:lang w:val="uk-UA" w:eastAsia="uk-UA" w:bidi="uk-UA"/>
        </w:rPr>
        <w:t xml:space="preserve"> </w:t>
      </w:r>
      <w:r w:rsidRPr="008F1C92">
        <w:rPr>
          <w:rFonts w:ascii="Times New Roman" w:eastAsia="Times New Roman" w:hAnsi="Times New Roman" w:cs="Times New Roman"/>
          <w:sz w:val="28"/>
          <w:szCs w:val="28"/>
          <w:lang w:val="uk-UA" w:eastAsia="uk-UA" w:bidi="uk-UA"/>
        </w:rPr>
        <w:t>»</w:t>
      </w:r>
      <w:r w:rsidRPr="008F1C92">
        <w:rPr>
          <w:rFonts w:ascii="Times New Roman" w:eastAsia="Times New Roman" w:hAnsi="Times New Roman" w:cs="Times New Roman"/>
          <w:sz w:val="28"/>
          <w:szCs w:val="28"/>
          <w:u w:val="single"/>
          <w:lang w:val="uk-UA" w:eastAsia="uk-UA" w:bidi="uk-UA"/>
        </w:rPr>
        <w:t>___</w:t>
      </w:r>
      <w:r w:rsidRPr="008F1C92">
        <w:rPr>
          <w:rFonts w:ascii="Times New Roman" w:eastAsia="Times New Roman" w:hAnsi="Times New Roman" w:cs="Times New Roman"/>
          <w:sz w:val="28"/>
          <w:szCs w:val="28"/>
          <w:lang w:val="uk-UA" w:eastAsia="uk-UA" w:bidi="uk-UA"/>
        </w:rPr>
        <w:t>2019 №</w:t>
      </w:r>
      <w:r w:rsidRPr="008F1C92">
        <w:rPr>
          <w:rFonts w:ascii="Times New Roman" w:eastAsia="Times New Roman" w:hAnsi="Times New Roman" w:cs="Times New Roman"/>
          <w:spacing w:val="65"/>
          <w:sz w:val="28"/>
          <w:szCs w:val="28"/>
          <w:u w:val="single"/>
          <w:lang w:val="uk-UA" w:eastAsia="uk-UA" w:bidi="uk-UA"/>
        </w:rPr>
        <w:t xml:space="preserve"> </w:t>
      </w:r>
      <w:r w:rsidRPr="008F1C92">
        <w:rPr>
          <w:rFonts w:ascii="Times New Roman" w:eastAsia="Times New Roman" w:hAnsi="Times New Roman" w:cs="Times New Roman"/>
          <w:sz w:val="28"/>
          <w:szCs w:val="28"/>
          <w:lang w:val="uk-UA" w:eastAsia="uk-UA" w:bidi="uk-UA"/>
        </w:rPr>
        <w:t>.</w:t>
      </w:r>
    </w:p>
    <w:p w:rsidR="00AF2E49" w:rsidRPr="008F1C92" w:rsidRDefault="00AF2E49" w:rsidP="00AF2E49">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AF2E49" w:rsidRPr="008F1C92" w:rsidRDefault="00AF2E49" w:rsidP="00AF2E49">
      <w:pPr>
        <w:widowControl w:val="0"/>
        <w:autoSpaceDE w:val="0"/>
        <w:autoSpaceDN w:val="0"/>
        <w:spacing w:before="4" w:after="0" w:line="240" w:lineRule="auto"/>
        <w:rPr>
          <w:rFonts w:ascii="Times New Roman" w:eastAsia="Times New Roman" w:hAnsi="Times New Roman" w:cs="Times New Roman"/>
          <w:sz w:val="28"/>
          <w:szCs w:val="28"/>
          <w:lang w:val="uk-UA" w:eastAsia="uk-UA" w:bidi="uk-UA"/>
        </w:rPr>
      </w:pPr>
    </w:p>
    <w:p w:rsidR="00AF2E49" w:rsidRDefault="00AF2E49" w:rsidP="00AF2E49">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r w:rsidRPr="008F1C92">
        <w:rPr>
          <w:rFonts w:ascii="Times New Roman" w:eastAsia="Times New Roman" w:hAnsi="Times New Roman" w:cs="Times New Roman"/>
          <w:b/>
          <w:bCs/>
          <w:sz w:val="28"/>
          <w:szCs w:val="28"/>
          <w:lang w:val="uk-UA" w:eastAsia="uk-UA" w:bidi="uk-UA"/>
        </w:rPr>
        <w:t>Керівник</w:t>
      </w:r>
      <w:r w:rsidRPr="008F1C92">
        <w:rPr>
          <w:rFonts w:ascii="Times New Roman" w:eastAsia="Times New Roman" w:hAnsi="Times New Roman" w:cs="Times New Roman"/>
          <w:b/>
          <w:bCs/>
          <w:spacing w:val="-3"/>
          <w:sz w:val="28"/>
          <w:szCs w:val="28"/>
          <w:lang w:val="uk-UA" w:eastAsia="uk-UA" w:bidi="uk-UA"/>
        </w:rPr>
        <w:t xml:space="preserve"> </w:t>
      </w:r>
      <w:r w:rsidRPr="008F1C92">
        <w:rPr>
          <w:rFonts w:ascii="Times New Roman" w:eastAsia="Times New Roman" w:hAnsi="Times New Roman" w:cs="Times New Roman"/>
          <w:b/>
          <w:bCs/>
          <w:sz w:val="28"/>
          <w:szCs w:val="28"/>
          <w:lang w:val="uk-UA" w:eastAsia="uk-UA" w:bidi="uk-UA"/>
        </w:rPr>
        <w:t>кафедри                           Лілія ЗОЛОТУХІНА</w:t>
      </w:r>
    </w:p>
    <w:p w:rsidR="008F1C92" w:rsidRDefault="008F1C92" w:rsidP="00AF2E49">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F1C92" w:rsidRDefault="008F1C92" w:rsidP="00AF2E49">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F1C92" w:rsidRDefault="008F1C92" w:rsidP="00AF2E49">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F1C92" w:rsidRDefault="008F1C92" w:rsidP="00AF2E49">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F1C92" w:rsidRDefault="008F1C92" w:rsidP="00AF2E49">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F1C92" w:rsidRDefault="008F1C92" w:rsidP="00AF2E49">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F1C92" w:rsidRDefault="008F1C92" w:rsidP="00AF2E49">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F1C92" w:rsidRDefault="008F1C92" w:rsidP="00AF2E49">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F1C92" w:rsidRDefault="008F1C92" w:rsidP="00AF2E49">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F1C92" w:rsidRDefault="008F1C92" w:rsidP="00AF2E49">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F1C92" w:rsidRDefault="008F1C92" w:rsidP="00AF2E49">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F1C92" w:rsidRPr="008F1C92" w:rsidRDefault="008F1C92" w:rsidP="00AF2E49">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F1C92" w:rsidRPr="008F1C92" w:rsidRDefault="008F1C92" w:rsidP="008F1C92">
      <w:pPr>
        <w:pStyle w:val="42"/>
        <w:spacing w:before="89" w:line="321" w:lineRule="exact"/>
        <w:ind w:left="360" w:right="1400"/>
        <w:jc w:val="center"/>
      </w:pPr>
      <w:r w:rsidRPr="008F1C92">
        <w:lastRenderedPageBreak/>
        <w:t>ПИТАННЯ ДЛЯ ПІДСУМКОВОГО КОНТРОЛЮ</w:t>
      </w:r>
    </w:p>
    <w:p w:rsidR="008F1C92" w:rsidRPr="008F1C92" w:rsidRDefault="008F1C92" w:rsidP="008F1C92">
      <w:pPr>
        <w:ind w:left="567"/>
        <w:jc w:val="both"/>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pStyle w:val="ab"/>
        <w:numPr>
          <w:ilvl w:val="0"/>
          <w:numId w:val="32"/>
        </w:numPr>
        <w:ind w:left="709" w:hanging="567"/>
        <w:contextualSpacing w:val="0"/>
        <w:jc w:val="both"/>
        <w:rPr>
          <w:rFonts w:ascii="Times New Roman" w:hAnsi="Times New Roman"/>
          <w:snapToGrid w:val="0"/>
          <w:sz w:val="28"/>
          <w:szCs w:val="28"/>
          <w:lang w:val="uk-UA"/>
        </w:rPr>
      </w:pPr>
      <w:r w:rsidRPr="008F1C92">
        <w:rPr>
          <w:rFonts w:ascii="Times New Roman" w:hAnsi="Times New Roman"/>
          <w:snapToGrid w:val="0"/>
          <w:sz w:val="28"/>
          <w:szCs w:val="28"/>
        </w:rPr>
        <w:t xml:space="preserve">Поняття, предмет, метод цивільного судочинства (цивільного процесу). </w:t>
      </w:r>
    </w:p>
    <w:p w:rsidR="008F1C92" w:rsidRPr="008F1C92" w:rsidRDefault="008F1C92" w:rsidP="008F1C92">
      <w:pPr>
        <w:pStyle w:val="ab"/>
        <w:numPr>
          <w:ilvl w:val="0"/>
          <w:numId w:val="32"/>
        </w:numPr>
        <w:ind w:left="709" w:hanging="567"/>
        <w:contextualSpacing w:val="0"/>
        <w:jc w:val="both"/>
        <w:rPr>
          <w:rFonts w:ascii="Times New Roman" w:hAnsi="Times New Roman"/>
          <w:snapToGrid w:val="0"/>
          <w:sz w:val="28"/>
          <w:szCs w:val="28"/>
        </w:rPr>
      </w:pPr>
      <w:r w:rsidRPr="008F1C92">
        <w:rPr>
          <w:rFonts w:ascii="Times New Roman" w:hAnsi="Times New Roman"/>
          <w:snapToGrid w:val="0"/>
          <w:sz w:val="28"/>
          <w:szCs w:val="28"/>
        </w:rPr>
        <w:t xml:space="preserve">Принципи цивільного судочинства. </w:t>
      </w:r>
    </w:p>
    <w:p w:rsidR="008F1C92" w:rsidRPr="008F1C92" w:rsidRDefault="008F1C92" w:rsidP="008F1C92">
      <w:pPr>
        <w:pStyle w:val="ab"/>
        <w:numPr>
          <w:ilvl w:val="0"/>
          <w:numId w:val="32"/>
        </w:numPr>
        <w:ind w:left="709" w:hanging="567"/>
        <w:contextualSpacing w:val="0"/>
        <w:jc w:val="both"/>
        <w:rPr>
          <w:rFonts w:ascii="Times New Roman" w:hAnsi="Times New Roman"/>
          <w:snapToGrid w:val="0"/>
          <w:sz w:val="28"/>
          <w:szCs w:val="28"/>
        </w:rPr>
      </w:pPr>
      <w:r w:rsidRPr="008F1C92">
        <w:rPr>
          <w:rFonts w:ascii="Times New Roman" w:hAnsi="Times New Roman"/>
          <w:snapToGrid w:val="0"/>
          <w:sz w:val="28"/>
          <w:szCs w:val="28"/>
        </w:rPr>
        <w:t>Співвідношення цивільного процесуального права з конституційним, цивільним, сімейним, трудовим, адміністративним та з процесуальними галузями права в Україні.</w:t>
      </w:r>
    </w:p>
    <w:p w:rsidR="008F1C92" w:rsidRPr="008F1C92" w:rsidRDefault="008F1C92" w:rsidP="008F1C92">
      <w:pPr>
        <w:pStyle w:val="ab"/>
        <w:numPr>
          <w:ilvl w:val="0"/>
          <w:numId w:val="32"/>
        </w:numPr>
        <w:ind w:left="709" w:hanging="567"/>
        <w:contextualSpacing w:val="0"/>
        <w:jc w:val="both"/>
        <w:rPr>
          <w:rFonts w:ascii="Times New Roman" w:hAnsi="Times New Roman"/>
          <w:snapToGrid w:val="0"/>
          <w:sz w:val="28"/>
          <w:szCs w:val="28"/>
        </w:rPr>
      </w:pPr>
      <w:r w:rsidRPr="008F1C92">
        <w:rPr>
          <w:rFonts w:ascii="Times New Roman" w:hAnsi="Times New Roman"/>
          <w:snapToGrid w:val="0"/>
          <w:sz w:val="28"/>
          <w:szCs w:val="28"/>
        </w:rPr>
        <w:t>Правосуддя в цивільних справах як об’єкт правового регулювання. Проблеми правового забезпечення ефективності цивільного судочинства.</w:t>
      </w:r>
    </w:p>
    <w:p w:rsidR="008F1C92" w:rsidRPr="008F1C92" w:rsidRDefault="008F1C92" w:rsidP="008F1C92">
      <w:pPr>
        <w:pStyle w:val="ab"/>
        <w:numPr>
          <w:ilvl w:val="0"/>
          <w:numId w:val="32"/>
        </w:numPr>
        <w:ind w:left="709" w:hanging="567"/>
        <w:contextualSpacing w:val="0"/>
        <w:jc w:val="both"/>
        <w:rPr>
          <w:rFonts w:ascii="Times New Roman" w:hAnsi="Times New Roman"/>
          <w:snapToGrid w:val="0"/>
          <w:sz w:val="28"/>
          <w:szCs w:val="28"/>
        </w:rPr>
      </w:pPr>
      <w:r w:rsidRPr="008F1C92">
        <w:rPr>
          <w:rFonts w:ascii="Times New Roman" w:hAnsi="Times New Roman"/>
          <w:snapToGrid w:val="0"/>
          <w:sz w:val="28"/>
          <w:szCs w:val="28"/>
        </w:rPr>
        <w:t>Створення умов для утвердження верховенства права та забезпечення кожному права на справедливий судовий розгляд цивільної справи у незалежному та неупередженому суді. Доступність правосуддя.</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napToGrid w:val="0"/>
          <w:sz w:val="28"/>
          <w:szCs w:val="28"/>
        </w:rPr>
        <w:t xml:space="preserve">Джерела цивільного процесуального права в системі джерел процесуального права. Законодавство, відповідно до якого здійснюється цивільне судочинство. </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napToGrid w:val="0"/>
          <w:sz w:val="28"/>
          <w:szCs w:val="28"/>
        </w:rPr>
        <w:t xml:space="preserve">Місце цивільного процесуального права (цивільного судочинства) в правовій системі України. </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Позовне провадження як фундаментальне провадження, яке відбиває сутність цивільного судочинства та правосуддя у цивільних справах. </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Питання процесуально-правової класифікації позовів в цивільному судочинстві. </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Особи, які беруть участь </w:t>
      </w:r>
      <w:proofErr w:type="gramStart"/>
      <w:r w:rsidRPr="008F1C92">
        <w:rPr>
          <w:rFonts w:ascii="Times New Roman" w:hAnsi="Times New Roman"/>
          <w:sz w:val="28"/>
          <w:szCs w:val="28"/>
        </w:rPr>
        <w:t>у справах</w:t>
      </w:r>
      <w:proofErr w:type="gramEnd"/>
      <w:r w:rsidRPr="008F1C92">
        <w:rPr>
          <w:rFonts w:ascii="Times New Roman" w:hAnsi="Times New Roman"/>
          <w:sz w:val="28"/>
          <w:szCs w:val="28"/>
        </w:rPr>
        <w:t xml:space="preserve"> позовного провадження; інші учасники у справах позовного провадження; їх процесуальні права та обов’язки.</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Проблемні питання захисту інтересів відповідача від заявленого позову.</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Проблемні питання ускладнень в процесі судового розгляду цивільних справ в позовному провадженні.</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Особливості заочного розгляду справи як одного із видів спрощеної процедури в цивільному судочинстві.</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Процесуальні особливості наказного провадження. Проблема процесуальної форми в наказному провадженні. Правова природа наказного провадження.</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Вимоги, за якими може бути видано судовий наказ. </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Предмет розгляду </w:t>
      </w:r>
      <w:proofErr w:type="gramStart"/>
      <w:r w:rsidRPr="008F1C92">
        <w:rPr>
          <w:rFonts w:ascii="Times New Roman" w:hAnsi="Times New Roman"/>
          <w:sz w:val="28"/>
          <w:szCs w:val="28"/>
        </w:rPr>
        <w:t>у справах</w:t>
      </w:r>
      <w:proofErr w:type="gramEnd"/>
      <w:r w:rsidRPr="008F1C92">
        <w:rPr>
          <w:rFonts w:ascii="Times New Roman" w:hAnsi="Times New Roman"/>
          <w:sz w:val="28"/>
          <w:szCs w:val="28"/>
        </w:rPr>
        <w:t xml:space="preserve"> наказного провадження. Особливості розгляду справи </w:t>
      </w:r>
      <w:proofErr w:type="gramStart"/>
      <w:r w:rsidRPr="008F1C92">
        <w:rPr>
          <w:rFonts w:ascii="Times New Roman" w:hAnsi="Times New Roman"/>
          <w:sz w:val="28"/>
          <w:szCs w:val="28"/>
        </w:rPr>
        <w:t>у порядку</w:t>
      </w:r>
      <w:proofErr w:type="gramEnd"/>
      <w:r w:rsidRPr="008F1C92">
        <w:rPr>
          <w:rFonts w:ascii="Times New Roman" w:hAnsi="Times New Roman"/>
          <w:sz w:val="28"/>
          <w:szCs w:val="28"/>
        </w:rPr>
        <w:t xml:space="preserve"> наказного провадження.</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Судовий наказ як особливий вид рішення суду. </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Особливості набрання судовим наказом законної сили. Скасування судового наказу. </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Природа окремого провадження. Самостійність окремого провадження у структурі цивільного судочинства.</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Справи, які розглядає і вирішує суд </w:t>
      </w:r>
      <w:proofErr w:type="gramStart"/>
      <w:r w:rsidRPr="008F1C92">
        <w:rPr>
          <w:rFonts w:ascii="Times New Roman" w:hAnsi="Times New Roman"/>
          <w:sz w:val="28"/>
          <w:szCs w:val="28"/>
        </w:rPr>
        <w:t>у порядку</w:t>
      </w:r>
      <w:proofErr w:type="gramEnd"/>
      <w:r w:rsidRPr="008F1C92">
        <w:rPr>
          <w:rFonts w:ascii="Times New Roman" w:hAnsi="Times New Roman"/>
          <w:sz w:val="28"/>
          <w:szCs w:val="28"/>
        </w:rPr>
        <w:t xml:space="preserve"> окремого провадження. Об’єкт судового захисту і предмет судової діяльності </w:t>
      </w:r>
      <w:proofErr w:type="gramStart"/>
      <w:r w:rsidRPr="008F1C92">
        <w:rPr>
          <w:rFonts w:ascii="Times New Roman" w:hAnsi="Times New Roman"/>
          <w:sz w:val="28"/>
          <w:szCs w:val="28"/>
        </w:rPr>
        <w:t>у справах</w:t>
      </w:r>
      <w:proofErr w:type="gramEnd"/>
      <w:r w:rsidRPr="008F1C92">
        <w:rPr>
          <w:rFonts w:ascii="Times New Roman" w:hAnsi="Times New Roman"/>
          <w:sz w:val="28"/>
          <w:szCs w:val="28"/>
        </w:rPr>
        <w:t xml:space="preserve"> окремого провадження.</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Процесуальні засоби відкриття в суді справ окремого провадження. Підсудність справ окремого провадження.</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lastRenderedPageBreak/>
        <w:t xml:space="preserve">Особи, які беруть участь </w:t>
      </w:r>
      <w:proofErr w:type="gramStart"/>
      <w:r w:rsidRPr="008F1C92">
        <w:rPr>
          <w:rFonts w:ascii="Times New Roman" w:hAnsi="Times New Roman"/>
          <w:sz w:val="28"/>
          <w:szCs w:val="28"/>
        </w:rPr>
        <w:t>у справах</w:t>
      </w:r>
      <w:proofErr w:type="gramEnd"/>
      <w:r w:rsidRPr="008F1C92">
        <w:rPr>
          <w:rFonts w:ascii="Times New Roman" w:hAnsi="Times New Roman"/>
          <w:sz w:val="28"/>
          <w:szCs w:val="28"/>
        </w:rPr>
        <w:t xml:space="preserve"> окремого провадження: заявники, заінтересовані особи – теоретичні і практичні проблеми визначення і диференціації.</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Категорії справ, які розглядаються </w:t>
      </w:r>
      <w:proofErr w:type="gramStart"/>
      <w:r w:rsidRPr="008F1C92">
        <w:rPr>
          <w:rFonts w:ascii="Times New Roman" w:hAnsi="Times New Roman"/>
          <w:sz w:val="28"/>
          <w:szCs w:val="28"/>
        </w:rPr>
        <w:t>у порядку</w:t>
      </w:r>
      <w:proofErr w:type="gramEnd"/>
      <w:r w:rsidRPr="008F1C92">
        <w:rPr>
          <w:rFonts w:ascii="Times New Roman" w:hAnsi="Times New Roman"/>
          <w:sz w:val="28"/>
          <w:szCs w:val="28"/>
        </w:rPr>
        <w:t xml:space="preserve"> окремого провадження. Їх загальні риси та особливості.</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Справи про зміну правового статусу фізичної особи та встановлення фактів, що мають юридичне значення.</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Справи про визнання або відновлення неоспорюваних суб’єктивних прав.</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Справи про застосування встановлених законом заходів щодо захисту прав та законних інтересів.</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Правовий критерій розгляду інших цивільних справ у порядку окремого </w:t>
      </w:r>
      <w:proofErr w:type="gramStart"/>
      <w:r w:rsidRPr="008F1C92">
        <w:rPr>
          <w:rFonts w:ascii="Times New Roman" w:hAnsi="Times New Roman"/>
          <w:sz w:val="28"/>
          <w:szCs w:val="28"/>
        </w:rPr>
        <w:t>провадження .</w:t>
      </w:r>
      <w:proofErr w:type="gramEnd"/>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Моделі оскарження та перегляду судових рішень в цивільному судочинстві. Форми перегляду судових рішень: апеляційний, касаційний, перегляд судових рішень Верховним Судом України, перегляду судового рішення за нововиявленими обставинами.</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Право на оскарження і перегляд судових рішень та право на справедливий судовий розгляд.</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Повноваження суду в цивільному судочинстві у стадіях оскарження та перегляду судових рішень.</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Позови про присудження: поняття, різновиди, відмежування від інших видів позовів. Особливості підготовки справи до судового розгляду, судового розгляду </w:t>
      </w:r>
      <w:proofErr w:type="gramStart"/>
      <w:r w:rsidRPr="008F1C92">
        <w:rPr>
          <w:rFonts w:ascii="Times New Roman" w:hAnsi="Times New Roman"/>
          <w:sz w:val="28"/>
          <w:szCs w:val="28"/>
        </w:rPr>
        <w:t>у справах</w:t>
      </w:r>
      <w:proofErr w:type="gramEnd"/>
      <w:r w:rsidRPr="008F1C92">
        <w:rPr>
          <w:rFonts w:ascii="Times New Roman" w:hAnsi="Times New Roman"/>
          <w:sz w:val="28"/>
          <w:szCs w:val="28"/>
        </w:rPr>
        <w:t xml:space="preserve"> за позовами про присудження. Особливості судових рішень, оскарження судових рішень </w:t>
      </w:r>
      <w:proofErr w:type="gramStart"/>
      <w:r w:rsidRPr="008F1C92">
        <w:rPr>
          <w:rFonts w:ascii="Times New Roman" w:hAnsi="Times New Roman"/>
          <w:sz w:val="28"/>
          <w:szCs w:val="28"/>
        </w:rPr>
        <w:t>у справах</w:t>
      </w:r>
      <w:proofErr w:type="gramEnd"/>
      <w:r w:rsidRPr="008F1C92">
        <w:rPr>
          <w:rFonts w:ascii="Times New Roman" w:hAnsi="Times New Roman"/>
          <w:sz w:val="28"/>
          <w:szCs w:val="28"/>
        </w:rPr>
        <w:t xml:space="preserve"> за позовами про присудження. Виконання судових рішень.</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Позови про визнання: поняття, різновиди, відмежування від інших видів позовів. Предмет доказування </w:t>
      </w:r>
      <w:proofErr w:type="gramStart"/>
      <w:r w:rsidRPr="008F1C92">
        <w:rPr>
          <w:rFonts w:ascii="Times New Roman" w:hAnsi="Times New Roman"/>
          <w:sz w:val="28"/>
          <w:szCs w:val="28"/>
        </w:rPr>
        <w:t>у справах</w:t>
      </w:r>
      <w:proofErr w:type="gramEnd"/>
      <w:r w:rsidRPr="008F1C92">
        <w:rPr>
          <w:rFonts w:ascii="Times New Roman" w:hAnsi="Times New Roman"/>
          <w:sz w:val="28"/>
          <w:szCs w:val="28"/>
        </w:rPr>
        <w:t xml:space="preserve"> за позовами про визнання. Особливості судових рішень про визнання, їх виконання.</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Перетворювальні позови: поняття, різновиди, відмежування від інших видів позовів. Особливості судових рішень </w:t>
      </w:r>
      <w:proofErr w:type="gramStart"/>
      <w:r w:rsidRPr="008F1C92">
        <w:rPr>
          <w:rFonts w:ascii="Times New Roman" w:hAnsi="Times New Roman"/>
          <w:sz w:val="28"/>
          <w:szCs w:val="28"/>
        </w:rPr>
        <w:t>у справах</w:t>
      </w:r>
      <w:proofErr w:type="gramEnd"/>
      <w:r w:rsidRPr="008F1C92">
        <w:rPr>
          <w:rFonts w:ascii="Times New Roman" w:hAnsi="Times New Roman"/>
          <w:sz w:val="28"/>
          <w:szCs w:val="28"/>
        </w:rPr>
        <w:t xml:space="preserve"> за перетворювальними позовами. Виконання судових рішень.</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Особливості розгляду справ про захист права власності, витребування майна, відшкодування збитків.</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Особливості розгляду справ про визнання правочинів недійсними. </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Особливості розгляду справ про захист честі й гідності особи.</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Особливості розгляду справ про відшкодування шкоди.</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Особливості розгляду справ за позовами, що випливають зі шлюбно-сімейних відносин.</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Спори про спільне майно подружжя.</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Особливості цивільного судочинства за участі опікунів, піклувальників та органів опіки та піклування.</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Категорії справ, що випливають із спадкових відносин. Особливості предмета та процесу доказування </w:t>
      </w:r>
      <w:proofErr w:type="gramStart"/>
      <w:r w:rsidRPr="008F1C92">
        <w:rPr>
          <w:rFonts w:ascii="Times New Roman" w:hAnsi="Times New Roman"/>
          <w:sz w:val="28"/>
          <w:szCs w:val="28"/>
        </w:rPr>
        <w:t>у таких справах</w:t>
      </w:r>
      <w:proofErr w:type="gramEnd"/>
      <w:r w:rsidRPr="008F1C92">
        <w:rPr>
          <w:rFonts w:ascii="Times New Roman" w:hAnsi="Times New Roman"/>
          <w:sz w:val="28"/>
          <w:szCs w:val="28"/>
        </w:rPr>
        <w:t>.</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lastRenderedPageBreak/>
        <w:t xml:space="preserve">Категорії справ, що випливають із житлових відносин. Особливості предмета та процесу доказування </w:t>
      </w:r>
      <w:proofErr w:type="gramStart"/>
      <w:r w:rsidRPr="008F1C92">
        <w:rPr>
          <w:rFonts w:ascii="Times New Roman" w:hAnsi="Times New Roman"/>
          <w:sz w:val="28"/>
          <w:szCs w:val="28"/>
        </w:rPr>
        <w:t>у таких справах</w:t>
      </w:r>
      <w:proofErr w:type="gramEnd"/>
      <w:r w:rsidRPr="008F1C92">
        <w:rPr>
          <w:rFonts w:ascii="Times New Roman" w:hAnsi="Times New Roman"/>
          <w:sz w:val="28"/>
          <w:szCs w:val="28"/>
        </w:rPr>
        <w:t>.</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Житлові спори, їх класифікація.</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Трудові спори щодо відповідальності сторін трудового договору.</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Особливості доказування, докази </w:t>
      </w:r>
      <w:proofErr w:type="gramStart"/>
      <w:r w:rsidRPr="008F1C92">
        <w:rPr>
          <w:rFonts w:ascii="Times New Roman" w:hAnsi="Times New Roman"/>
          <w:sz w:val="28"/>
          <w:szCs w:val="28"/>
        </w:rPr>
        <w:t>у справах</w:t>
      </w:r>
      <w:proofErr w:type="gramEnd"/>
      <w:r w:rsidRPr="008F1C92">
        <w:rPr>
          <w:rFonts w:ascii="Times New Roman" w:hAnsi="Times New Roman"/>
          <w:sz w:val="28"/>
          <w:szCs w:val="28"/>
        </w:rPr>
        <w:t xml:space="preserve"> про захист прав споживачів.</w:t>
      </w:r>
    </w:p>
    <w:p w:rsidR="008F1C92" w:rsidRPr="008F1C92" w:rsidRDefault="008F1C92" w:rsidP="008F1C92">
      <w:pPr>
        <w:pStyle w:val="ab"/>
        <w:numPr>
          <w:ilvl w:val="0"/>
          <w:numId w:val="32"/>
        </w:numPr>
        <w:ind w:left="709" w:hanging="567"/>
        <w:contextualSpacing w:val="0"/>
        <w:jc w:val="both"/>
        <w:rPr>
          <w:rFonts w:ascii="Times New Roman" w:hAnsi="Times New Roman"/>
          <w:sz w:val="28"/>
          <w:szCs w:val="28"/>
        </w:rPr>
      </w:pPr>
      <w:r w:rsidRPr="008F1C92">
        <w:rPr>
          <w:rFonts w:ascii="Times New Roman" w:hAnsi="Times New Roman"/>
          <w:sz w:val="28"/>
          <w:szCs w:val="28"/>
        </w:rPr>
        <w:t xml:space="preserve">Особливості розгляду, докази та доказування </w:t>
      </w:r>
      <w:proofErr w:type="gramStart"/>
      <w:r w:rsidRPr="008F1C92">
        <w:rPr>
          <w:rFonts w:ascii="Times New Roman" w:hAnsi="Times New Roman"/>
          <w:sz w:val="28"/>
          <w:szCs w:val="28"/>
        </w:rPr>
        <w:t>у справах</w:t>
      </w:r>
      <w:proofErr w:type="gramEnd"/>
      <w:r w:rsidRPr="008F1C92">
        <w:rPr>
          <w:rFonts w:ascii="Times New Roman" w:hAnsi="Times New Roman"/>
          <w:sz w:val="28"/>
          <w:szCs w:val="28"/>
        </w:rPr>
        <w:t xml:space="preserve"> про відшкодування шкоди.</w:t>
      </w: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8F1C92" w:rsidRPr="008F1C92" w:rsidRDefault="008F1C92" w:rsidP="008F1C92">
      <w:pPr>
        <w:rPr>
          <w:rFonts w:ascii="Times New Roman" w:hAnsi="Times New Roman" w:cs="Times New Roman"/>
          <w:sz w:val="28"/>
          <w:szCs w:val="28"/>
          <w:lang w:val="uk-UA"/>
        </w:rPr>
      </w:pPr>
    </w:p>
    <w:p w:rsidR="00BF28BC" w:rsidRPr="008F1C92" w:rsidRDefault="00BF28BC">
      <w:pPr>
        <w:rPr>
          <w:rFonts w:ascii="Times New Roman" w:hAnsi="Times New Roman" w:cs="Times New Roman"/>
          <w:sz w:val="28"/>
          <w:szCs w:val="28"/>
          <w:lang w:val="uk-UA"/>
        </w:rPr>
      </w:pPr>
    </w:p>
    <w:sectPr w:rsidR="00BF28BC" w:rsidRPr="008F1C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C0" w:rsidRDefault="00DB73C0">
      <w:pPr>
        <w:spacing w:after="0" w:line="240" w:lineRule="auto"/>
      </w:pPr>
      <w:r>
        <w:separator/>
      </w:r>
    </w:p>
  </w:endnote>
  <w:endnote w:type="continuationSeparator" w:id="0">
    <w:p w:rsidR="00DB73C0" w:rsidRDefault="00DB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B7" w:rsidRDefault="00E33780" w:rsidP="0064649F">
    <w:pPr>
      <w:pStyle w:val="a9"/>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7D78B7" w:rsidRDefault="00DB73C0" w:rsidP="0064649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B7" w:rsidRDefault="00DB73C0" w:rsidP="0064649F">
    <w:pPr>
      <w:pStyle w:val="a9"/>
      <w:framePr w:wrap="around" w:vAnchor="text" w:hAnchor="margin" w:xAlign="right" w:y="1"/>
      <w:rPr>
        <w:rStyle w:val="afc"/>
      </w:rPr>
    </w:pPr>
  </w:p>
  <w:p w:rsidR="007D78B7" w:rsidRDefault="00DB73C0" w:rsidP="00DF4E5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C0" w:rsidRDefault="00DB73C0">
      <w:pPr>
        <w:spacing w:after="0" w:line="240" w:lineRule="auto"/>
      </w:pPr>
      <w:r>
        <w:separator/>
      </w:r>
    </w:p>
  </w:footnote>
  <w:footnote w:type="continuationSeparator" w:id="0">
    <w:p w:rsidR="00DB73C0" w:rsidRDefault="00DB7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B7" w:rsidRDefault="00E33780">
    <w:pPr>
      <w:pStyle w:val="a7"/>
      <w:jc w:val="center"/>
    </w:pPr>
    <w:r>
      <w:fldChar w:fldCharType="begin"/>
    </w:r>
    <w:r>
      <w:instrText xml:space="preserve"> PAGE   \* MERGEFORMAT </w:instrText>
    </w:r>
    <w:r>
      <w:fldChar w:fldCharType="separate"/>
    </w:r>
    <w:r w:rsidR="00413F31">
      <w:rPr>
        <w:noProof/>
      </w:rPr>
      <w:t>8</w:t>
    </w:r>
    <w:r>
      <w:fldChar w:fldCharType="end"/>
    </w:r>
  </w:p>
  <w:p w:rsidR="007D78B7" w:rsidRDefault="00DB73C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3BA359C"/>
    <w:multiLevelType w:val="hybridMultilevel"/>
    <w:tmpl w:val="CE120A8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FC52111"/>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25573E0"/>
    <w:multiLevelType w:val="hybridMultilevel"/>
    <w:tmpl w:val="0E6819EA"/>
    <w:lvl w:ilvl="0" w:tplc="99F4B1A2">
      <w:numFmt w:val="bullet"/>
      <w:lvlText w:val="-"/>
      <w:lvlJc w:val="left"/>
      <w:pPr>
        <w:ind w:left="1095" w:hanging="360"/>
      </w:pPr>
      <w:rPr>
        <w:rFonts w:ascii="Times New Roman" w:eastAsia="Times New Roman" w:hAnsi="Times New Roman" w:cs="Times New Roman"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hint="default"/>
      </w:rPr>
    </w:lvl>
  </w:abstractNum>
  <w:abstractNum w:abstractNumId="4" w15:restartNumberingAfterBreak="0">
    <w:nsid w:val="223F1306"/>
    <w:multiLevelType w:val="multilevel"/>
    <w:tmpl w:val="FB161B5C"/>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15:restartNumberingAfterBreak="0">
    <w:nsid w:val="22D5051D"/>
    <w:multiLevelType w:val="hybridMultilevel"/>
    <w:tmpl w:val="80CEDF84"/>
    <w:lvl w:ilvl="0" w:tplc="5C9A067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57B2862"/>
    <w:multiLevelType w:val="hybridMultilevel"/>
    <w:tmpl w:val="8738D8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CA62737"/>
    <w:multiLevelType w:val="hybridMultilevel"/>
    <w:tmpl w:val="43F80B3E"/>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8" w15:restartNumberingAfterBreak="0">
    <w:nsid w:val="2EA36FDD"/>
    <w:multiLevelType w:val="hybridMultilevel"/>
    <w:tmpl w:val="0B0C42CE"/>
    <w:lvl w:ilvl="0" w:tplc="616CC9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319C6D3D"/>
    <w:multiLevelType w:val="hybridMultilevel"/>
    <w:tmpl w:val="0022689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15:restartNumberingAfterBreak="0">
    <w:nsid w:val="3FDA4F3A"/>
    <w:multiLevelType w:val="hybridMultilevel"/>
    <w:tmpl w:val="3946A696"/>
    <w:lvl w:ilvl="0" w:tplc="4E0C9E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41290B79"/>
    <w:multiLevelType w:val="hybridMultilevel"/>
    <w:tmpl w:val="3D4E3BE6"/>
    <w:lvl w:ilvl="0" w:tplc="5106ED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4D296C63"/>
    <w:multiLevelType w:val="hybridMultilevel"/>
    <w:tmpl w:val="1E1C9106"/>
    <w:lvl w:ilvl="0" w:tplc="0419000F">
      <w:start w:val="1"/>
      <w:numFmt w:val="decimal"/>
      <w:lvlText w:val="%1."/>
      <w:lvlJc w:val="left"/>
      <w:pPr>
        <w:tabs>
          <w:tab w:val="num" w:pos="720"/>
        </w:tabs>
        <w:ind w:left="720" w:hanging="360"/>
      </w:pPr>
    </w:lvl>
    <w:lvl w:ilvl="1" w:tplc="FE0CAFC4">
      <w:start w:val="3"/>
      <w:numFmt w:val="bullet"/>
      <w:lvlText w:val="-"/>
      <w:lvlJc w:val="left"/>
      <w:pPr>
        <w:tabs>
          <w:tab w:val="num" w:pos="502"/>
        </w:tabs>
        <w:ind w:left="502"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D3F7E43"/>
    <w:multiLevelType w:val="hybridMultilevel"/>
    <w:tmpl w:val="DE2CD836"/>
    <w:lvl w:ilvl="0" w:tplc="7AF821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68B3FC7"/>
    <w:multiLevelType w:val="hybridMultilevel"/>
    <w:tmpl w:val="CC7C62BE"/>
    <w:lvl w:ilvl="0" w:tplc="0406B5D2">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5" w15:restartNumberingAfterBreak="0">
    <w:nsid w:val="72573DD8"/>
    <w:multiLevelType w:val="hybridMultilevel"/>
    <w:tmpl w:val="8B1C21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78576FDA"/>
    <w:multiLevelType w:val="hybridMultilevel"/>
    <w:tmpl w:val="7E2E08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num>
  <w:num w:numId="31">
    <w:abstractNumId w:val="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61"/>
    <w:rsid w:val="00007AEA"/>
    <w:rsid w:val="002A1450"/>
    <w:rsid w:val="00413F31"/>
    <w:rsid w:val="005823B6"/>
    <w:rsid w:val="00617F61"/>
    <w:rsid w:val="007B53DB"/>
    <w:rsid w:val="007D7BC4"/>
    <w:rsid w:val="008F1C92"/>
    <w:rsid w:val="00A122F6"/>
    <w:rsid w:val="00A35B5B"/>
    <w:rsid w:val="00AF2E49"/>
    <w:rsid w:val="00BF28BC"/>
    <w:rsid w:val="00C349FB"/>
    <w:rsid w:val="00C659CD"/>
    <w:rsid w:val="00DB73C0"/>
    <w:rsid w:val="00E33780"/>
    <w:rsid w:val="00FB2258"/>
    <w:rsid w:val="00FE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4DA5A-3A9F-4129-9562-143FC390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49"/>
  </w:style>
  <w:style w:type="paragraph" w:styleId="1">
    <w:name w:val="heading 1"/>
    <w:basedOn w:val="a"/>
    <w:next w:val="a"/>
    <w:link w:val="10"/>
    <w:qFormat/>
    <w:rsid w:val="00AF2E49"/>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semiHidden/>
    <w:unhideWhenUsed/>
    <w:qFormat/>
    <w:rsid w:val="00AF2E4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AF2E4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AF2E49"/>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paragraph" w:styleId="7">
    <w:name w:val="heading 7"/>
    <w:basedOn w:val="a"/>
    <w:next w:val="a"/>
    <w:link w:val="70"/>
    <w:semiHidden/>
    <w:unhideWhenUsed/>
    <w:qFormat/>
    <w:rsid w:val="00AF2E49"/>
    <w:pPr>
      <w:keepNext/>
      <w:spacing w:after="0" w:line="240" w:lineRule="auto"/>
      <w:ind w:firstLine="600"/>
      <w:jc w:val="center"/>
      <w:outlineLvl w:val="6"/>
    </w:pPr>
    <w:rPr>
      <w:rFonts w:ascii="Times New Roman" w:eastAsia="Times New Roman" w:hAnsi="Times New Roman" w:cs="Times New Roman"/>
      <w:b/>
      <w:bCs/>
      <w:sz w:val="28"/>
      <w:szCs w:val="24"/>
      <w:lang w:val="uk-UA" w:eastAsia="ru-RU"/>
    </w:rPr>
  </w:style>
  <w:style w:type="paragraph" w:styleId="8">
    <w:name w:val="heading 8"/>
    <w:basedOn w:val="a"/>
    <w:next w:val="a"/>
    <w:link w:val="80"/>
    <w:semiHidden/>
    <w:unhideWhenUsed/>
    <w:qFormat/>
    <w:rsid w:val="00AF2E49"/>
    <w:pPr>
      <w:keepNext/>
      <w:spacing w:after="0" w:line="240" w:lineRule="auto"/>
      <w:jc w:val="center"/>
      <w:outlineLvl w:val="7"/>
    </w:pPr>
    <w:rPr>
      <w:rFonts w:ascii="Times New Roman" w:eastAsia="Times New Roman" w:hAnsi="Times New Roman" w:cs="Times New Roman"/>
      <w:caps/>
      <w:sz w:val="4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E49"/>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semiHidden/>
    <w:rsid w:val="00AF2E49"/>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F2E49"/>
    <w:rPr>
      <w:rFonts w:ascii="Arial" w:eastAsia="Times New Roman" w:hAnsi="Arial" w:cs="Arial"/>
      <w:b/>
      <w:bCs/>
      <w:sz w:val="26"/>
      <w:szCs w:val="26"/>
      <w:lang w:eastAsia="ru-RU"/>
    </w:rPr>
  </w:style>
  <w:style w:type="character" w:customStyle="1" w:styleId="40">
    <w:name w:val="Заголовок 4 Знак"/>
    <w:basedOn w:val="a0"/>
    <w:link w:val="4"/>
    <w:semiHidden/>
    <w:rsid w:val="00AF2E49"/>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semiHidden/>
    <w:rsid w:val="00AF2E49"/>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semiHidden/>
    <w:rsid w:val="00AF2E49"/>
    <w:rPr>
      <w:rFonts w:ascii="Times New Roman" w:eastAsia="Times New Roman" w:hAnsi="Times New Roman" w:cs="Times New Roman"/>
      <w:caps/>
      <w:sz w:val="40"/>
      <w:szCs w:val="24"/>
      <w:lang w:val="uk-UA" w:eastAsia="ru-RU"/>
    </w:rPr>
  </w:style>
  <w:style w:type="numbering" w:customStyle="1" w:styleId="11">
    <w:name w:val="Нет списка1"/>
    <w:next w:val="a2"/>
    <w:uiPriority w:val="99"/>
    <w:semiHidden/>
    <w:unhideWhenUsed/>
    <w:rsid w:val="00AF2E49"/>
  </w:style>
  <w:style w:type="character" w:styleId="a3">
    <w:name w:val="Hyperlink"/>
    <w:semiHidden/>
    <w:unhideWhenUsed/>
    <w:rsid w:val="00AF2E49"/>
    <w:rPr>
      <w:color w:val="0000FF"/>
      <w:u w:val="single"/>
    </w:rPr>
  </w:style>
  <w:style w:type="character" w:styleId="a4">
    <w:name w:val="FollowedHyperlink"/>
    <w:basedOn w:val="a0"/>
    <w:uiPriority w:val="99"/>
    <w:semiHidden/>
    <w:unhideWhenUsed/>
    <w:rsid w:val="00AF2E49"/>
    <w:rPr>
      <w:color w:val="954F72" w:themeColor="followedHyperlink"/>
      <w:u w:val="single"/>
    </w:rPr>
  </w:style>
  <w:style w:type="paragraph" w:styleId="HTML">
    <w:name w:val="HTML Preformatted"/>
    <w:basedOn w:val="a"/>
    <w:link w:val="HTML0"/>
    <w:semiHidden/>
    <w:unhideWhenUsed/>
    <w:rsid w:val="00AF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AF2E49"/>
    <w:rPr>
      <w:rFonts w:ascii="Courier New" w:eastAsia="Times New Roman" w:hAnsi="Courier New" w:cs="Courier New"/>
      <w:sz w:val="20"/>
      <w:szCs w:val="20"/>
      <w:lang w:eastAsia="ru-RU"/>
    </w:rPr>
  </w:style>
  <w:style w:type="paragraph" w:customStyle="1" w:styleId="msonormal0">
    <w:name w:val="msonormal"/>
    <w:basedOn w:val="a"/>
    <w:rsid w:val="00AF2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6"/>
    <w:semiHidden/>
    <w:locked/>
    <w:rsid w:val="00AF2E49"/>
  </w:style>
  <w:style w:type="paragraph" w:styleId="a6">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5"/>
    <w:semiHidden/>
    <w:unhideWhenUsed/>
    <w:rsid w:val="00AF2E49"/>
    <w:pPr>
      <w:spacing w:after="0" w:line="240" w:lineRule="auto"/>
    </w:pPr>
  </w:style>
  <w:style w:type="character" w:customStyle="1" w:styleId="12">
    <w:name w:val="Текст сноски Знак1"/>
    <w:aliases w:val="Footnote Text Char Знак1,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basedOn w:val="a0"/>
    <w:semiHidden/>
    <w:rsid w:val="00AF2E49"/>
    <w:rPr>
      <w:sz w:val="20"/>
      <w:szCs w:val="20"/>
    </w:rPr>
  </w:style>
  <w:style w:type="paragraph" w:styleId="a7">
    <w:name w:val="header"/>
    <w:basedOn w:val="a"/>
    <w:link w:val="a8"/>
    <w:uiPriority w:val="99"/>
    <w:semiHidden/>
    <w:unhideWhenUsed/>
    <w:rsid w:val="00AF2E4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semiHidden/>
    <w:rsid w:val="00AF2E49"/>
    <w:rPr>
      <w:rFonts w:ascii="Times New Roman" w:eastAsia="Times New Roman" w:hAnsi="Times New Roman" w:cs="Times New Roman"/>
      <w:sz w:val="24"/>
      <w:szCs w:val="24"/>
      <w:lang w:val="x-none" w:eastAsia="x-none"/>
    </w:rPr>
  </w:style>
  <w:style w:type="paragraph" w:styleId="a9">
    <w:name w:val="footer"/>
    <w:basedOn w:val="a"/>
    <w:link w:val="aa"/>
    <w:semiHidden/>
    <w:unhideWhenUsed/>
    <w:rsid w:val="00AF2E49"/>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Нижний колонтитул Знак"/>
    <w:basedOn w:val="a0"/>
    <w:link w:val="a9"/>
    <w:semiHidden/>
    <w:rsid w:val="00AF2E49"/>
    <w:rPr>
      <w:rFonts w:ascii="Times New Roman" w:eastAsia="Times New Roman" w:hAnsi="Times New Roman" w:cs="Times New Roman"/>
      <w:sz w:val="28"/>
      <w:szCs w:val="24"/>
      <w:lang w:eastAsia="ru-RU"/>
    </w:rPr>
  </w:style>
  <w:style w:type="paragraph" w:styleId="ab">
    <w:name w:val="Title"/>
    <w:aliases w:val="Название"/>
    <w:basedOn w:val="a"/>
    <w:next w:val="a"/>
    <w:link w:val="ac"/>
    <w:qFormat/>
    <w:rsid w:val="00AF2E49"/>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c">
    <w:name w:val="Заголовок Знак"/>
    <w:aliases w:val="Название Знак1"/>
    <w:basedOn w:val="a0"/>
    <w:link w:val="ab"/>
    <w:rsid w:val="00AF2E49"/>
    <w:rPr>
      <w:rFonts w:ascii="Calibri Light" w:eastAsia="Times New Roman" w:hAnsi="Calibri Light" w:cs="Times New Roman"/>
      <w:spacing w:val="-10"/>
      <w:kern w:val="28"/>
      <w:sz w:val="56"/>
      <w:szCs w:val="56"/>
      <w:lang w:eastAsia="ru-RU"/>
    </w:rPr>
  </w:style>
  <w:style w:type="paragraph" w:styleId="ad">
    <w:name w:val="Body Text"/>
    <w:basedOn w:val="a"/>
    <w:link w:val="ae"/>
    <w:semiHidden/>
    <w:unhideWhenUsed/>
    <w:rsid w:val="00AF2E49"/>
    <w:pPr>
      <w:spacing w:after="12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semiHidden/>
    <w:rsid w:val="00AF2E49"/>
    <w:rPr>
      <w:rFonts w:ascii="Times New Roman" w:eastAsia="Times New Roman" w:hAnsi="Times New Roman" w:cs="Times New Roman"/>
      <w:sz w:val="28"/>
      <w:szCs w:val="24"/>
      <w:lang w:eastAsia="ru-RU"/>
    </w:rPr>
  </w:style>
  <w:style w:type="paragraph" w:styleId="af">
    <w:name w:val="Body Text Indent"/>
    <w:basedOn w:val="a"/>
    <w:link w:val="af0"/>
    <w:semiHidden/>
    <w:unhideWhenUsed/>
    <w:rsid w:val="00AF2E49"/>
    <w:pPr>
      <w:spacing w:after="120" w:line="240" w:lineRule="auto"/>
      <w:ind w:left="283"/>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semiHidden/>
    <w:rsid w:val="00AF2E49"/>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AF2E4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AF2E49"/>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AF2E49"/>
    <w:pPr>
      <w:spacing w:after="0" w:line="240" w:lineRule="auto"/>
      <w:ind w:left="5520"/>
      <w:jc w:val="both"/>
    </w:pPr>
    <w:rPr>
      <w:rFonts w:ascii="Times New Roman" w:eastAsia="Times New Roman" w:hAnsi="Times New Roman" w:cs="Times New Roman"/>
      <w:sz w:val="28"/>
      <w:szCs w:val="24"/>
      <w:lang w:val="uk-UA" w:eastAsia="ru-RU"/>
    </w:rPr>
  </w:style>
  <w:style w:type="character" w:customStyle="1" w:styleId="34">
    <w:name w:val="Основной текст с отступом 3 Знак"/>
    <w:basedOn w:val="a0"/>
    <w:link w:val="33"/>
    <w:semiHidden/>
    <w:rsid w:val="00AF2E49"/>
    <w:rPr>
      <w:rFonts w:ascii="Times New Roman" w:eastAsia="Times New Roman" w:hAnsi="Times New Roman" w:cs="Times New Roman"/>
      <w:sz w:val="28"/>
      <w:szCs w:val="24"/>
      <w:lang w:val="uk-UA" w:eastAsia="ru-RU"/>
    </w:rPr>
  </w:style>
  <w:style w:type="paragraph" w:styleId="af1">
    <w:name w:val="Plain Text"/>
    <w:basedOn w:val="a"/>
    <w:link w:val="af2"/>
    <w:semiHidden/>
    <w:unhideWhenUsed/>
    <w:rsid w:val="00AF2E49"/>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semiHidden/>
    <w:rsid w:val="00AF2E49"/>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F2E49"/>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uiPriority w:val="99"/>
    <w:semiHidden/>
    <w:rsid w:val="00AF2E49"/>
    <w:rPr>
      <w:rFonts w:ascii="Tahoma" w:eastAsia="Times New Roman" w:hAnsi="Tahoma" w:cs="Times New Roman"/>
      <w:sz w:val="16"/>
      <w:szCs w:val="16"/>
      <w:lang w:val="x-none" w:eastAsia="x-none"/>
    </w:rPr>
  </w:style>
  <w:style w:type="paragraph" w:styleId="af5">
    <w:name w:val="List Paragraph"/>
    <w:basedOn w:val="a"/>
    <w:uiPriority w:val="34"/>
    <w:qFormat/>
    <w:rsid w:val="00AF2E49"/>
    <w:pPr>
      <w:spacing w:after="0" w:line="240" w:lineRule="auto"/>
      <w:ind w:left="708"/>
    </w:pPr>
    <w:rPr>
      <w:rFonts w:ascii="Times New Roman" w:eastAsia="Times New Roman" w:hAnsi="Times New Roman" w:cs="Times New Roman"/>
      <w:sz w:val="28"/>
      <w:szCs w:val="24"/>
      <w:lang w:eastAsia="ru-RU"/>
    </w:rPr>
  </w:style>
  <w:style w:type="paragraph" w:customStyle="1" w:styleId="FR2">
    <w:name w:val="FR2"/>
    <w:rsid w:val="00AF2E4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af6">
    <w:name w:val="Знак"/>
    <w:basedOn w:val="a"/>
    <w:rsid w:val="00AF2E49"/>
    <w:pPr>
      <w:spacing w:after="0" w:line="240" w:lineRule="auto"/>
    </w:pPr>
    <w:rPr>
      <w:rFonts w:ascii="Verdana" w:eastAsia="Times New Roman" w:hAnsi="Verdana" w:cs="Verdana"/>
      <w:sz w:val="20"/>
      <w:szCs w:val="20"/>
      <w:lang w:val="uk-UA"/>
    </w:rPr>
  </w:style>
  <w:style w:type="paragraph" w:customStyle="1" w:styleId="af7">
    <w:name w:val="Îáû÷íûé"/>
    <w:rsid w:val="00AF2E49"/>
    <w:pPr>
      <w:spacing w:after="0" w:line="240" w:lineRule="auto"/>
    </w:pPr>
    <w:rPr>
      <w:rFonts w:ascii="Times New Roman" w:eastAsia="Times New Roman" w:hAnsi="Times New Roman" w:cs="Times New Roman"/>
      <w:sz w:val="20"/>
      <w:szCs w:val="20"/>
      <w:lang w:eastAsia="ru-RU"/>
    </w:rPr>
  </w:style>
  <w:style w:type="paragraph" w:customStyle="1" w:styleId="13">
    <w:name w:val="Обычный1"/>
    <w:rsid w:val="00AF2E4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
    <w:name w:val="Книга - титул"/>
    <w:rsid w:val="00AF2E49"/>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35">
    <w:name w:val="Знак3"/>
    <w:basedOn w:val="a"/>
    <w:rsid w:val="00AF2E49"/>
    <w:pPr>
      <w:spacing w:after="0" w:line="240" w:lineRule="auto"/>
    </w:pPr>
    <w:rPr>
      <w:rFonts w:ascii="Verdana" w:eastAsia="Times New Roman" w:hAnsi="Verdana" w:cs="Verdana"/>
      <w:sz w:val="20"/>
      <w:szCs w:val="20"/>
      <w:lang w:val="uk-UA"/>
    </w:rPr>
  </w:style>
  <w:style w:type="paragraph" w:customStyle="1" w:styleId="41">
    <w:name w:val="Заголовок 41"/>
    <w:basedOn w:val="a"/>
    <w:uiPriority w:val="1"/>
    <w:qFormat/>
    <w:rsid w:val="00AF2E49"/>
    <w:pPr>
      <w:widowControl w:val="0"/>
      <w:autoSpaceDE w:val="0"/>
      <w:autoSpaceDN w:val="0"/>
      <w:spacing w:after="0" w:line="240" w:lineRule="auto"/>
      <w:ind w:left="322"/>
      <w:outlineLvl w:val="4"/>
    </w:pPr>
    <w:rPr>
      <w:rFonts w:ascii="Times New Roman" w:eastAsia="Times New Roman" w:hAnsi="Times New Roman" w:cs="Times New Roman"/>
      <w:b/>
      <w:bCs/>
      <w:sz w:val="28"/>
      <w:szCs w:val="28"/>
      <w:lang w:val="uk-UA" w:eastAsia="uk-UA" w:bidi="uk-UA"/>
    </w:rPr>
  </w:style>
  <w:style w:type="paragraph" w:customStyle="1" w:styleId="14">
    <w:name w:val="Абзац списка1"/>
    <w:basedOn w:val="a"/>
    <w:next w:val="af5"/>
    <w:uiPriority w:val="34"/>
    <w:qFormat/>
    <w:rsid w:val="00AF2E49"/>
    <w:pPr>
      <w:spacing w:after="200" w:line="276" w:lineRule="auto"/>
      <w:ind w:left="720"/>
      <w:contextualSpacing/>
    </w:pPr>
    <w:rPr>
      <w:rFonts w:ascii="Calibri" w:eastAsia="Calibri" w:hAnsi="Calibri" w:cs="Times New Roman"/>
      <w:lang w:val="uk-UA"/>
    </w:rPr>
  </w:style>
  <w:style w:type="paragraph" w:customStyle="1" w:styleId="15">
    <w:name w:val="Текст1"/>
    <w:basedOn w:val="a"/>
    <w:next w:val="af1"/>
    <w:rsid w:val="00AF2E49"/>
    <w:pPr>
      <w:spacing w:after="0" w:line="240" w:lineRule="auto"/>
    </w:pPr>
    <w:rPr>
      <w:rFonts w:ascii="Courier New" w:eastAsia="Calibri" w:hAnsi="Courier New" w:cs="Courier New"/>
      <w:lang w:eastAsia="ru-RU"/>
    </w:rPr>
  </w:style>
  <w:style w:type="character" w:customStyle="1" w:styleId="StyleZakonu">
    <w:name w:val="StyleZakonu Знак"/>
    <w:link w:val="StyleZakonu0"/>
    <w:locked/>
    <w:rsid w:val="00AF2E49"/>
    <w:rPr>
      <w:rFonts w:ascii="Calibri" w:eastAsia="Calibri" w:hAnsi="Calibri"/>
      <w:lang w:val="uk-UA" w:eastAsia="x-none"/>
    </w:rPr>
  </w:style>
  <w:style w:type="paragraph" w:customStyle="1" w:styleId="StyleZakonu0">
    <w:name w:val="StyleZakonu"/>
    <w:basedOn w:val="a"/>
    <w:link w:val="StyleZakonu"/>
    <w:rsid w:val="00AF2E49"/>
    <w:pPr>
      <w:spacing w:after="60" w:line="220" w:lineRule="exact"/>
      <w:ind w:firstLine="284"/>
      <w:jc w:val="both"/>
    </w:pPr>
    <w:rPr>
      <w:rFonts w:ascii="Calibri" w:eastAsia="Calibri" w:hAnsi="Calibri"/>
      <w:lang w:val="uk-UA" w:eastAsia="x-none"/>
    </w:rPr>
  </w:style>
  <w:style w:type="character" w:customStyle="1" w:styleId="16">
    <w:name w:val="Стиль1 Знак"/>
    <w:link w:val="17"/>
    <w:locked/>
    <w:rsid w:val="00AF2E49"/>
    <w:rPr>
      <w:sz w:val="28"/>
      <w:lang w:val="uk-UA" w:eastAsia="x-none"/>
    </w:rPr>
  </w:style>
  <w:style w:type="paragraph" w:customStyle="1" w:styleId="17">
    <w:name w:val="Стиль1"/>
    <w:basedOn w:val="a"/>
    <w:link w:val="16"/>
    <w:rsid w:val="00AF2E49"/>
    <w:pPr>
      <w:overflowPunct w:val="0"/>
      <w:autoSpaceDE w:val="0"/>
      <w:autoSpaceDN w:val="0"/>
      <w:adjustRightInd w:val="0"/>
      <w:spacing w:after="0" w:line="360" w:lineRule="auto"/>
      <w:ind w:firstLine="737"/>
      <w:jc w:val="both"/>
    </w:pPr>
    <w:rPr>
      <w:sz w:val="28"/>
      <w:lang w:val="uk-UA" w:eastAsia="x-none"/>
    </w:rPr>
  </w:style>
  <w:style w:type="character" w:styleId="af8">
    <w:name w:val="footnote reference"/>
    <w:semiHidden/>
    <w:unhideWhenUsed/>
    <w:rsid w:val="00AF2E49"/>
    <w:rPr>
      <w:vertAlign w:val="superscript"/>
    </w:rPr>
  </w:style>
  <w:style w:type="character" w:customStyle="1" w:styleId="rvts14">
    <w:name w:val="rvts14"/>
    <w:rsid w:val="00AF2E49"/>
    <w:rPr>
      <w:rFonts w:ascii="Times New Roman" w:hAnsi="Times New Roman" w:cs="Times New Roman" w:hint="default"/>
      <w:sz w:val="24"/>
      <w:szCs w:val="24"/>
    </w:rPr>
  </w:style>
  <w:style w:type="paragraph" w:customStyle="1" w:styleId="af9">
    <w:name w:val="Мой стиль"/>
    <w:basedOn w:val="a"/>
    <w:link w:val="afa"/>
    <w:rsid w:val="00AF2E49"/>
    <w:pPr>
      <w:spacing w:after="0" w:line="240" w:lineRule="auto"/>
    </w:pPr>
    <w:rPr>
      <w:rFonts w:ascii="Times New Roman" w:eastAsia="Times New Roman" w:hAnsi="Times New Roman" w:cs="Times New Roman"/>
      <w:sz w:val="28"/>
      <w:szCs w:val="24"/>
      <w:lang w:eastAsia="ru-RU"/>
    </w:rPr>
  </w:style>
  <w:style w:type="character" w:customStyle="1" w:styleId="afa">
    <w:name w:val="Название Знак"/>
    <w:aliases w:val="Мой стиль Знак,Знак Знак"/>
    <w:link w:val="af9"/>
    <w:locked/>
    <w:rsid w:val="00AF2E49"/>
    <w:rPr>
      <w:rFonts w:ascii="Times New Roman" w:eastAsia="Times New Roman" w:hAnsi="Times New Roman" w:cs="Times New Roman"/>
      <w:sz w:val="28"/>
      <w:szCs w:val="24"/>
      <w:lang w:eastAsia="ru-RU"/>
    </w:rPr>
  </w:style>
  <w:style w:type="character" w:customStyle="1" w:styleId="apple-style-span">
    <w:name w:val="apple-style-span"/>
    <w:rsid w:val="00AF2E49"/>
  </w:style>
  <w:style w:type="character" w:customStyle="1" w:styleId="rvts44">
    <w:name w:val="rvts44"/>
    <w:basedOn w:val="a0"/>
    <w:rsid w:val="00AF2E49"/>
  </w:style>
  <w:style w:type="character" w:customStyle="1" w:styleId="18">
    <w:name w:val="Текст Знак1"/>
    <w:uiPriority w:val="99"/>
    <w:semiHidden/>
    <w:rsid w:val="00AF2E49"/>
    <w:rPr>
      <w:rFonts w:ascii="Consolas" w:hAnsi="Consolas" w:cs="Consolas" w:hint="default"/>
      <w:sz w:val="21"/>
      <w:szCs w:val="21"/>
      <w:lang w:val="uk-UA"/>
    </w:rPr>
  </w:style>
  <w:style w:type="character" w:customStyle="1" w:styleId="21">
    <w:name w:val="Текст Знак2"/>
    <w:basedOn w:val="a0"/>
    <w:uiPriority w:val="99"/>
    <w:semiHidden/>
    <w:rsid w:val="00AF2E49"/>
    <w:rPr>
      <w:rFonts w:ascii="Consolas" w:hAnsi="Consolas" w:cs="Consolas" w:hint="default"/>
      <w:sz w:val="21"/>
      <w:szCs w:val="21"/>
    </w:rPr>
  </w:style>
  <w:style w:type="table" w:styleId="afb">
    <w:name w:val="Table Grid"/>
    <w:basedOn w:val="a1"/>
    <w:rsid w:val="00AF2E4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AF2E4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AF2E4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AF2E4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AF2E4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AF2E4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c">
    <w:name w:val="page number"/>
    <w:basedOn w:val="a0"/>
    <w:unhideWhenUsed/>
    <w:rsid w:val="00AF2E49"/>
  </w:style>
  <w:style w:type="paragraph" w:styleId="afd">
    <w:name w:val="Normal (Web)"/>
    <w:basedOn w:val="a"/>
    <w:uiPriority w:val="99"/>
    <w:semiHidden/>
    <w:unhideWhenUsed/>
    <w:rsid w:val="00AF2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Заголовок 42"/>
    <w:basedOn w:val="a"/>
    <w:uiPriority w:val="1"/>
    <w:qFormat/>
    <w:rsid w:val="008F1C92"/>
    <w:pPr>
      <w:widowControl w:val="0"/>
      <w:autoSpaceDE w:val="0"/>
      <w:autoSpaceDN w:val="0"/>
      <w:spacing w:after="0" w:line="240" w:lineRule="auto"/>
      <w:ind w:left="322"/>
      <w:outlineLvl w:val="4"/>
    </w:pPr>
    <w:rPr>
      <w:rFonts w:ascii="Times New Roman" w:eastAsia="Times New Roman" w:hAnsi="Times New Roman" w:cs="Times New Roman"/>
      <w:b/>
      <w:bCs/>
      <w:sz w:val="28"/>
      <w:szCs w:val="2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a-info.biz/legal/basert/ua-dmekqe.htm" TargetMode="External"/><Relationship Id="rId18" Type="http://schemas.openxmlformats.org/officeDocument/2006/relationships/hyperlink" Target="http://zakon2.rada.gov.ua/laws/show/z0573-08" TargetMode="External"/><Relationship Id="rId26" Type="http://schemas.openxmlformats.org/officeDocument/2006/relationships/hyperlink" Target="http://zakon1.rada.gov.ua/laws/show/z0547-12" TargetMode="External"/><Relationship Id="rId39" Type="http://schemas.openxmlformats.org/officeDocument/2006/relationships/hyperlink" Target="http://www.sbu.gov.ua/" TargetMode="External"/><Relationship Id="rId3" Type="http://schemas.openxmlformats.org/officeDocument/2006/relationships/settings" Target="settings.xml"/><Relationship Id="rId21" Type="http://schemas.openxmlformats.org/officeDocument/2006/relationships/hyperlink" Target="http://zakon1.rada.gov.ua/laws/show/z0193-11" TargetMode="External"/><Relationship Id="rId34" Type="http://schemas.openxmlformats.org/officeDocument/2006/relationships/hyperlink" Target="http://www.portal.rada.gov.ua/" TargetMode="External"/><Relationship Id="rId42" Type="http://schemas.openxmlformats.org/officeDocument/2006/relationships/hyperlink" Target="http://vkka.gov.ua/" TargetMode="External"/><Relationship Id="rId7" Type="http://schemas.openxmlformats.org/officeDocument/2006/relationships/header" Target="header1.xml"/><Relationship Id="rId12" Type="http://schemas.openxmlformats.org/officeDocument/2006/relationships/hyperlink" Target="http://zakon2.rada.gov.ua/laws/show/710-96-&#1087;" TargetMode="External"/><Relationship Id="rId17" Type="http://schemas.openxmlformats.org/officeDocument/2006/relationships/hyperlink" Target="http://zakon2.rada.gov.ua/laws/show/z0865-99" TargetMode="External"/><Relationship Id="rId25" Type="http://schemas.openxmlformats.org/officeDocument/2006/relationships/hyperlink" Target="http://zakon1.rada.gov.ua/laws/show/z1036-03" TargetMode="External"/><Relationship Id="rId33" Type="http://schemas.openxmlformats.org/officeDocument/2006/relationships/hyperlink" Target="http://zakon3.rada.gov.ua/laws/show/v018p710-12" TargetMode="External"/><Relationship Id="rId38" Type="http://schemas.openxmlformats.org/officeDocument/2006/relationships/hyperlink" Target="http://www.scourt.gov.u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2.rada.gov.ua/laws/show/z0541-02" TargetMode="External"/><Relationship Id="rId20" Type="http://schemas.openxmlformats.org/officeDocument/2006/relationships/hyperlink" Target="http://zakon1.rada.gov.ua/laws/show/z2105-12" TargetMode="External"/><Relationship Id="rId29" Type="http://schemas.openxmlformats.org/officeDocument/2006/relationships/hyperlink" Target="http://zakon2.rada.gov.ua/laws/show/z1494-11" TargetMode="External"/><Relationship Id="rId41" Type="http://schemas.openxmlformats.org/officeDocument/2006/relationships/hyperlink" Target="http://www.reyestr.court.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590-2006-&#1087;" TargetMode="External"/><Relationship Id="rId24" Type="http://schemas.openxmlformats.org/officeDocument/2006/relationships/hyperlink" Target="http://zakon2.rada.gov.ua/laws/show/z1078-08" TargetMode="External"/><Relationship Id="rId32" Type="http://schemas.openxmlformats.org/officeDocument/2006/relationships/hyperlink" Target="http://zakon2.rada.gov.ua/laws/show/v001p710-08" TargetMode="External"/><Relationship Id="rId37" Type="http://schemas.openxmlformats.org/officeDocument/2006/relationships/hyperlink" Target="http://www.court.gov.ua/vscourt" TargetMode="External"/><Relationship Id="rId40" Type="http://schemas.openxmlformats.org/officeDocument/2006/relationships/hyperlink" Target="http://www.gp.gov.ua/"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2.rada.gov.ua/laws/show/z1390-06" TargetMode="External"/><Relationship Id="rId23" Type="http://schemas.openxmlformats.org/officeDocument/2006/relationships/hyperlink" Target="http://zakon2.rada.gov.ua/laws/show/z0548-12" TargetMode="External"/><Relationship Id="rId28" Type="http://schemas.openxmlformats.org/officeDocument/2006/relationships/hyperlink" Target="http://zakon2.rada.gov.ua/laws/show/v136_323-04" TargetMode="External"/><Relationship Id="rId36" Type="http://schemas.openxmlformats.org/officeDocument/2006/relationships/hyperlink" Target="http://www.mvs.gov.ua/" TargetMode="External"/><Relationship Id="rId10" Type="http://schemas.openxmlformats.org/officeDocument/2006/relationships/hyperlink" Target="http://zakon2.rada.gov.ua/laws/show/261/2011" TargetMode="External"/><Relationship Id="rId19" Type="http://schemas.openxmlformats.org/officeDocument/2006/relationships/hyperlink" Target="http://zakon2.rada.gov.ua/laws/show/z2109-12/paran11" TargetMode="External"/><Relationship Id="rId31" Type="http://schemas.openxmlformats.org/officeDocument/2006/relationships/hyperlink" Target="http://zakon1.rada.gov.ua/laws/show/v023p710-09" TargetMode="External"/><Relationship Id="rId44" Type="http://schemas.openxmlformats.org/officeDocument/2006/relationships/hyperlink" Target="http://catalogue.nplu.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zakon2.rada.gov.ua/laws/show/z0489-12" TargetMode="External"/><Relationship Id="rId22" Type="http://schemas.openxmlformats.org/officeDocument/2006/relationships/hyperlink" Target="http://zakon1.rada.gov.ua/laws/show/z0388-03" TargetMode="External"/><Relationship Id="rId27" Type="http://schemas.openxmlformats.org/officeDocument/2006/relationships/hyperlink" Target="http://zakon3.rada.gov.ua/laws/show/v26_5323-08" TargetMode="External"/><Relationship Id="rId30" Type="http://schemas.openxmlformats.org/officeDocument/2006/relationships/hyperlink" Target="http://zakon2.rada.gov.ua/laws/show/v018p710-04" TargetMode="External"/><Relationship Id="rId35" Type="http://schemas.openxmlformats.org/officeDocument/2006/relationships/hyperlink" Target="http://www.kmu.gov.ua/" TargetMode="External"/><Relationship Id="rId43"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25</Pages>
  <Words>7873</Words>
  <Characters>44879</Characters>
  <Application>Microsoft Office Word</Application>
  <DocSecurity>0</DocSecurity>
  <Lines>373</Lines>
  <Paragraphs>105</Paragraphs>
  <ScaleCrop>false</ScaleCrop>
  <Company/>
  <LinksUpToDate>false</LinksUpToDate>
  <CharactersWithSpaces>52647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16</cp:revision>
  <dcterms:created xsi:type="dcterms:W3CDTF">2019-08-30T15:04:00Z</dcterms:created>
  <dcterms:modified xsi:type="dcterms:W3CDTF">2019-09-04T05:26:00Z</dcterms:modified>
</cp:coreProperties>
</file>