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F3" w:rsidRPr="009D52F3" w:rsidRDefault="009D52F3" w:rsidP="009D52F3">
      <w:pPr>
        <w:jc w:val="center"/>
        <w:rPr>
          <w:b/>
          <w:caps/>
          <w:szCs w:val="28"/>
          <w:lang w:val="uk-UA"/>
        </w:rPr>
      </w:pPr>
      <w:r w:rsidRPr="009D52F3">
        <w:rPr>
          <w:b/>
          <w:caps/>
          <w:szCs w:val="28"/>
          <w:lang w:val="uk-UA"/>
        </w:rPr>
        <w:t>МІНІСТЕРСТВО ВНУТРІШНІХ СПРАВ УКРАЇНИ</w:t>
      </w:r>
    </w:p>
    <w:p w:rsidR="009D52F3" w:rsidRPr="009D52F3" w:rsidRDefault="009D52F3" w:rsidP="009D52F3">
      <w:pPr>
        <w:jc w:val="center"/>
        <w:rPr>
          <w:b/>
          <w:caps/>
          <w:szCs w:val="28"/>
          <w:lang w:val="uk-UA"/>
        </w:rPr>
      </w:pPr>
    </w:p>
    <w:p w:rsidR="009D52F3" w:rsidRPr="009D52F3" w:rsidRDefault="009D52F3" w:rsidP="009D52F3">
      <w:pPr>
        <w:pStyle w:val="1"/>
        <w:jc w:val="center"/>
        <w:rPr>
          <w:b/>
          <w:caps/>
          <w:sz w:val="28"/>
          <w:szCs w:val="28"/>
        </w:rPr>
      </w:pPr>
      <w:r w:rsidRPr="009D52F3">
        <w:rPr>
          <w:b/>
          <w:caps/>
          <w:sz w:val="28"/>
          <w:szCs w:val="28"/>
        </w:rPr>
        <w:t>Дніпропетровський державний університет</w:t>
      </w:r>
      <w:r w:rsidRPr="009D52F3">
        <w:rPr>
          <w:b/>
          <w:caps/>
          <w:sz w:val="28"/>
          <w:szCs w:val="28"/>
        </w:rPr>
        <w:br/>
        <w:t>внутрішніх справ</w:t>
      </w:r>
    </w:p>
    <w:p w:rsidR="009D52F3" w:rsidRPr="009D52F3" w:rsidRDefault="009D52F3" w:rsidP="009D52F3">
      <w:pPr>
        <w:jc w:val="center"/>
        <w:rPr>
          <w:sz w:val="20"/>
          <w:lang w:val="uk-UA"/>
        </w:rPr>
      </w:pPr>
    </w:p>
    <w:p w:rsidR="009D52F3" w:rsidRPr="009D52F3" w:rsidRDefault="009D52F3" w:rsidP="009D52F3">
      <w:pPr>
        <w:jc w:val="center"/>
        <w:rPr>
          <w:sz w:val="20"/>
          <w:lang w:val="uk-UA"/>
        </w:rPr>
      </w:pPr>
    </w:p>
    <w:p w:rsidR="009D52F3" w:rsidRPr="009D52F3" w:rsidRDefault="009D52F3" w:rsidP="009D52F3">
      <w:pPr>
        <w:jc w:val="center"/>
        <w:rPr>
          <w:b/>
          <w:caps/>
          <w:szCs w:val="28"/>
          <w:lang w:val="uk-UA"/>
        </w:rPr>
      </w:pPr>
      <w:r w:rsidRPr="009D52F3">
        <w:rPr>
          <w:b/>
          <w:caps/>
          <w:szCs w:val="28"/>
          <w:lang w:val="uk-UA"/>
        </w:rPr>
        <w:t>ФАКУЛЬТЕТ ПІДГОТОВКИ ФАХІВЦІВ ДЛЯ ОРГАНІВ ДОСУДОВОГО РОЗСЛІДУВАННЯ</w:t>
      </w:r>
    </w:p>
    <w:p w:rsidR="009D52F3" w:rsidRPr="009D52F3" w:rsidRDefault="009D52F3" w:rsidP="009D52F3">
      <w:pPr>
        <w:jc w:val="center"/>
        <w:rPr>
          <w:b/>
          <w:caps/>
          <w:szCs w:val="28"/>
          <w:lang w:val="uk-UA"/>
        </w:rPr>
      </w:pPr>
    </w:p>
    <w:p w:rsidR="009D52F3" w:rsidRPr="009D52F3" w:rsidRDefault="009D52F3" w:rsidP="009D52F3">
      <w:pPr>
        <w:jc w:val="center"/>
        <w:rPr>
          <w:b/>
          <w:caps/>
          <w:szCs w:val="28"/>
          <w:lang w:val="uk-UA"/>
        </w:rPr>
      </w:pPr>
      <w:r w:rsidRPr="009D52F3">
        <w:rPr>
          <w:b/>
          <w:caps/>
          <w:szCs w:val="28"/>
          <w:lang w:val="uk-UA"/>
        </w:rPr>
        <w:t>КАФЕДРА КРИМІНАЛЬНОГО ПРАВА ТА КРИМІНОЛОГІЇ</w:t>
      </w:r>
    </w:p>
    <w:p w:rsidR="009D52F3" w:rsidRPr="009D52F3" w:rsidRDefault="009D52F3" w:rsidP="009D52F3">
      <w:pPr>
        <w:jc w:val="center"/>
        <w:rPr>
          <w:b/>
          <w:caps/>
          <w:szCs w:val="28"/>
          <w:lang w:val="uk-UA"/>
        </w:rPr>
      </w:pPr>
    </w:p>
    <w:p w:rsidR="009D52F3" w:rsidRPr="009D52F3" w:rsidRDefault="009D52F3" w:rsidP="009D52F3">
      <w:pPr>
        <w:ind w:left="5220"/>
        <w:jc w:val="both"/>
        <w:rPr>
          <w:b/>
          <w:szCs w:val="28"/>
          <w:lang w:val="uk-UA"/>
        </w:rPr>
      </w:pPr>
    </w:p>
    <w:p w:rsidR="009D52F3" w:rsidRPr="009D52F3" w:rsidRDefault="009D52F3" w:rsidP="009D52F3">
      <w:pPr>
        <w:pStyle w:val="1"/>
        <w:jc w:val="center"/>
        <w:rPr>
          <w:b/>
          <w:caps/>
          <w:szCs w:val="28"/>
        </w:rPr>
      </w:pPr>
      <w:r w:rsidRPr="009D52F3">
        <w:rPr>
          <w:b/>
          <w:caps/>
          <w:szCs w:val="28"/>
        </w:rPr>
        <w:t>плани семінарських (практичних) занять НАВЧАЛЬНОЇ ДИСЦИПЛІНИ</w:t>
      </w:r>
    </w:p>
    <w:p w:rsidR="009D52F3" w:rsidRPr="009D52F3" w:rsidRDefault="009D52F3" w:rsidP="009D52F3">
      <w:pPr>
        <w:rPr>
          <w:lang w:val="uk-UA"/>
        </w:rPr>
      </w:pPr>
    </w:p>
    <w:p w:rsidR="009D52F3" w:rsidRPr="009D52F3" w:rsidRDefault="009D52F3" w:rsidP="009D52F3">
      <w:pPr>
        <w:jc w:val="center"/>
        <w:rPr>
          <w:b/>
          <w:szCs w:val="28"/>
          <w:lang w:val="uk-UA"/>
        </w:rPr>
      </w:pPr>
      <w:r w:rsidRPr="009D52F3">
        <w:rPr>
          <w:b/>
          <w:szCs w:val="28"/>
          <w:lang w:val="uk-UA"/>
        </w:rPr>
        <w:t>КРИМІНАЛЬНЕ ПРАВО</w:t>
      </w:r>
    </w:p>
    <w:p w:rsidR="009D52F3" w:rsidRPr="009D52F3" w:rsidRDefault="009D52F3" w:rsidP="009D52F3">
      <w:pPr>
        <w:pStyle w:val="1"/>
        <w:rPr>
          <w:szCs w:val="28"/>
        </w:rPr>
      </w:pPr>
    </w:p>
    <w:p w:rsidR="009D52F3" w:rsidRPr="009D52F3" w:rsidRDefault="009D52F3" w:rsidP="009D52F3">
      <w:pPr>
        <w:spacing w:line="360" w:lineRule="auto"/>
        <w:jc w:val="center"/>
        <w:rPr>
          <w:szCs w:val="28"/>
          <w:lang w:val="uk-UA"/>
        </w:rPr>
      </w:pPr>
      <w:r w:rsidRPr="009D52F3">
        <w:rPr>
          <w:szCs w:val="28"/>
          <w:lang w:val="uk-UA"/>
        </w:rPr>
        <w:t xml:space="preserve">Освітній ступінь </w:t>
      </w:r>
      <w:r w:rsidRPr="009D52F3">
        <w:rPr>
          <w:b/>
          <w:szCs w:val="28"/>
          <w:lang w:val="uk-UA"/>
        </w:rPr>
        <w:t>бакалавр</w:t>
      </w:r>
    </w:p>
    <w:p w:rsidR="009D52F3" w:rsidRPr="009D52F3" w:rsidRDefault="009D52F3" w:rsidP="009D52F3">
      <w:pPr>
        <w:spacing w:line="360" w:lineRule="auto"/>
        <w:jc w:val="center"/>
        <w:rPr>
          <w:b/>
          <w:szCs w:val="28"/>
          <w:lang w:val="uk-UA"/>
        </w:rPr>
      </w:pPr>
      <w:r w:rsidRPr="009D52F3">
        <w:rPr>
          <w:szCs w:val="28"/>
          <w:lang w:val="uk-UA"/>
        </w:rPr>
        <w:t xml:space="preserve">Спеціальність </w:t>
      </w:r>
      <w:r w:rsidRPr="009D52F3">
        <w:rPr>
          <w:b/>
          <w:szCs w:val="28"/>
          <w:lang w:val="uk-UA"/>
        </w:rPr>
        <w:t>262 «Правоохоронна діяльність»</w:t>
      </w:r>
    </w:p>
    <w:p w:rsidR="009D52F3" w:rsidRPr="009D52F3" w:rsidRDefault="009D52F3" w:rsidP="009D52F3">
      <w:pPr>
        <w:jc w:val="center"/>
        <w:rPr>
          <w:b/>
          <w:szCs w:val="28"/>
          <w:lang w:val="uk-UA"/>
        </w:rPr>
      </w:pPr>
      <w:r w:rsidRPr="009D52F3">
        <w:rPr>
          <w:szCs w:val="28"/>
          <w:lang w:val="uk-UA"/>
        </w:rPr>
        <w:t xml:space="preserve">Освітня програма </w:t>
      </w:r>
      <w:r w:rsidRPr="009D52F3">
        <w:rPr>
          <w:b/>
          <w:szCs w:val="28"/>
          <w:lang w:val="uk-UA"/>
        </w:rPr>
        <w:t>«Правоохоронна діяльність (поліцейські)»</w:t>
      </w:r>
    </w:p>
    <w:p w:rsidR="009D52F3" w:rsidRPr="009D52F3" w:rsidRDefault="009D52F3" w:rsidP="009D52F3">
      <w:pPr>
        <w:jc w:val="center"/>
        <w:rPr>
          <w:b/>
          <w:szCs w:val="28"/>
          <w:lang w:val="uk-UA"/>
        </w:rPr>
      </w:pPr>
      <w:r w:rsidRPr="009D52F3">
        <w:rPr>
          <w:szCs w:val="28"/>
          <w:lang w:val="uk-UA"/>
        </w:rPr>
        <w:t xml:space="preserve">(наказ ректора від </w:t>
      </w:r>
      <w:r w:rsidRPr="009D52F3">
        <w:rPr>
          <w:color w:val="000000"/>
          <w:szCs w:val="28"/>
          <w:lang w:val="uk-UA"/>
        </w:rPr>
        <w:t>30.08.2016 р. № 463</w:t>
      </w:r>
      <w:r w:rsidRPr="009D52F3">
        <w:rPr>
          <w:szCs w:val="28"/>
          <w:lang w:val="uk-UA"/>
        </w:rPr>
        <w:t>)</w:t>
      </w:r>
    </w:p>
    <w:p w:rsidR="009D52F3" w:rsidRPr="009D52F3" w:rsidRDefault="009D52F3" w:rsidP="009D52F3">
      <w:pPr>
        <w:jc w:val="center"/>
        <w:rPr>
          <w:sz w:val="16"/>
          <w:szCs w:val="16"/>
          <w:lang w:val="uk-UA"/>
        </w:rPr>
      </w:pPr>
    </w:p>
    <w:p w:rsidR="009D52F3" w:rsidRPr="009D52F3" w:rsidRDefault="009D52F3" w:rsidP="009D52F3">
      <w:pPr>
        <w:jc w:val="center"/>
        <w:rPr>
          <w:b/>
          <w:szCs w:val="28"/>
          <w:lang w:val="uk-UA"/>
        </w:rPr>
      </w:pPr>
      <w:r w:rsidRPr="009D52F3">
        <w:rPr>
          <w:szCs w:val="28"/>
          <w:lang w:val="uk-UA"/>
        </w:rPr>
        <w:t xml:space="preserve">Форма навчання  </w:t>
      </w:r>
      <w:r w:rsidR="00527B0C">
        <w:rPr>
          <w:b/>
          <w:szCs w:val="28"/>
          <w:lang w:val="uk-UA"/>
        </w:rPr>
        <w:t>заочна</w:t>
      </w:r>
    </w:p>
    <w:p w:rsidR="009D52F3" w:rsidRPr="009D52F3" w:rsidRDefault="009D52F3" w:rsidP="009D52F3">
      <w:pPr>
        <w:jc w:val="center"/>
        <w:rPr>
          <w:szCs w:val="28"/>
          <w:lang w:val="uk-UA"/>
        </w:rPr>
      </w:pPr>
      <w:r w:rsidRPr="009D52F3">
        <w:rPr>
          <w:szCs w:val="28"/>
          <w:lang w:val="uk-UA"/>
        </w:rPr>
        <w:t xml:space="preserve">  </w:t>
      </w:r>
    </w:p>
    <w:p w:rsidR="009D52F3" w:rsidRPr="009D52F3" w:rsidRDefault="009D52F3" w:rsidP="009D52F3">
      <w:pPr>
        <w:jc w:val="center"/>
        <w:rPr>
          <w:sz w:val="24"/>
          <w:lang w:val="uk-UA"/>
        </w:rPr>
      </w:pPr>
      <w:r w:rsidRPr="009D52F3">
        <w:rPr>
          <w:sz w:val="24"/>
          <w:lang w:val="uk-UA"/>
        </w:rPr>
        <w:t>у 2019/2020 навчальному році</w:t>
      </w:r>
    </w:p>
    <w:p w:rsidR="009D52F3" w:rsidRPr="009D52F3" w:rsidRDefault="009D52F3" w:rsidP="009D52F3">
      <w:pPr>
        <w:ind w:left="4956"/>
        <w:rPr>
          <w:sz w:val="24"/>
          <w:lang w:val="uk-UA"/>
        </w:rPr>
      </w:pPr>
    </w:p>
    <w:p w:rsidR="009D52F3" w:rsidRPr="009D52F3" w:rsidRDefault="009D52F3" w:rsidP="009D52F3">
      <w:pPr>
        <w:ind w:left="4956"/>
        <w:rPr>
          <w:sz w:val="24"/>
          <w:lang w:val="uk-UA"/>
        </w:rPr>
      </w:pPr>
    </w:p>
    <w:p w:rsidR="009D52F3" w:rsidRPr="009D52F3" w:rsidRDefault="009D52F3" w:rsidP="009D52F3">
      <w:pPr>
        <w:ind w:left="4956"/>
        <w:rPr>
          <w:sz w:val="24"/>
          <w:lang w:val="uk-UA"/>
        </w:rPr>
      </w:pPr>
    </w:p>
    <w:p w:rsidR="009D52F3" w:rsidRPr="009D52F3" w:rsidRDefault="009D52F3" w:rsidP="009D52F3">
      <w:pPr>
        <w:ind w:left="4956"/>
        <w:rPr>
          <w:sz w:val="24"/>
          <w:lang w:val="uk-UA"/>
        </w:rPr>
      </w:pPr>
      <w:r w:rsidRPr="009D52F3">
        <w:rPr>
          <w:sz w:val="24"/>
          <w:lang w:val="uk-UA"/>
        </w:rPr>
        <w:t xml:space="preserve">Плани семінарських (практичних) занять обговорені та схвалені на засіданні </w:t>
      </w:r>
    </w:p>
    <w:p w:rsidR="009D52F3" w:rsidRPr="009D52F3" w:rsidRDefault="009D52F3" w:rsidP="009D52F3">
      <w:pPr>
        <w:ind w:left="4956"/>
        <w:rPr>
          <w:sz w:val="24"/>
          <w:lang w:val="uk-UA"/>
        </w:rPr>
      </w:pPr>
      <w:r w:rsidRPr="009D52F3">
        <w:rPr>
          <w:sz w:val="24"/>
          <w:lang w:val="uk-UA"/>
        </w:rPr>
        <w:t>кафедри кримінального права та кримінології</w:t>
      </w:r>
    </w:p>
    <w:p w:rsidR="009D52F3" w:rsidRPr="009D52F3" w:rsidRDefault="009D52F3" w:rsidP="009D52F3">
      <w:pPr>
        <w:ind w:left="4956"/>
        <w:rPr>
          <w:sz w:val="24"/>
          <w:lang w:val="uk-UA"/>
        </w:rPr>
      </w:pPr>
      <w:r w:rsidRPr="009D52F3">
        <w:rPr>
          <w:sz w:val="24"/>
          <w:lang w:val="uk-UA"/>
        </w:rPr>
        <w:t>протокол від 25.06.2019 № 14 </w:t>
      </w:r>
    </w:p>
    <w:p w:rsidR="009D52F3" w:rsidRPr="009D52F3" w:rsidRDefault="009D52F3" w:rsidP="009D52F3">
      <w:pPr>
        <w:jc w:val="center"/>
        <w:rPr>
          <w:sz w:val="24"/>
          <w:lang w:val="uk-UA"/>
        </w:rPr>
      </w:pPr>
    </w:p>
    <w:p w:rsidR="009D52F3" w:rsidRPr="009D52F3" w:rsidRDefault="009D52F3" w:rsidP="009D52F3">
      <w:pPr>
        <w:ind w:left="4956"/>
        <w:rPr>
          <w:b/>
          <w:sz w:val="24"/>
          <w:lang w:val="uk-UA"/>
        </w:rPr>
      </w:pPr>
      <w:r w:rsidRPr="009D52F3">
        <w:rPr>
          <w:b/>
          <w:sz w:val="24"/>
          <w:lang w:val="uk-UA"/>
        </w:rPr>
        <w:t>Керівник кафедри</w:t>
      </w:r>
    </w:p>
    <w:p w:rsidR="009D52F3" w:rsidRPr="009D52F3" w:rsidRDefault="009D52F3" w:rsidP="009D52F3">
      <w:pPr>
        <w:ind w:left="4956"/>
        <w:rPr>
          <w:b/>
          <w:sz w:val="24"/>
          <w:lang w:val="uk-UA"/>
        </w:rPr>
      </w:pPr>
      <w:r w:rsidRPr="009D52F3">
        <w:rPr>
          <w:sz w:val="24"/>
          <w:lang w:val="uk-UA"/>
        </w:rPr>
        <w:t xml:space="preserve">                        </w:t>
      </w:r>
      <w:r w:rsidR="00EA5BF7">
        <w:rPr>
          <w:b/>
          <w:sz w:val="24"/>
          <w:lang w:val="uk-UA"/>
        </w:rPr>
        <w:t>Віталій</w:t>
      </w:r>
      <w:r w:rsidRPr="009D52F3">
        <w:rPr>
          <w:b/>
          <w:sz w:val="24"/>
          <w:lang w:val="uk-UA"/>
        </w:rPr>
        <w:t xml:space="preserve"> </w:t>
      </w:r>
      <w:r w:rsidR="00EA5BF7" w:rsidRPr="009D52F3">
        <w:rPr>
          <w:b/>
          <w:sz w:val="24"/>
          <w:lang w:val="uk-UA"/>
        </w:rPr>
        <w:t>ПРИМАЧЕНКО</w:t>
      </w:r>
    </w:p>
    <w:p w:rsidR="009D52F3" w:rsidRPr="009D52F3" w:rsidRDefault="009D52F3" w:rsidP="009D52F3">
      <w:pPr>
        <w:ind w:left="4956"/>
        <w:rPr>
          <w:sz w:val="24"/>
          <w:lang w:val="uk-UA"/>
        </w:rPr>
      </w:pPr>
      <w:r w:rsidRPr="009D52F3">
        <w:rPr>
          <w:sz w:val="24"/>
          <w:lang w:val="uk-UA"/>
        </w:rPr>
        <w:t>____________</w:t>
      </w:r>
    </w:p>
    <w:p w:rsidR="009D52F3" w:rsidRPr="009D52F3" w:rsidRDefault="009D52F3" w:rsidP="009D52F3">
      <w:pPr>
        <w:ind w:left="4956"/>
        <w:rPr>
          <w:sz w:val="16"/>
          <w:lang w:val="uk-UA"/>
        </w:rPr>
      </w:pPr>
      <w:r w:rsidRPr="009D52F3">
        <w:rPr>
          <w:sz w:val="24"/>
          <w:lang w:val="uk-UA"/>
        </w:rPr>
        <w:t xml:space="preserve">     </w:t>
      </w:r>
      <w:r w:rsidRPr="009D52F3">
        <w:rPr>
          <w:sz w:val="20"/>
          <w:lang w:val="uk-UA"/>
        </w:rPr>
        <w:t>(підпис)</w:t>
      </w:r>
    </w:p>
    <w:p w:rsidR="009D52F3" w:rsidRPr="009D52F3" w:rsidRDefault="009D52F3" w:rsidP="009D52F3">
      <w:pPr>
        <w:jc w:val="center"/>
        <w:rPr>
          <w:sz w:val="20"/>
          <w:lang w:val="uk-UA"/>
        </w:rPr>
      </w:pPr>
    </w:p>
    <w:p w:rsidR="009D52F3" w:rsidRPr="009D52F3" w:rsidRDefault="009D52F3" w:rsidP="009D52F3">
      <w:pPr>
        <w:jc w:val="center"/>
        <w:rPr>
          <w:b/>
          <w:szCs w:val="28"/>
          <w:lang w:val="uk-UA"/>
        </w:rPr>
      </w:pPr>
    </w:p>
    <w:p w:rsidR="009D52F3" w:rsidRPr="009D52F3" w:rsidRDefault="009D52F3" w:rsidP="009D52F3">
      <w:pPr>
        <w:jc w:val="center"/>
        <w:rPr>
          <w:b/>
          <w:szCs w:val="28"/>
          <w:lang w:val="uk-UA"/>
        </w:rPr>
      </w:pPr>
    </w:p>
    <w:p w:rsidR="009D52F3" w:rsidRPr="009D52F3" w:rsidRDefault="009D52F3" w:rsidP="009D52F3">
      <w:pPr>
        <w:jc w:val="center"/>
        <w:rPr>
          <w:b/>
          <w:szCs w:val="28"/>
          <w:lang w:val="uk-UA"/>
        </w:rPr>
      </w:pPr>
      <w:r w:rsidRPr="009D52F3">
        <w:rPr>
          <w:b/>
          <w:szCs w:val="28"/>
          <w:lang w:val="uk-UA"/>
        </w:rPr>
        <w:t xml:space="preserve">Дніпро – 2019 </w:t>
      </w:r>
    </w:p>
    <w:p w:rsidR="009D52F3" w:rsidRPr="009D52F3" w:rsidRDefault="009D52F3" w:rsidP="009D52F3">
      <w:pPr>
        <w:jc w:val="both"/>
        <w:rPr>
          <w:szCs w:val="28"/>
          <w:lang w:val="uk-UA"/>
        </w:rPr>
      </w:pPr>
      <w:r w:rsidRPr="009D52F3">
        <w:rPr>
          <w:szCs w:val="28"/>
          <w:lang w:val="uk-UA"/>
        </w:rPr>
        <w:br w:type="page"/>
      </w:r>
      <w:r w:rsidRPr="009D52F3">
        <w:rPr>
          <w:szCs w:val="28"/>
          <w:lang w:val="uk-UA"/>
        </w:rPr>
        <w:lastRenderedPageBreak/>
        <w:t>Кримінальне право // Плани семінарських (практичних) занять для денної форми навчання. – Дніпро: Дніпропетровський державний університет внутрішніх справ, 20</w:t>
      </w:r>
      <w:r>
        <w:rPr>
          <w:szCs w:val="28"/>
          <w:lang w:val="uk-UA"/>
        </w:rPr>
        <w:t>19</w:t>
      </w:r>
      <w:r w:rsidRPr="009D52F3">
        <w:rPr>
          <w:szCs w:val="28"/>
          <w:lang w:val="uk-UA"/>
        </w:rPr>
        <w:t xml:space="preserve">. </w:t>
      </w:r>
      <w:r w:rsidR="004A4DF6">
        <w:rPr>
          <w:szCs w:val="28"/>
          <w:lang w:val="uk-UA"/>
        </w:rPr>
        <w:t>–</w:t>
      </w:r>
      <w:r w:rsidRPr="009D52F3">
        <w:rPr>
          <w:szCs w:val="28"/>
          <w:lang w:val="uk-UA"/>
        </w:rPr>
        <w:t xml:space="preserve"> </w:t>
      </w:r>
      <w:r w:rsidR="004A4DF6" w:rsidRPr="00527B0C">
        <w:rPr>
          <w:szCs w:val="28"/>
          <w:highlight w:val="yellow"/>
          <w:lang w:val="uk-UA"/>
        </w:rPr>
        <w:t>7</w:t>
      </w:r>
      <w:r w:rsidR="00021540" w:rsidRPr="00527B0C">
        <w:rPr>
          <w:szCs w:val="28"/>
          <w:highlight w:val="yellow"/>
          <w:lang w:val="uk-UA"/>
        </w:rPr>
        <w:t>3</w:t>
      </w:r>
      <w:r w:rsidR="004A4DF6">
        <w:rPr>
          <w:szCs w:val="28"/>
          <w:lang w:val="uk-UA"/>
        </w:rPr>
        <w:t xml:space="preserve"> </w:t>
      </w:r>
      <w:r w:rsidRPr="009D52F3">
        <w:rPr>
          <w:szCs w:val="28"/>
          <w:lang w:val="uk-UA"/>
        </w:rPr>
        <w:t>с.</w:t>
      </w:r>
    </w:p>
    <w:p w:rsidR="009D52F3" w:rsidRPr="009D52F3" w:rsidRDefault="009D52F3" w:rsidP="009D52F3">
      <w:pPr>
        <w:rPr>
          <w:szCs w:val="28"/>
          <w:lang w:val="uk-UA"/>
        </w:rPr>
      </w:pPr>
    </w:p>
    <w:p w:rsidR="009D52F3" w:rsidRPr="009D52F3" w:rsidRDefault="009D52F3" w:rsidP="009D52F3">
      <w:pPr>
        <w:rPr>
          <w:szCs w:val="28"/>
          <w:lang w:val="uk-UA"/>
        </w:rPr>
      </w:pPr>
    </w:p>
    <w:p w:rsidR="009D52F3" w:rsidRPr="009D52F3" w:rsidRDefault="009D52F3" w:rsidP="009D52F3">
      <w:pPr>
        <w:rPr>
          <w:szCs w:val="28"/>
          <w:lang w:val="uk-UA"/>
        </w:rPr>
      </w:pPr>
    </w:p>
    <w:p w:rsidR="00527B0C" w:rsidRPr="00527B0C" w:rsidRDefault="00527B0C" w:rsidP="00527B0C">
      <w:pPr>
        <w:suppressAutoHyphens/>
        <w:rPr>
          <w:szCs w:val="28"/>
          <w:lang w:val="uk-UA"/>
        </w:rPr>
      </w:pPr>
      <w:r w:rsidRPr="00527B0C">
        <w:rPr>
          <w:b/>
          <w:szCs w:val="28"/>
          <w:lang w:val="uk-UA"/>
        </w:rPr>
        <w:t>РОЗРОБНИКИ</w:t>
      </w:r>
      <w:r w:rsidRPr="00527B0C">
        <w:rPr>
          <w:szCs w:val="28"/>
          <w:lang w:val="uk-UA"/>
        </w:rPr>
        <w:t>:</w:t>
      </w:r>
    </w:p>
    <w:p w:rsidR="00527B0C" w:rsidRPr="00527B0C" w:rsidRDefault="00527B0C" w:rsidP="00527B0C">
      <w:pPr>
        <w:suppressAutoHyphens/>
        <w:rPr>
          <w:szCs w:val="28"/>
          <w:lang w:val="uk-UA"/>
        </w:rPr>
      </w:pPr>
      <w:r w:rsidRPr="00527B0C">
        <w:rPr>
          <w:szCs w:val="28"/>
          <w:lang w:val="uk-UA"/>
        </w:rPr>
        <w:t>Шаблистий В.В., професор кафедри кримінального права та кримінології, доктор юридичних наук, доцент;</w:t>
      </w:r>
    </w:p>
    <w:p w:rsidR="00527B0C" w:rsidRPr="00527B0C" w:rsidRDefault="00527B0C" w:rsidP="00527B0C">
      <w:pPr>
        <w:suppressAutoHyphens/>
        <w:rPr>
          <w:szCs w:val="28"/>
          <w:lang w:val="uk-UA"/>
        </w:rPr>
      </w:pPr>
      <w:r w:rsidRPr="00527B0C">
        <w:rPr>
          <w:szCs w:val="28"/>
          <w:lang w:val="uk-UA"/>
        </w:rPr>
        <w:t>Філіпп А.В. старший викладач кафедри кримінального права та кримінології, кандидат юридичних наук.</w:t>
      </w:r>
    </w:p>
    <w:p w:rsidR="009D52F3" w:rsidRPr="009D52F3" w:rsidRDefault="009D52F3" w:rsidP="009D52F3">
      <w:pPr>
        <w:rPr>
          <w:szCs w:val="28"/>
          <w:lang w:val="uk-UA"/>
        </w:rPr>
      </w:pPr>
    </w:p>
    <w:p w:rsidR="009D52F3" w:rsidRPr="009D52F3" w:rsidRDefault="009D52F3" w:rsidP="009D52F3">
      <w:pPr>
        <w:rPr>
          <w:szCs w:val="28"/>
          <w:lang w:val="uk-UA"/>
        </w:rPr>
      </w:pPr>
    </w:p>
    <w:p w:rsidR="009D52F3" w:rsidRPr="009D52F3" w:rsidRDefault="009D52F3" w:rsidP="009D52F3">
      <w:pPr>
        <w:rPr>
          <w:szCs w:val="28"/>
          <w:lang w:val="uk-UA"/>
        </w:rPr>
      </w:pPr>
    </w:p>
    <w:p w:rsidR="009D52F3" w:rsidRPr="009D52F3" w:rsidRDefault="009D52F3" w:rsidP="009D52F3">
      <w:pPr>
        <w:rPr>
          <w:b/>
          <w:szCs w:val="28"/>
          <w:lang w:val="uk-UA"/>
        </w:rPr>
      </w:pPr>
    </w:p>
    <w:p w:rsidR="009D52F3" w:rsidRPr="009D52F3" w:rsidRDefault="009D52F3" w:rsidP="009D52F3">
      <w:pPr>
        <w:rPr>
          <w:b/>
          <w:szCs w:val="28"/>
          <w:lang w:val="uk-UA"/>
        </w:rPr>
      </w:pPr>
    </w:p>
    <w:p w:rsidR="009D52F3" w:rsidRPr="009D52F3" w:rsidRDefault="009D52F3" w:rsidP="009D52F3">
      <w:pPr>
        <w:rPr>
          <w:szCs w:val="28"/>
          <w:lang w:val="uk-UA"/>
        </w:rPr>
      </w:pPr>
    </w:p>
    <w:p w:rsidR="009D52F3" w:rsidRPr="009D52F3" w:rsidRDefault="009D52F3" w:rsidP="009D52F3">
      <w:pPr>
        <w:rPr>
          <w:szCs w:val="28"/>
          <w:lang w:val="uk-UA"/>
        </w:rPr>
      </w:pPr>
    </w:p>
    <w:p w:rsidR="009D52F3" w:rsidRPr="009D52F3" w:rsidRDefault="009D52F3" w:rsidP="009D52F3">
      <w:pPr>
        <w:rPr>
          <w:szCs w:val="28"/>
          <w:lang w:val="uk-UA"/>
        </w:rPr>
      </w:pPr>
    </w:p>
    <w:p w:rsidR="009D52F3" w:rsidRPr="009D52F3" w:rsidRDefault="009D52F3" w:rsidP="009D52F3">
      <w:pPr>
        <w:rPr>
          <w:szCs w:val="28"/>
          <w:lang w:val="uk-UA"/>
        </w:rPr>
      </w:pPr>
    </w:p>
    <w:p w:rsidR="009D52F3" w:rsidRPr="009D52F3" w:rsidRDefault="009D52F3" w:rsidP="009D52F3">
      <w:pPr>
        <w:rPr>
          <w:szCs w:val="28"/>
          <w:lang w:val="uk-UA"/>
        </w:rPr>
      </w:pPr>
    </w:p>
    <w:p w:rsidR="009D52F3" w:rsidRPr="009D52F3" w:rsidRDefault="009D52F3" w:rsidP="009D52F3">
      <w:pPr>
        <w:rPr>
          <w:szCs w:val="28"/>
          <w:lang w:val="uk-UA"/>
        </w:rPr>
      </w:pPr>
    </w:p>
    <w:p w:rsidR="009D52F3" w:rsidRP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9D52F3" w:rsidRP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9D52F3" w:rsidRP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9D52F3" w:rsidRP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9D52F3" w:rsidRP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9D52F3" w:rsidRP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9D52F3" w:rsidRP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9D52F3" w:rsidRP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9D52F3" w:rsidRP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9D52F3" w:rsidRP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9D52F3" w:rsidRP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9D52F3" w:rsidRP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9D52F3" w:rsidRP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9D52F3" w:rsidRP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9D52F3" w:rsidRP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9D52F3" w:rsidRP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9D52F3" w:rsidRP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9D52F3" w:rsidRP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9D52F3" w:rsidRP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9D52F3" w:rsidRP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9D52F3" w:rsidRP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9D52F3" w:rsidRPr="009D52F3" w:rsidRDefault="009D52F3" w:rsidP="009D52F3">
      <w:pPr>
        <w:pStyle w:val="-"/>
        <w:widowControl/>
        <w:jc w:val="both"/>
        <w:rPr>
          <w:b w:val="0"/>
          <w:sz w:val="28"/>
          <w:szCs w:val="28"/>
        </w:rPr>
      </w:pPr>
    </w:p>
    <w:p w:rsidR="00847DCD" w:rsidRDefault="00847DCD" w:rsidP="009D52F3">
      <w:pPr>
        <w:spacing w:line="221" w:lineRule="auto"/>
        <w:jc w:val="center"/>
        <w:rPr>
          <w:sz w:val="26"/>
          <w:szCs w:val="26"/>
        </w:rPr>
      </w:pPr>
    </w:p>
    <w:p w:rsidR="00527B0C" w:rsidRPr="00527B0C" w:rsidRDefault="00527B0C" w:rsidP="00527B0C">
      <w:pPr>
        <w:keepNext/>
        <w:suppressAutoHyphens/>
        <w:ind w:left="720"/>
        <w:jc w:val="center"/>
        <w:rPr>
          <w:b/>
          <w:szCs w:val="28"/>
          <w:lang w:val="uk-UA"/>
        </w:rPr>
      </w:pPr>
      <w:r w:rsidRPr="00527B0C">
        <w:rPr>
          <w:b/>
          <w:szCs w:val="28"/>
          <w:lang w:val="uk-UA"/>
        </w:rPr>
        <w:t>ТЕМА 3. ЗЛОЧИН, ЙОГО ВИДИ ТА  СТАДІЇ</w:t>
      </w:r>
    </w:p>
    <w:p w:rsidR="00527B0C" w:rsidRPr="00527B0C" w:rsidRDefault="00527B0C" w:rsidP="00527B0C">
      <w:pPr>
        <w:keepNext/>
        <w:suppressAutoHyphens/>
        <w:ind w:left="720"/>
        <w:jc w:val="center"/>
        <w:rPr>
          <w:b/>
          <w:szCs w:val="28"/>
          <w:lang w:val="uk-UA"/>
        </w:rPr>
      </w:pPr>
      <w:r w:rsidRPr="00527B0C">
        <w:rPr>
          <w:b/>
          <w:szCs w:val="28"/>
          <w:lang w:val="uk-UA"/>
        </w:rPr>
        <w:t>План</w:t>
      </w:r>
    </w:p>
    <w:p w:rsidR="00527B0C" w:rsidRPr="00527B0C" w:rsidRDefault="00527B0C" w:rsidP="00527B0C">
      <w:pPr>
        <w:keepNext/>
        <w:suppressAutoHyphens/>
        <w:ind w:left="360"/>
        <w:jc w:val="center"/>
        <w:rPr>
          <w:b/>
          <w:szCs w:val="28"/>
          <w:lang w:val="uk-UA"/>
        </w:rPr>
      </w:pPr>
    </w:p>
    <w:p w:rsidR="00527B0C" w:rsidRPr="00527B0C" w:rsidRDefault="00527B0C" w:rsidP="00527B0C">
      <w:pPr>
        <w:keepNext/>
        <w:suppressAutoHyphens/>
        <w:jc w:val="both"/>
        <w:rPr>
          <w:szCs w:val="28"/>
          <w:lang w:val="uk-UA"/>
        </w:rPr>
      </w:pPr>
      <w:r w:rsidRPr="00527B0C">
        <w:rPr>
          <w:szCs w:val="28"/>
          <w:lang w:val="uk-UA"/>
        </w:rPr>
        <w:t>1.</w:t>
      </w:r>
      <w:r w:rsidRPr="00527B0C">
        <w:rPr>
          <w:szCs w:val="28"/>
          <w:lang w:val="uk-UA"/>
        </w:rPr>
        <w:tab/>
        <w:t>Поняття злочину та його ознаки. Значення частини 2 ст. 11 КК України для поняття злочину.</w:t>
      </w:r>
    </w:p>
    <w:p w:rsidR="00527B0C" w:rsidRPr="00527B0C" w:rsidRDefault="00527B0C" w:rsidP="00527B0C">
      <w:pPr>
        <w:keepNext/>
        <w:suppressAutoHyphens/>
        <w:jc w:val="both"/>
        <w:rPr>
          <w:szCs w:val="28"/>
          <w:lang w:val="uk-UA"/>
        </w:rPr>
      </w:pPr>
      <w:r w:rsidRPr="00527B0C">
        <w:rPr>
          <w:szCs w:val="28"/>
          <w:lang w:val="uk-UA"/>
        </w:rPr>
        <w:t>2.</w:t>
      </w:r>
      <w:r w:rsidRPr="00527B0C">
        <w:rPr>
          <w:szCs w:val="28"/>
          <w:lang w:val="uk-UA"/>
        </w:rPr>
        <w:tab/>
        <w:t>Класифікація злочинів та її практичне значення.</w:t>
      </w:r>
    </w:p>
    <w:p w:rsidR="00527B0C" w:rsidRPr="00527B0C" w:rsidRDefault="00527B0C" w:rsidP="00527B0C">
      <w:pPr>
        <w:keepNext/>
        <w:suppressAutoHyphens/>
        <w:jc w:val="both"/>
        <w:rPr>
          <w:szCs w:val="28"/>
          <w:lang w:val="uk-UA"/>
        </w:rPr>
      </w:pPr>
      <w:r w:rsidRPr="00527B0C">
        <w:rPr>
          <w:szCs w:val="28"/>
          <w:lang w:val="uk-UA"/>
        </w:rPr>
        <w:t>3.</w:t>
      </w:r>
      <w:r w:rsidRPr="00527B0C">
        <w:rPr>
          <w:szCs w:val="28"/>
          <w:lang w:val="uk-UA"/>
        </w:rPr>
        <w:tab/>
        <w:t>Поняття і види стадій злочину. Закінчений злочин.</w:t>
      </w:r>
    </w:p>
    <w:p w:rsidR="00527B0C" w:rsidRPr="00527B0C" w:rsidRDefault="00527B0C" w:rsidP="00527B0C">
      <w:pPr>
        <w:keepNext/>
        <w:suppressAutoHyphens/>
        <w:jc w:val="both"/>
        <w:rPr>
          <w:szCs w:val="28"/>
          <w:lang w:val="uk-UA"/>
        </w:rPr>
      </w:pPr>
      <w:r w:rsidRPr="00527B0C">
        <w:rPr>
          <w:szCs w:val="28"/>
          <w:lang w:val="uk-UA"/>
        </w:rPr>
        <w:t>4.</w:t>
      </w:r>
      <w:r w:rsidRPr="00527B0C">
        <w:rPr>
          <w:szCs w:val="28"/>
          <w:lang w:val="uk-UA"/>
        </w:rPr>
        <w:tab/>
        <w:t>Незакінчений злочин і його види. Готування до злочину та його відмінність від виявлення умислу.</w:t>
      </w:r>
    </w:p>
    <w:p w:rsidR="00527B0C" w:rsidRPr="00527B0C" w:rsidRDefault="00527B0C" w:rsidP="00527B0C">
      <w:pPr>
        <w:keepNext/>
        <w:suppressAutoHyphens/>
        <w:jc w:val="both"/>
        <w:rPr>
          <w:szCs w:val="28"/>
          <w:lang w:val="uk-UA"/>
        </w:rPr>
      </w:pPr>
      <w:r w:rsidRPr="00527B0C">
        <w:rPr>
          <w:szCs w:val="28"/>
          <w:lang w:val="uk-UA"/>
        </w:rPr>
        <w:t>5.</w:t>
      </w:r>
      <w:r w:rsidRPr="00527B0C">
        <w:rPr>
          <w:szCs w:val="28"/>
          <w:lang w:val="uk-UA"/>
        </w:rPr>
        <w:tab/>
        <w:t>Замах на злочин та його види. Відмінність від готування та закінченого злочину.</w:t>
      </w:r>
    </w:p>
    <w:p w:rsidR="00527B0C" w:rsidRPr="00527B0C" w:rsidRDefault="00527B0C" w:rsidP="00527B0C">
      <w:pPr>
        <w:keepNext/>
        <w:suppressAutoHyphens/>
        <w:jc w:val="both"/>
        <w:rPr>
          <w:szCs w:val="28"/>
          <w:lang w:val="uk-UA"/>
        </w:rPr>
      </w:pPr>
      <w:r w:rsidRPr="00527B0C">
        <w:rPr>
          <w:szCs w:val="28"/>
          <w:lang w:val="uk-UA"/>
        </w:rPr>
        <w:t>6.</w:t>
      </w:r>
      <w:r w:rsidRPr="00527B0C">
        <w:rPr>
          <w:szCs w:val="28"/>
          <w:lang w:val="uk-UA"/>
        </w:rPr>
        <w:tab/>
        <w:t>Відповідальність за попередню злочинну діяльність.</w:t>
      </w:r>
    </w:p>
    <w:p w:rsidR="00527B0C" w:rsidRPr="00527B0C" w:rsidRDefault="00527B0C" w:rsidP="00527B0C">
      <w:pPr>
        <w:keepNext/>
        <w:suppressAutoHyphens/>
        <w:jc w:val="both"/>
        <w:rPr>
          <w:szCs w:val="28"/>
          <w:lang w:val="uk-UA"/>
        </w:rPr>
      </w:pPr>
      <w:r w:rsidRPr="00527B0C">
        <w:rPr>
          <w:szCs w:val="28"/>
          <w:lang w:val="uk-UA"/>
        </w:rPr>
        <w:t>7.</w:t>
      </w:r>
      <w:r w:rsidRPr="00527B0C">
        <w:rPr>
          <w:szCs w:val="28"/>
          <w:lang w:val="uk-UA"/>
        </w:rPr>
        <w:tab/>
        <w:t>Добровільна відмова від доведення злочину до кінця та її відмінність від діяльного каяття.</w:t>
      </w:r>
    </w:p>
    <w:p w:rsidR="00527B0C" w:rsidRPr="00527B0C" w:rsidRDefault="00527B0C" w:rsidP="00527B0C">
      <w:pPr>
        <w:keepNext/>
        <w:suppressAutoHyphens/>
        <w:jc w:val="both"/>
        <w:rPr>
          <w:szCs w:val="28"/>
          <w:lang w:val="uk-UA"/>
        </w:rPr>
      </w:pPr>
    </w:p>
    <w:p w:rsidR="00527B0C" w:rsidRPr="00527B0C" w:rsidRDefault="00527B0C" w:rsidP="00527B0C">
      <w:pPr>
        <w:widowControl w:val="0"/>
        <w:tabs>
          <w:tab w:val="left" w:pos="993"/>
        </w:tabs>
        <w:ind w:firstLine="567"/>
        <w:jc w:val="both"/>
        <w:rPr>
          <w:i/>
          <w:sz w:val="20"/>
          <w:szCs w:val="28"/>
          <w:lang w:val="uk-UA"/>
        </w:rPr>
      </w:pPr>
      <w:r w:rsidRPr="00527B0C">
        <w:rPr>
          <w:b/>
          <w:i/>
          <w:szCs w:val="28"/>
          <w:lang w:val="uk-UA"/>
        </w:rPr>
        <w:t>Основні поняття, терміни та категорії, що підлягають засвоєнню:</w:t>
      </w:r>
      <w:r w:rsidRPr="00527B0C">
        <w:rPr>
          <w:szCs w:val="28"/>
          <w:lang w:val="uk-UA"/>
        </w:rPr>
        <w:t xml:space="preserve"> </w:t>
      </w:r>
      <w:r w:rsidRPr="00527B0C">
        <w:rPr>
          <w:i/>
          <w:szCs w:val="28"/>
          <w:lang w:val="uk-UA"/>
        </w:rPr>
        <w:t>«злочин», «види злочинів», «стадії злочину», «готування злочинів», «замах на злочин», », «добровільна відмова від доведення злочину до кінця».</w:t>
      </w:r>
    </w:p>
    <w:p w:rsidR="009D52F3" w:rsidRPr="009D52F3" w:rsidRDefault="009D52F3" w:rsidP="009D52F3">
      <w:pPr>
        <w:pStyle w:val="a8"/>
        <w:spacing w:line="221" w:lineRule="auto"/>
        <w:jc w:val="both"/>
        <w:rPr>
          <w:b/>
          <w:i/>
          <w:szCs w:val="28"/>
        </w:rPr>
      </w:pPr>
    </w:p>
    <w:p w:rsidR="009D52F3" w:rsidRPr="009D52F3" w:rsidRDefault="009D52F3" w:rsidP="009D52F3">
      <w:pPr>
        <w:keepNext/>
        <w:keepLines/>
        <w:tabs>
          <w:tab w:val="left" w:pos="426"/>
        </w:tabs>
        <w:spacing w:line="221" w:lineRule="auto"/>
        <w:ind w:right="-6"/>
        <w:jc w:val="right"/>
        <w:rPr>
          <w:b/>
          <w:i/>
          <w:szCs w:val="28"/>
          <w:lang w:val="uk-UA"/>
        </w:rPr>
      </w:pPr>
    </w:p>
    <w:p w:rsidR="009D52F3" w:rsidRPr="009D52F3" w:rsidRDefault="009D52F3" w:rsidP="009D52F3">
      <w:pPr>
        <w:keepNext/>
        <w:keepLines/>
        <w:spacing w:line="221" w:lineRule="auto"/>
        <w:ind w:firstLine="720"/>
        <w:jc w:val="both"/>
        <w:rPr>
          <w:szCs w:val="28"/>
          <w:lang w:val="uk-UA"/>
        </w:rPr>
      </w:pPr>
      <w:r w:rsidRPr="009D52F3">
        <w:rPr>
          <w:b/>
          <w:szCs w:val="28"/>
          <w:lang w:val="uk-UA"/>
        </w:rPr>
        <w:t xml:space="preserve">Завдання для самостійної роботи до Теми </w:t>
      </w:r>
      <w:r w:rsidR="00BE2E33">
        <w:rPr>
          <w:b/>
          <w:szCs w:val="28"/>
          <w:lang w:val="uk-UA"/>
        </w:rPr>
        <w:t>3</w:t>
      </w:r>
      <w:r w:rsidRPr="009D52F3">
        <w:rPr>
          <w:b/>
          <w:szCs w:val="28"/>
          <w:lang w:val="uk-UA"/>
        </w:rPr>
        <w:t>:</w:t>
      </w:r>
      <w:r w:rsidRPr="009D52F3">
        <w:rPr>
          <w:szCs w:val="28"/>
          <w:lang w:val="uk-UA"/>
        </w:rPr>
        <w:t xml:space="preserve"> </w:t>
      </w:r>
    </w:p>
    <w:p w:rsidR="00BE2E33" w:rsidRDefault="00BE2E33" w:rsidP="00021540">
      <w:pPr>
        <w:pStyle w:val="21"/>
        <w:keepNext/>
        <w:numPr>
          <w:ilvl w:val="0"/>
          <w:numId w:val="50"/>
        </w:numPr>
        <w:tabs>
          <w:tab w:val="clear" w:pos="1069"/>
          <w:tab w:val="num" w:pos="360"/>
        </w:tabs>
        <w:spacing w:after="0" w:line="24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Соціальна природа злочину.</w:t>
      </w:r>
    </w:p>
    <w:p w:rsidR="00BE2E33" w:rsidRDefault="00BE2E33" w:rsidP="00021540">
      <w:pPr>
        <w:pStyle w:val="21"/>
        <w:keepNext/>
        <w:numPr>
          <w:ilvl w:val="0"/>
          <w:numId w:val="50"/>
        </w:numPr>
        <w:tabs>
          <w:tab w:val="clear" w:pos="1069"/>
          <w:tab w:val="num" w:pos="360"/>
        </w:tabs>
        <w:spacing w:after="0" w:line="24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Історично мінливий характер поняття злочину.</w:t>
      </w:r>
    </w:p>
    <w:p w:rsidR="00BE2E33" w:rsidRDefault="00BE2E33" w:rsidP="00021540">
      <w:pPr>
        <w:pStyle w:val="21"/>
        <w:keepNext/>
        <w:keepLines/>
        <w:numPr>
          <w:ilvl w:val="0"/>
          <w:numId w:val="50"/>
        </w:numPr>
        <w:tabs>
          <w:tab w:val="clear" w:pos="1069"/>
          <w:tab w:val="num" w:pos="360"/>
        </w:tabs>
        <w:spacing w:after="0" w:line="221" w:lineRule="auto"/>
        <w:ind w:left="360"/>
        <w:jc w:val="both"/>
        <w:rPr>
          <w:sz w:val="26"/>
          <w:szCs w:val="26"/>
        </w:rPr>
      </w:pPr>
      <w:r w:rsidRPr="00BE2E33">
        <w:rPr>
          <w:sz w:val="26"/>
          <w:szCs w:val="26"/>
        </w:rPr>
        <w:t>Криміналізація і декриміналізація суспільно небезпечних діянь.</w:t>
      </w:r>
    </w:p>
    <w:p w:rsidR="00BE2E33" w:rsidRDefault="00BE2E33" w:rsidP="00021540">
      <w:pPr>
        <w:pStyle w:val="21"/>
        <w:keepNext/>
        <w:keepLines/>
        <w:numPr>
          <w:ilvl w:val="0"/>
          <w:numId w:val="50"/>
        </w:numPr>
        <w:tabs>
          <w:tab w:val="clear" w:pos="1069"/>
          <w:tab w:val="num" w:pos="360"/>
        </w:tabs>
        <w:spacing w:after="0" w:line="221" w:lineRule="auto"/>
        <w:ind w:left="360"/>
        <w:jc w:val="both"/>
        <w:rPr>
          <w:sz w:val="26"/>
          <w:szCs w:val="26"/>
        </w:rPr>
      </w:pPr>
      <w:r w:rsidRPr="00BE2E33">
        <w:rPr>
          <w:sz w:val="26"/>
          <w:szCs w:val="26"/>
        </w:rPr>
        <w:t>Визначення поняття злочину: формальне, матеріальне, формально-матеріальне, їх сутність.</w:t>
      </w:r>
    </w:p>
    <w:p w:rsidR="001377B5" w:rsidRPr="00BE2E33" w:rsidRDefault="001377B5" w:rsidP="001377B5">
      <w:pPr>
        <w:pStyle w:val="21"/>
        <w:keepNext/>
        <w:keepLines/>
        <w:spacing w:after="0" w:line="221" w:lineRule="auto"/>
        <w:ind w:left="0"/>
        <w:jc w:val="both"/>
        <w:rPr>
          <w:sz w:val="26"/>
          <w:szCs w:val="26"/>
        </w:rPr>
      </w:pPr>
    </w:p>
    <w:p w:rsidR="00BE2E33" w:rsidRDefault="00BE2E33" w:rsidP="00BE2E33">
      <w:pPr>
        <w:keepNext/>
        <w:keepLines/>
        <w:spacing w:line="221" w:lineRule="auto"/>
        <w:ind w:firstLine="720"/>
        <w:jc w:val="both"/>
        <w:rPr>
          <w:sz w:val="26"/>
          <w:szCs w:val="26"/>
        </w:rPr>
      </w:pPr>
    </w:p>
    <w:p w:rsidR="009D52F3" w:rsidRPr="009D52F3" w:rsidRDefault="009D52F3" w:rsidP="00BE2E33">
      <w:pPr>
        <w:keepNext/>
        <w:keepLines/>
        <w:spacing w:line="221" w:lineRule="auto"/>
        <w:ind w:firstLine="720"/>
        <w:jc w:val="both"/>
        <w:rPr>
          <w:szCs w:val="28"/>
          <w:lang w:val="uk-UA"/>
        </w:rPr>
      </w:pPr>
      <w:r w:rsidRPr="009D52F3">
        <w:rPr>
          <w:b/>
          <w:szCs w:val="28"/>
          <w:lang w:val="uk-UA"/>
        </w:rPr>
        <w:t xml:space="preserve">Індивідуальні завдання до Теми </w:t>
      </w:r>
      <w:r w:rsidR="00BE2E33">
        <w:rPr>
          <w:b/>
          <w:szCs w:val="28"/>
          <w:lang w:val="uk-UA"/>
        </w:rPr>
        <w:t>3</w:t>
      </w:r>
      <w:r w:rsidRPr="009D52F3">
        <w:rPr>
          <w:b/>
          <w:szCs w:val="28"/>
          <w:lang w:val="uk-UA"/>
        </w:rPr>
        <w:t>:</w:t>
      </w:r>
      <w:r w:rsidRPr="009D52F3">
        <w:rPr>
          <w:szCs w:val="28"/>
          <w:lang w:val="uk-UA"/>
        </w:rPr>
        <w:t xml:space="preserve"> </w:t>
      </w:r>
    </w:p>
    <w:p w:rsidR="00847DCD" w:rsidRDefault="00847DCD" w:rsidP="00021540">
      <w:pPr>
        <w:keepNext/>
        <w:numPr>
          <w:ilvl w:val="0"/>
          <w:numId w:val="61"/>
        </w:numPr>
        <w:tabs>
          <w:tab w:val="clear" w:pos="720"/>
          <w:tab w:val="left" w:pos="540"/>
        </w:tabs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Поняття злочину в чинному Кримінальному кодексі України та його значення для правозастосовної діяльності </w:t>
      </w:r>
      <w:r>
        <w:rPr>
          <w:sz w:val="26"/>
          <w:szCs w:val="26"/>
          <w:lang w:val="uk-UA"/>
        </w:rPr>
        <w:t>поліції</w:t>
      </w:r>
      <w:r>
        <w:rPr>
          <w:sz w:val="26"/>
          <w:szCs w:val="26"/>
        </w:rPr>
        <w:t>.</w:t>
      </w:r>
    </w:p>
    <w:p w:rsidR="00847DCD" w:rsidRDefault="00847DCD" w:rsidP="00021540">
      <w:pPr>
        <w:keepNext/>
        <w:numPr>
          <w:ilvl w:val="0"/>
          <w:numId w:val="61"/>
        </w:numPr>
        <w:tabs>
          <w:tab w:val="clear" w:pos="720"/>
          <w:tab w:val="left" w:pos="540"/>
        </w:tabs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Виновність як ознака злочину; її зміст та значення в діяльності слідчих підрозділів </w:t>
      </w:r>
      <w:r>
        <w:rPr>
          <w:sz w:val="26"/>
          <w:szCs w:val="26"/>
          <w:lang w:val="uk-UA"/>
        </w:rPr>
        <w:t>поліції</w:t>
      </w:r>
      <w:r>
        <w:rPr>
          <w:sz w:val="26"/>
          <w:szCs w:val="26"/>
        </w:rPr>
        <w:t>.</w:t>
      </w:r>
    </w:p>
    <w:p w:rsidR="00847DCD" w:rsidRDefault="00847DCD" w:rsidP="00021540">
      <w:pPr>
        <w:keepNext/>
        <w:numPr>
          <w:ilvl w:val="0"/>
          <w:numId w:val="61"/>
        </w:numPr>
        <w:tabs>
          <w:tab w:val="clear" w:pos="720"/>
          <w:tab w:val="left" w:pos="540"/>
        </w:tabs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Значення ст.11 КК для визначення поняття злочину та проблема удосконалення поняття злочину в кримінальному праві України. </w:t>
      </w:r>
    </w:p>
    <w:p w:rsidR="00847DCD" w:rsidRDefault="00847DCD" w:rsidP="00021540">
      <w:pPr>
        <w:keepNext/>
        <w:numPr>
          <w:ilvl w:val="0"/>
          <w:numId w:val="61"/>
        </w:numPr>
        <w:tabs>
          <w:tab w:val="clear" w:pos="720"/>
          <w:tab w:val="left" w:pos="540"/>
        </w:tabs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Співвідношення понять злочину, злочинності та правопорушення і їх значення в діяльності </w:t>
      </w:r>
      <w:r>
        <w:rPr>
          <w:sz w:val="26"/>
          <w:szCs w:val="26"/>
          <w:lang w:val="uk-UA"/>
        </w:rPr>
        <w:t>поліції</w:t>
      </w:r>
      <w:r>
        <w:rPr>
          <w:sz w:val="26"/>
          <w:szCs w:val="26"/>
        </w:rPr>
        <w:t xml:space="preserve">. </w:t>
      </w:r>
    </w:p>
    <w:p w:rsidR="00847DCD" w:rsidRDefault="00847DCD" w:rsidP="00021540">
      <w:pPr>
        <w:keepNext/>
        <w:numPr>
          <w:ilvl w:val="0"/>
          <w:numId w:val="61"/>
        </w:numPr>
        <w:tabs>
          <w:tab w:val="clear" w:pos="720"/>
          <w:tab w:val="left" w:pos="540"/>
        </w:tabs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Класифікація злочинів ст.12 КК залежно від їх тяжкості та її значення у правозастосовній діяльності </w:t>
      </w:r>
      <w:r>
        <w:rPr>
          <w:sz w:val="26"/>
          <w:szCs w:val="26"/>
          <w:lang w:val="uk-UA"/>
        </w:rPr>
        <w:t>поліції</w:t>
      </w:r>
      <w:r>
        <w:rPr>
          <w:sz w:val="26"/>
          <w:szCs w:val="26"/>
        </w:rPr>
        <w:t xml:space="preserve">. </w:t>
      </w:r>
    </w:p>
    <w:p w:rsidR="00847DCD" w:rsidRDefault="00847DCD" w:rsidP="00021540">
      <w:pPr>
        <w:keepNext/>
        <w:numPr>
          <w:ilvl w:val="0"/>
          <w:numId w:val="61"/>
        </w:numPr>
        <w:tabs>
          <w:tab w:val="clear" w:pos="720"/>
          <w:tab w:val="left" w:pos="540"/>
        </w:tabs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>Криміналізація та декриміналізація діянь в кримінальному праві України.</w:t>
      </w:r>
    </w:p>
    <w:p w:rsidR="00847DCD" w:rsidRDefault="00847DCD" w:rsidP="00021540">
      <w:pPr>
        <w:keepNext/>
        <w:numPr>
          <w:ilvl w:val="0"/>
          <w:numId w:val="61"/>
        </w:numPr>
        <w:tabs>
          <w:tab w:val="clear" w:pos="720"/>
          <w:tab w:val="left" w:pos="540"/>
        </w:tabs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>Генезис поняття злочину в кримінальному праві України та його сучасне тлумачення.</w:t>
      </w:r>
    </w:p>
    <w:p w:rsidR="00801DDC" w:rsidRPr="00847DCD" w:rsidRDefault="00801DDC" w:rsidP="00847DCD">
      <w:pPr>
        <w:keepNext/>
        <w:keepLines/>
        <w:tabs>
          <w:tab w:val="left" w:pos="540"/>
        </w:tabs>
        <w:spacing w:line="221" w:lineRule="auto"/>
        <w:ind w:left="540"/>
        <w:jc w:val="both"/>
        <w:rPr>
          <w:szCs w:val="28"/>
          <w:lang w:val="uk-UA"/>
        </w:rPr>
      </w:pPr>
    </w:p>
    <w:p w:rsidR="00847DCD" w:rsidRDefault="00847DCD" w:rsidP="00801DDC">
      <w:pPr>
        <w:pStyle w:val="a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377B5" w:rsidRPr="001377B5" w:rsidRDefault="001377B5" w:rsidP="001377B5">
      <w:pPr>
        <w:jc w:val="center"/>
        <w:rPr>
          <w:b/>
          <w:caps/>
          <w:szCs w:val="28"/>
          <w:lang w:val="uk-UA"/>
        </w:rPr>
      </w:pPr>
      <w:r w:rsidRPr="001377B5">
        <w:rPr>
          <w:b/>
          <w:caps/>
          <w:szCs w:val="28"/>
          <w:lang w:val="uk-UA"/>
        </w:rPr>
        <w:t>ТЕМА 4. Склад злочину</w:t>
      </w:r>
    </w:p>
    <w:p w:rsidR="001377B5" w:rsidRPr="001377B5" w:rsidRDefault="001377B5" w:rsidP="001377B5">
      <w:pPr>
        <w:suppressAutoHyphens/>
        <w:jc w:val="center"/>
        <w:rPr>
          <w:b/>
          <w:szCs w:val="28"/>
          <w:lang w:val="uk-UA"/>
        </w:rPr>
      </w:pPr>
      <w:r w:rsidRPr="001377B5">
        <w:rPr>
          <w:b/>
          <w:szCs w:val="28"/>
          <w:lang w:val="uk-UA"/>
        </w:rPr>
        <w:t>План</w:t>
      </w:r>
    </w:p>
    <w:p w:rsidR="001377B5" w:rsidRPr="001377B5" w:rsidRDefault="001377B5" w:rsidP="001377B5">
      <w:pPr>
        <w:tabs>
          <w:tab w:val="left" w:pos="426"/>
        </w:tabs>
        <w:suppressAutoHyphens/>
        <w:jc w:val="both"/>
        <w:rPr>
          <w:szCs w:val="28"/>
          <w:lang w:val="uk-UA"/>
        </w:rPr>
      </w:pPr>
    </w:p>
    <w:p w:rsidR="001377B5" w:rsidRPr="001377B5" w:rsidRDefault="001377B5" w:rsidP="001377B5">
      <w:pPr>
        <w:numPr>
          <w:ilvl w:val="0"/>
          <w:numId w:val="93"/>
        </w:numPr>
        <w:tabs>
          <w:tab w:val="num" w:pos="0"/>
          <w:tab w:val="left" w:pos="426"/>
        </w:tabs>
        <w:suppressAutoHyphens/>
        <w:jc w:val="both"/>
        <w:rPr>
          <w:szCs w:val="28"/>
          <w:lang w:val="uk-UA"/>
        </w:rPr>
      </w:pPr>
      <w:r w:rsidRPr="001377B5">
        <w:rPr>
          <w:szCs w:val="28"/>
          <w:lang w:val="uk-UA"/>
        </w:rPr>
        <w:t>Загальна характеристика елементів складу злочину, їх зміст та органічна єдність.</w:t>
      </w:r>
    </w:p>
    <w:p w:rsidR="001377B5" w:rsidRPr="001377B5" w:rsidRDefault="001377B5" w:rsidP="001377B5">
      <w:pPr>
        <w:numPr>
          <w:ilvl w:val="0"/>
          <w:numId w:val="93"/>
        </w:numPr>
        <w:tabs>
          <w:tab w:val="num" w:pos="0"/>
          <w:tab w:val="left" w:pos="426"/>
        </w:tabs>
        <w:suppressAutoHyphens/>
        <w:jc w:val="both"/>
        <w:rPr>
          <w:szCs w:val="28"/>
          <w:lang w:val="uk-UA"/>
        </w:rPr>
      </w:pPr>
      <w:r w:rsidRPr="001377B5">
        <w:rPr>
          <w:szCs w:val="28"/>
          <w:lang w:val="uk-UA"/>
        </w:rPr>
        <w:t>Обов’язкові і факультативні ознаки складу злочину.</w:t>
      </w:r>
    </w:p>
    <w:p w:rsidR="001377B5" w:rsidRPr="001377B5" w:rsidRDefault="001377B5" w:rsidP="001377B5">
      <w:pPr>
        <w:numPr>
          <w:ilvl w:val="0"/>
          <w:numId w:val="93"/>
        </w:numPr>
        <w:tabs>
          <w:tab w:val="num" w:pos="0"/>
          <w:tab w:val="left" w:pos="426"/>
        </w:tabs>
        <w:suppressAutoHyphens/>
        <w:jc w:val="both"/>
        <w:rPr>
          <w:szCs w:val="28"/>
          <w:lang w:val="uk-UA"/>
        </w:rPr>
      </w:pPr>
      <w:r w:rsidRPr="001377B5">
        <w:rPr>
          <w:szCs w:val="28"/>
          <w:lang w:val="uk-UA"/>
        </w:rPr>
        <w:t>Співвідношення понять складу злочину і злочину, складу злочину і диспозиції кримінально-правової норми.</w:t>
      </w:r>
    </w:p>
    <w:p w:rsidR="001377B5" w:rsidRPr="001377B5" w:rsidRDefault="001377B5" w:rsidP="001377B5">
      <w:pPr>
        <w:numPr>
          <w:ilvl w:val="0"/>
          <w:numId w:val="93"/>
        </w:numPr>
        <w:tabs>
          <w:tab w:val="num" w:pos="0"/>
          <w:tab w:val="left" w:pos="426"/>
        </w:tabs>
        <w:suppressAutoHyphens/>
        <w:jc w:val="both"/>
        <w:rPr>
          <w:szCs w:val="28"/>
          <w:lang w:val="uk-UA"/>
        </w:rPr>
      </w:pPr>
      <w:r w:rsidRPr="001377B5">
        <w:rPr>
          <w:szCs w:val="28"/>
          <w:lang w:val="uk-UA"/>
        </w:rPr>
        <w:t>Класифікація складів злочинів:</w:t>
      </w:r>
    </w:p>
    <w:p w:rsidR="001377B5" w:rsidRPr="001377B5" w:rsidRDefault="001377B5" w:rsidP="001377B5">
      <w:pPr>
        <w:tabs>
          <w:tab w:val="left" w:pos="426"/>
        </w:tabs>
        <w:suppressAutoHyphens/>
        <w:ind w:left="1080"/>
        <w:jc w:val="both"/>
        <w:rPr>
          <w:szCs w:val="28"/>
          <w:lang w:val="uk-UA"/>
        </w:rPr>
      </w:pPr>
      <w:r w:rsidRPr="001377B5">
        <w:rPr>
          <w:szCs w:val="28"/>
          <w:lang w:val="uk-UA"/>
        </w:rPr>
        <w:t>- в залежності від ступеня та характеру суспільної небезпеки;</w:t>
      </w:r>
    </w:p>
    <w:p w:rsidR="001377B5" w:rsidRPr="001377B5" w:rsidRDefault="001377B5" w:rsidP="001377B5">
      <w:pPr>
        <w:tabs>
          <w:tab w:val="left" w:pos="426"/>
        </w:tabs>
        <w:suppressAutoHyphens/>
        <w:ind w:left="1080"/>
        <w:jc w:val="both"/>
        <w:rPr>
          <w:szCs w:val="28"/>
          <w:lang w:val="uk-UA"/>
        </w:rPr>
      </w:pPr>
      <w:r w:rsidRPr="001377B5">
        <w:rPr>
          <w:szCs w:val="28"/>
          <w:lang w:val="uk-UA"/>
        </w:rPr>
        <w:t>- в залежності від способу описання в законі;</w:t>
      </w:r>
    </w:p>
    <w:p w:rsidR="001377B5" w:rsidRPr="001377B5" w:rsidRDefault="001377B5" w:rsidP="001377B5">
      <w:pPr>
        <w:tabs>
          <w:tab w:val="left" w:pos="426"/>
        </w:tabs>
        <w:suppressAutoHyphens/>
        <w:ind w:left="1080"/>
        <w:jc w:val="both"/>
        <w:rPr>
          <w:szCs w:val="28"/>
          <w:lang w:val="uk-UA"/>
        </w:rPr>
      </w:pPr>
      <w:r w:rsidRPr="001377B5">
        <w:rPr>
          <w:szCs w:val="28"/>
          <w:lang w:val="uk-UA"/>
        </w:rPr>
        <w:t>- в залежності від особливостей конструкції.</w:t>
      </w:r>
    </w:p>
    <w:p w:rsidR="001377B5" w:rsidRPr="001377B5" w:rsidRDefault="001377B5" w:rsidP="001377B5">
      <w:pPr>
        <w:suppressAutoHyphens/>
        <w:ind w:left="360"/>
        <w:jc w:val="both"/>
        <w:rPr>
          <w:szCs w:val="28"/>
          <w:lang w:val="uk-UA"/>
        </w:rPr>
      </w:pPr>
    </w:p>
    <w:p w:rsidR="001377B5" w:rsidRPr="001377B5" w:rsidRDefault="001377B5" w:rsidP="001377B5">
      <w:pPr>
        <w:widowControl w:val="0"/>
        <w:suppressAutoHyphens/>
        <w:jc w:val="both"/>
        <w:rPr>
          <w:i/>
          <w:szCs w:val="28"/>
          <w:lang w:val="uk-UA"/>
        </w:rPr>
      </w:pPr>
      <w:r w:rsidRPr="001377B5">
        <w:rPr>
          <w:b/>
          <w:i/>
          <w:szCs w:val="28"/>
          <w:lang w:val="uk-UA"/>
        </w:rPr>
        <w:t xml:space="preserve">Основні поняття, терміни та категорії, що підлягають засвоєнню: </w:t>
      </w:r>
      <w:r w:rsidRPr="001377B5">
        <w:rPr>
          <w:i/>
          <w:szCs w:val="28"/>
          <w:lang w:val="uk-UA"/>
        </w:rPr>
        <w:t>«злочин», «види злочинів», «склад злочину», «стадії злочину», «готування злочинів», «замах на злочин».</w:t>
      </w:r>
    </w:p>
    <w:p w:rsidR="00793195" w:rsidRDefault="00793195" w:rsidP="00EF251D">
      <w:pPr>
        <w:keepNext/>
        <w:keepLines/>
        <w:spacing w:line="221" w:lineRule="auto"/>
        <w:ind w:firstLine="720"/>
        <w:jc w:val="both"/>
        <w:rPr>
          <w:b/>
          <w:szCs w:val="28"/>
          <w:lang w:val="uk-UA"/>
        </w:rPr>
      </w:pPr>
    </w:p>
    <w:p w:rsidR="00EF251D" w:rsidRPr="009D52F3" w:rsidRDefault="00EF251D" w:rsidP="00EF251D">
      <w:pPr>
        <w:keepNext/>
        <w:keepLines/>
        <w:spacing w:line="221" w:lineRule="auto"/>
        <w:ind w:firstLine="720"/>
        <w:jc w:val="both"/>
        <w:rPr>
          <w:szCs w:val="28"/>
          <w:lang w:val="uk-UA"/>
        </w:rPr>
      </w:pPr>
      <w:r w:rsidRPr="009D52F3">
        <w:rPr>
          <w:b/>
          <w:szCs w:val="28"/>
          <w:lang w:val="uk-UA"/>
        </w:rPr>
        <w:t xml:space="preserve">Завдання для самостійної роботи до Теми </w:t>
      </w:r>
      <w:r w:rsidR="00BE2E33">
        <w:rPr>
          <w:b/>
          <w:szCs w:val="28"/>
          <w:lang w:val="uk-UA"/>
        </w:rPr>
        <w:t>4</w:t>
      </w:r>
      <w:r w:rsidRPr="009D52F3">
        <w:rPr>
          <w:b/>
          <w:szCs w:val="28"/>
          <w:lang w:val="uk-UA"/>
        </w:rPr>
        <w:t>:</w:t>
      </w:r>
      <w:r w:rsidRPr="009D52F3">
        <w:rPr>
          <w:szCs w:val="28"/>
          <w:lang w:val="uk-UA"/>
        </w:rPr>
        <w:t xml:space="preserve"> </w:t>
      </w:r>
    </w:p>
    <w:p w:rsidR="009F6750" w:rsidRDefault="009F6750" w:rsidP="00021540">
      <w:pPr>
        <w:keepNext/>
        <w:numPr>
          <w:ilvl w:val="0"/>
          <w:numId w:val="51"/>
        </w:numPr>
        <w:tabs>
          <w:tab w:val="clear" w:pos="990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Замах на непридатний об’єкт (предмет) і замах непридатними знаряддями (засобами).</w:t>
      </w:r>
    </w:p>
    <w:p w:rsidR="009F6750" w:rsidRDefault="009F6750" w:rsidP="00021540">
      <w:pPr>
        <w:keepNext/>
        <w:numPr>
          <w:ilvl w:val="0"/>
          <w:numId w:val="51"/>
        </w:numPr>
        <w:tabs>
          <w:tab w:val="clear" w:pos="990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Об’єктивні та суб’єктивні ознаки попередньої злочинної діяльності.</w:t>
      </w:r>
    </w:p>
    <w:p w:rsidR="009F6750" w:rsidRDefault="009F6750" w:rsidP="00021540">
      <w:pPr>
        <w:keepNext/>
        <w:numPr>
          <w:ilvl w:val="0"/>
          <w:numId w:val="51"/>
        </w:numPr>
        <w:tabs>
          <w:tab w:val="clear" w:pos="990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Наявність попередньої злочинної діяльності при вчиненні певних злочинів.</w:t>
      </w:r>
    </w:p>
    <w:p w:rsidR="00EF251D" w:rsidRPr="009D52F3" w:rsidRDefault="009F6750" w:rsidP="009F6750">
      <w:pPr>
        <w:keepNext/>
        <w:keepLines/>
        <w:spacing w:line="221" w:lineRule="auto"/>
        <w:jc w:val="both"/>
        <w:rPr>
          <w:szCs w:val="28"/>
          <w:lang w:val="uk-UA"/>
        </w:rPr>
      </w:pPr>
      <w:r>
        <w:rPr>
          <w:sz w:val="26"/>
          <w:szCs w:val="26"/>
        </w:rPr>
        <w:t>Момент закінчення злочину з формальним, матеріальним, усіченим складом.</w:t>
      </w:r>
      <w:r w:rsidR="00EF251D" w:rsidRPr="009D52F3">
        <w:rPr>
          <w:szCs w:val="28"/>
          <w:lang w:val="uk-UA"/>
        </w:rPr>
        <w:t>…</w:t>
      </w:r>
    </w:p>
    <w:p w:rsidR="009F6750" w:rsidRDefault="009F6750" w:rsidP="00EF251D">
      <w:pPr>
        <w:keepNext/>
        <w:keepLines/>
        <w:spacing w:line="221" w:lineRule="auto"/>
        <w:ind w:firstLine="720"/>
        <w:jc w:val="both"/>
        <w:rPr>
          <w:b/>
          <w:szCs w:val="28"/>
          <w:lang w:val="uk-UA"/>
        </w:rPr>
      </w:pPr>
    </w:p>
    <w:p w:rsidR="00EF251D" w:rsidRPr="009D52F3" w:rsidRDefault="00EF251D" w:rsidP="00EF251D">
      <w:pPr>
        <w:keepNext/>
        <w:keepLines/>
        <w:spacing w:line="221" w:lineRule="auto"/>
        <w:ind w:firstLine="720"/>
        <w:jc w:val="both"/>
        <w:rPr>
          <w:szCs w:val="28"/>
          <w:lang w:val="uk-UA"/>
        </w:rPr>
      </w:pPr>
      <w:r w:rsidRPr="009D52F3">
        <w:rPr>
          <w:b/>
          <w:szCs w:val="28"/>
          <w:lang w:val="uk-UA"/>
        </w:rPr>
        <w:t xml:space="preserve">Індивідуальні завдання до Теми </w:t>
      </w:r>
      <w:r w:rsidR="00BE2E33">
        <w:rPr>
          <w:b/>
          <w:szCs w:val="28"/>
          <w:lang w:val="uk-UA"/>
        </w:rPr>
        <w:t>4</w:t>
      </w:r>
      <w:r w:rsidRPr="009D52F3">
        <w:rPr>
          <w:b/>
          <w:szCs w:val="28"/>
          <w:lang w:val="uk-UA"/>
        </w:rPr>
        <w:t>:</w:t>
      </w:r>
      <w:r w:rsidRPr="009D52F3">
        <w:rPr>
          <w:szCs w:val="28"/>
          <w:lang w:val="uk-UA"/>
        </w:rPr>
        <w:t xml:space="preserve"> </w:t>
      </w:r>
    </w:p>
    <w:p w:rsidR="00847DCD" w:rsidRDefault="00847DCD" w:rsidP="00021540">
      <w:pPr>
        <w:keepNext/>
        <w:numPr>
          <w:ilvl w:val="0"/>
          <w:numId w:val="62"/>
        </w:numPr>
        <w:tabs>
          <w:tab w:val="left" w:pos="54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Злочин, правопорушення та проступок в законодавстві України.</w:t>
      </w:r>
    </w:p>
    <w:p w:rsidR="00847DCD" w:rsidRDefault="00847DCD" w:rsidP="00021540">
      <w:pPr>
        <w:keepNext/>
        <w:numPr>
          <w:ilvl w:val="0"/>
          <w:numId w:val="62"/>
        </w:numPr>
        <w:tabs>
          <w:tab w:val="clear" w:pos="720"/>
          <w:tab w:val="left" w:pos="540"/>
        </w:tabs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>Класифікація злочинів в Кримінальному кодексі України та її критерії.</w:t>
      </w:r>
    </w:p>
    <w:p w:rsidR="00847DCD" w:rsidRDefault="00847DCD" w:rsidP="00021540">
      <w:pPr>
        <w:keepNext/>
        <w:numPr>
          <w:ilvl w:val="0"/>
          <w:numId w:val="62"/>
        </w:numPr>
        <w:tabs>
          <w:tab w:val="clear" w:pos="720"/>
          <w:tab w:val="left" w:pos="540"/>
        </w:tabs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>Класифікація злочинів в Кримінальному кодексі України та в кримінальних кодексах зарубіжних країн (5-8 зарубіжних країн).</w:t>
      </w:r>
    </w:p>
    <w:p w:rsidR="00847DCD" w:rsidRPr="00847DCD" w:rsidRDefault="00847DCD" w:rsidP="00021540">
      <w:pPr>
        <w:keepNext/>
        <w:keepLines/>
        <w:numPr>
          <w:ilvl w:val="0"/>
          <w:numId w:val="62"/>
        </w:numPr>
        <w:tabs>
          <w:tab w:val="left" w:pos="540"/>
        </w:tabs>
        <w:spacing w:line="221" w:lineRule="auto"/>
        <w:ind w:left="540" w:hanging="540"/>
        <w:jc w:val="both"/>
        <w:rPr>
          <w:b/>
          <w:lang w:val="uk-UA"/>
        </w:rPr>
      </w:pPr>
      <w:r w:rsidRPr="00847DCD">
        <w:rPr>
          <w:sz w:val="26"/>
          <w:szCs w:val="26"/>
        </w:rPr>
        <w:t xml:space="preserve">Малозначність діяння в кримінальному праві України та її значення для правозастосовної діяльності </w:t>
      </w:r>
      <w:r w:rsidRPr="00847DCD">
        <w:rPr>
          <w:sz w:val="26"/>
          <w:szCs w:val="26"/>
          <w:lang w:val="uk-UA"/>
        </w:rPr>
        <w:t>поліції</w:t>
      </w:r>
      <w:r w:rsidRPr="00847DCD">
        <w:rPr>
          <w:sz w:val="26"/>
          <w:szCs w:val="26"/>
        </w:rPr>
        <w:t>.</w:t>
      </w:r>
    </w:p>
    <w:p w:rsidR="00EF251D" w:rsidRPr="001377B5" w:rsidRDefault="00847DCD" w:rsidP="00021540">
      <w:pPr>
        <w:keepNext/>
        <w:keepLines/>
        <w:numPr>
          <w:ilvl w:val="0"/>
          <w:numId w:val="62"/>
        </w:numPr>
        <w:tabs>
          <w:tab w:val="clear" w:pos="720"/>
          <w:tab w:val="left" w:pos="540"/>
        </w:tabs>
        <w:spacing w:line="221" w:lineRule="auto"/>
        <w:ind w:left="540" w:hanging="540"/>
        <w:jc w:val="both"/>
        <w:rPr>
          <w:b/>
          <w:lang w:val="uk-UA"/>
        </w:rPr>
      </w:pPr>
      <w:r w:rsidRPr="00847DCD">
        <w:rPr>
          <w:sz w:val="26"/>
          <w:szCs w:val="26"/>
        </w:rPr>
        <w:t>Поняття злочину в кримінальному праві України та зарубіжних країн: спільні риси та відмінності.</w:t>
      </w:r>
    </w:p>
    <w:p w:rsidR="001377B5" w:rsidRDefault="001377B5" w:rsidP="001377B5">
      <w:pPr>
        <w:keepNext/>
        <w:keepLines/>
        <w:tabs>
          <w:tab w:val="left" w:pos="540"/>
        </w:tabs>
        <w:spacing w:line="221" w:lineRule="auto"/>
        <w:jc w:val="both"/>
        <w:rPr>
          <w:sz w:val="26"/>
          <w:szCs w:val="26"/>
        </w:rPr>
      </w:pPr>
    </w:p>
    <w:p w:rsidR="00793195" w:rsidRPr="00D32078" w:rsidRDefault="00793195" w:rsidP="00793195">
      <w:pPr>
        <w:widowControl w:val="0"/>
        <w:tabs>
          <w:tab w:val="num" w:pos="851"/>
        </w:tabs>
        <w:ind w:left="709"/>
        <w:jc w:val="both"/>
        <w:rPr>
          <w:szCs w:val="28"/>
          <w:lang w:val="uk-UA"/>
        </w:rPr>
      </w:pPr>
    </w:p>
    <w:p w:rsidR="004A4DF6" w:rsidRDefault="004A4DF6" w:rsidP="004A4DF6">
      <w:pPr>
        <w:keepNext/>
        <w:keepLines/>
        <w:spacing w:line="221" w:lineRule="auto"/>
        <w:jc w:val="both"/>
        <w:rPr>
          <w:b/>
          <w:szCs w:val="28"/>
          <w:lang w:val="uk-UA"/>
        </w:rPr>
      </w:pPr>
    </w:p>
    <w:p w:rsidR="00D1015B" w:rsidRDefault="00D1015B" w:rsidP="00D1015B">
      <w:pPr>
        <w:keepNext/>
        <w:keepLines/>
        <w:spacing w:line="221" w:lineRule="auto"/>
        <w:jc w:val="center"/>
        <w:rPr>
          <w:szCs w:val="28"/>
          <w:lang w:val="uk-UA"/>
        </w:rPr>
      </w:pPr>
      <w:r w:rsidRPr="00003D91">
        <w:rPr>
          <w:b/>
          <w:szCs w:val="28"/>
          <w:lang w:val="uk-UA"/>
        </w:rPr>
        <w:t>РЕКОМЕНДОВАНА ЛІТЕРАТУРА</w:t>
      </w:r>
    </w:p>
    <w:p w:rsidR="009D52F3" w:rsidRDefault="009D52F3" w:rsidP="009D52F3">
      <w:pPr>
        <w:keepNext/>
        <w:keepLines/>
        <w:spacing w:line="221" w:lineRule="auto"/>
        <w:ind w:firstLine="720"/>
        <w:jc w:val="both"/>
        <w:rPr>
          <w:b/>
          <w:szCs w:val="28"/>
          <w:lang w:val="uk-UA"/>
        </w:rPr>
      </w:pPr>
    </w:p>
    <w:p w:rsidR="00847270" w:rsidRPr="00847270" w:rsidRDefault="00847270" w:rsidP="00847270">
      <w:pPr>
        <w:suppressAutoHyphens/>
        <w:ind w:firstLine="709"/>
        <w:jc w:val="both"/>
        <w:rPr>
          <w:b/>
          <w:szCs w:val="28"/>
          <w:lang w:val="uk-UA"/>
        </w:rPr>
      </w:pPr>
      <w:r w:rsidRPr="00847270">
        <w:rPr>
          <w:b/>
          <w:szCs w:val="28"/>
          <w:lang w:val="uk-UA"/>
        </w:rPr>
        <w:t xml:space="preserve">Рекомендована література до Теми 3: </w:t>
      </w:r>
    </w:p>
    <w:p w:rsidR="00847270" w:rsidRPr="00847270" w:rsidRDefault="00847270" w:rsidP="00847270">
      <w:pPr>
        <w:numPr>
          <w:ilvl w:val="0"/>
          <w:numId w:val="95"/>
        </w:numPr>
        <w:suppressAutoHyphens/>
        <w:ind w:left="0" w:firstLine="709"/>
        <w:jc w:val="both"/>
        <w:rPr>
          <w:szCs w:val="28"/>
          <w:lang w:val="uk-UA"/>
        </w:rPr>
      </w:pPr>
      <w:r w:rsidRPr="00847270">
        <w:rPr>
          <w:szCs w:val="28"/>
          <w:lang w:val="uk-UA"/>
        </w:rPr>
        <w:t xml:space="preserve">Конституція України: Закон України від 28.06.1996 р. № 254к/96-ВР. </w:t>
      </w:r>
      <w:r w:rsidRPr="00847270">
        <w:rPr>
          <w:szCs w:val="28"/>
          <w:lang w:val="en-US"/>
        </w:rPr>
        <w:t>URL</w:t>
      </w:r>
      <w:r w:rsidRPr="00847270">
        <w:rPr>
          <w:szCs w:val="28"/>
          <w:lang w:val="uk-UA"/>
        </w:rPr>
        <w:t xml:space="preserve">: </w:t>
      </w:r>
      <w:r w:rsidRPr="00847270">
        <w:rPr>
          <w:szCs w:val="28"/>
          <w:lang w:val="en-US"/>
        </w:rPr>
        <w:t>http</w:t>
      </w:r>
      <w:r w:rsidRPr="00847270">
        <w:rPr>
          <w:szCs w:val="28"/>
          <w:lang w:val="uk-UA"/>
        </w:rPr>
        <w:t>://</w:t>
      </w:r>
      <w:r w:rsidRPr="00847270">
        <w:rPr>
          <w:szCs w:val="28"/>
          <w:lang w:val="en-US"/>
        </w:rPr>
        <w:t>zakon</w:t>
      </w:r>
      <w:r w:rsidRPr="00847270">
        <w:rPr>
          <w:szCs w:val="28"/>
          <w:lang w:val="uk-UA"/>
        </w:rPr>
        <w:t>5.</w:t>
      </w:r>
      <w:r w:rsidRPr="00847270">
        <w:rPr>
          <w:szCs w:val="28"/>
          <w:lang w:val="en-US"/>
        </w:rPr>
        <w:t>rada</w:t>
      </w:r>
      <w:r w:rsidRPr="00847270">
        <w:rPr>
          <w:szCs w:val="28"/>
          <w:lang w:val="uk-UA"/>
        </w:rPr>
        <w:t>.</w:t>
      </w:r>
      <w:r w:rsidRPr="00847270">
        <w:rPr>
          <w:szCs w:val="28"/>
          <w:lang w:val="en-US"/>
        </w:rPr>
        <w:t>gov</w:t>
      </w:r>
      <w:r w:rsidRPr="00847270">
        <w:rPr>
          <w:szCs w:val="28"/>
          <w:lang w:val="uk-UA"/>
        </w:rPr>
        <w:t>.</w:t>
      </w:r>
      <w:r w:rsidRPr="00847270">
        <w:rPr>
          <w:szCs w:val="28"/>
          <w:lang w:val="en-US"/>
        </w:rPr>
        <w:t>ua</w:t>
      </w:r>
      <w:r w:rsidRPr="00847270">
        <w:rPr>
          <w:szCs w:val="28"/>
          <w:lang w:val="uk-UA"/>
        </w:rPr>
        <w:t>/</w:t>
      </w:r>
      <w:r w:rsidRPr="00847270">
        <w:rPr>
          <w:szCs w:val="28"/>
          <w:lang w:val="en-US"/>
        </w:rPr>
        <w:t>laws</w:t>
      </w:r>
      <w:r w:rsidRPr="00847270">
        <w:rPr>
          <w:szCs w:val="28"/>
          <w:lang w:val="uk-UA"/>
        </w:rPr>
        <w:t>/</w:t>
      </w:r>
      <w:r w:rsidRPr="00847270">
        <w:rPr>
          <w:szCs w:val="28"/>
          <w:lang w:val="en-US"/>
        </w:rPr>
        <w:t>show</w:t>
      </w:r>
      <w:r w:rsidRPr="00847270">
        <w:rPr>
          <w:szCs w:val="28"/>
          <w:lang w:val="uk-UA"/>
        </w:rPr>
        <w:t>/254%</w:t>
      </w:r>
      <w:r w:rsidRPr="00847270">
        <w:rPr>
          <w:szCs w:val="28"/>
          <w:lang w:val="en-US"/>
        </w:rPr>
        <w:t>D</w:t>
      </w:r>
      <w:r w:rsidRPr="00847270">
        <w:rPr>
          <w:szCs w:val="28"/>
          <w:lang w:val="uk-UA"/>
        </w:rPr>
        <w:t>0%</w:t>
      </w:r>
      <w:r w:rsidRPr="00847270">
        <w:rPr>
          <w:szCs w:val="28"/>
          <w:lang w:val="en-US"/>
        </w:rPr>
        <w:t>BA</w:t>
      </w:r>
      <w:r w:rsidRPr="00847270">
        <w:rPr>
          <w:szCs w:val="28"/>
          <w:lang w:val="uk-UA"/>
        </w:rPr>
        <w:t>/96-%</w:t>
      </w:r>
      <w:r w:rsidRPr="00847270">
        <w:rPr>
          <w:szCs w:val="28"/>
          <w:lang w:val="en-US"/>
        </w:rPr>
        <w:t>D</w:t>
      </w:r>
      <w:r w:rsidRPr="00847270">
        <w:rPr>
          <w:szCs w:val="28"/>
          <w:lang w:val="uk-UA"/>
        </w:rPr>
        <w:t>0%</w:t>
      </w:r>
      <w:r w:rsidRPr="00847270">
        <w:rPr>
          <w:szCs w:val="28"/>
          <w:lang w:val="en-US"/>
        </w:rPr>
        <w:t>B</w:t>
      </w:r>
      <w:r w:rsidRPr="00847270">
        <w:rPr>
          <w:szCs w:val="28"/>
          <w:lang w:val="uk-UA"/>
        </w:rPr>
        <w:t>2%</w:t>
      </w:r>
      <w:r w:rsidRPr="00847270">
        <w:rPr>
          <w:szCs w:val="28"/>
          <w:lang w:val="en-US"/>
        </w:rPr>
        <w:t>D</w:t>
      </w:r>
      <w:r w:rsidRPr="00847270">
        <w:rPr>
          <w:szCs w:val="28"/>
          <w:lang w:val="uk-UA"/>
        </w:rPr>
        <w:t>1%80. (Дата звернення 10.08.2018 р.).</w:t>
      </w:r>
    </w:p>
    <w:p w:rsidR="00847270" w:rsidRPr="00847270" w:rsidRDefault="00847270" w:rsidP="00847270">
      <w:pPr>
        <w:numPr>
          <w:ilvl w:val="0"/>
          <w:numId w:val="95"/>
        </w:numPr>
        <w:suppressAutoHyphens/>
        <w:ind w:left="0" w:firstLine="709"/>
        <w:jc w:val="both"/>
        <w:rPr>
          <w:szCs w:val="28"/>
          <w:lang w:val="uk-UA"/>
        </w:rPr>
      </w:pPr>
      <w:r w:rsidRPr="00847270">
        <w:rPr>
          <w:szCs w:val="28"/>
          <w:lang w:val="uk-UA"/>
        </w:rPr>
        <w:t>Кримінальний кодекс України: Закон від 05.04.2001 р. № 2341-III. URL: http://zakon3.rada.gov.ua/laws/show/2341-14. (Дата звернення 10.08.2018 р.).</w:t>
      </w:r>
    </w:p>
    <w:p w:rsidR="00847270" w:rsidRPr="00847270" w:rsidRDefault="00847270" w:rsidP="00847270">
      <w:pPr>
        <w:suppressAutoHyphens/>
        <w:ind w:firstLine="709"/>
        <w:jc w:val="both"/>
        <w:rPr>
          <w:szCs w:val="28"/>
          <w:lang w:val="uk-UA"/>
        </w:rPr>
      </w:pPr>
      <w:r w:rsidRPr="00847270">
        <w:rPr>
          <w:szCs w:val="28"/>
        </w:rPr>
        <w:t>3</w:t>
      </w:r>
      <w:r w:rsidRPr="00847270">
        <w:rPr>
          <w:szCs w:val="28"/>
          <w:lang w:val="uk-UA"/>
        </w:rPr>
        <w:t>. Про запобігання корупції: Закон України від 14.10.2014 року № 1700-VII.</w:t>
      </w:r>
      <w:r w:rsidRPr="00847270">
        <w:rPr>
          <w:i/>
          <w:szCs w:val="28"/>
          <w:lang w:val="uk-UA"/>
        </w:rPr>
        <w:t xml:space="preserve"> Відомості Верховної Ради України</w:t>
      </w:r>
      <w:r w:rsidRPr="00847270">
        <w:rPr>
          <w:szCs w:val="28"/>
          <w:lang w:val="uk-UA"/>
        </w:rPr>
        <w:t xml:space="preserve"> 2014. № 49. Ст. 2056. З наступними змінами та доповненнями.</w:t>
      </w:r>
    </w:p>
    <w:p w:rsidR="00847270" w:rsidRPr="00847270" w:rsidRDefault="00847270" w:rsidP="00847270">
      <w:pPr>
        <w:widowControl w:val="0"/>
        <w:suppressAutoHyphens/>
        <w:ind w:firstLine="709"/>
        <w:jc w:val="both"/>
        <w:rPr>
          <w:szCs w:val="28"/>
          <w:lang w:val="uk-UA"/>
        </w:rPr>
      </w:pPr>
      <w:r w:rsidRPr="00847270">
        <w:rPr>
          <w:szCs w:val="28"/>
          <w:lang w:val="uk-UA"/>
        </w:rPr>
        <w:t xml:space="preserve">4. Про Національну поліцію: Закон України від 02.07.2015 року № 580-VIII. </w:t>
      </w:r>
      <w:r w:rsidRPr="00847270">
        <w:rPr>
          <w:i/>
          <w:szCs w:val="28"/>
          <w:lang w:val="uk-UA"/>
        </w:rPr>
        <w:t>Відомості Верховної Ради України</w:t>
      </w:r>
      <w:r w:rsidRPr="00847270">
        <w:rPr>
          <w:szCs w:val="28"/>
          <w:lang w:val="uk-UA"/>
        </w:rPr>
        <w:t xml:space="preserve"> 2015. № 40 – 41. Ст. 379. З наступними </w:t>
      </w:r>
      <w:r w:rsidRPr="00847270">
        <w:rPr>
          <w:szCs w:val="28"/>
          <w:lang w:val="uk-UA"/>
        </w:rPr>
        <w:lastRenderedPageBreak/>
        <w:t>змінами та доповненнями.</w:t>
      </w:r>
    </w:p>
    <w:p w:rsidR="00847270" w:rsidRPr="00847270" w:rsidRDefault="00847270" w:rsidP="00847270">
      <w:pPr>
        <w:widowControl w:val="0"/>
        <w:suppressAutoHyphens/>
        <w:ind w:firstLine="709"/>
        <w:jc w:val="both"/>
        <w:rPr>
          <w:szCs w:val="28"/>
          <w:lang w:val="uk-UA"/>
        </w:rPr>
      </w:pPr>
      <w:r w:rsidRPr="00847270">
        <w:rPr>
          <w:szCs w:val="28"/>
          <w:lang w:val="uk-UA"/>
        </w:rPr>
        <w:t>5. Кримінальне право України. Загальна частина: підруч. для студентів юрид. ВНЗ. / за ред. проф. В. Я. Тація, В. І. Борисова, В. І. Тютюгіна. Нац. юрид. ун-т ім. Ярослава Мудрого. Харків : Право, 2015. 525 с.</w:t>
      </w:r>
    </w:p>
    <w:p w:rsidR="00847270" w:rsidRPr="00847270" w:rsidRDefault="00847270" w:rsidP="00847270">
      <w:pPr>
        <w:ind w:firstLine="709"/>
        <w:jc w:val="both"/>
        <w:rPr>
          <w:szCs w:val="28"/>
          <w:lang w:val="uk-UA"/>
        </w:rPr>
      </w:pPr>
      <w:r w:rsidRPr="00847270">
        <w:rPr>
          <w:szCs w:val="28"/>
          <w:lang w:val="uk-UA"/>
        </w:rPr>
        <w:t>7. Тютюгін В. І. Кримінальне право України. Особлива частина: посіб. для підгот. до іспитів / В. І. Тютюгін, О. Д. Комаров, М. А. Рубащенко. Харків : Право, 2016. 155 с.</w:t>
      </w:r>
    </w:p>
    <w:p w:rsidR="00847270" w:rsidRPr="00847270" w:rsidRDefault="00847270" w:rsidP="00847270">
      <w:pPr>
        <w:ind w:firstLine="709"/>
        <w:jc w:val="both"/>
        <w:rPr>
          <w:szCs w:val="28"/>
          <w:lang w:val="uk-UA"/>
        </w:rPr>
      </w:pPr>
      <w:r w:rsidRPr="00847270">
        <w:rPr>
          <w:szCs w:val="28"/>
          <w:lang w:val="uk-UA"/>
        </w:rPr>
        <w:t>8. Кримінальне право України. Особлива частина : підруч. для студентів юрид. ВНЗ / за ред. проф. В. Я. Тація, В. І. Борисова, В. І. Тютюгіна. Нац. юрид. ун-т ім. Ярослава Мудрого. Харків : Право, 2015. 677 с.</w:t>
      </w:r>
    </w:p>
    <w:p w:rsidR="00847270" w:rsidRPr="00847270" w:rsidRDefault="00847270" w:rsidP="00847270">
      <w:pPr>
        <w:ind w:firstLine="709"/>
        <w:jc w:val="both"/>
        <w:rPr>
          <w:szCs w:val="28"/>
          <w:lang w:val="uk-UA"/>
        </w:rPr>
      </w:pPr>
      <w:r w:rsidRPr="00847270">
        <w:rPr>
          <w:szCs w:val="28"/>
          <w:lang w:val="uk-UA"/>
        </w:rPr>
        <w:t>9. Кримінальне право України (особлива частина): метод. рек. для семінар. занять та самост. роботи студентами юрид. ф-ту зі спец. 6.030401 "Правознавство" освіт.-кваліфікац. рівня "бакалавр" / Приват. ВНЗ "Львів. ун-т бізнесу та права", Юрид. ф-т, Каф. кримін.-прав. Відносин / розроб. Крамар Р. І. Львів, 2015. 68 с.</w:t>
      </w:r>
    </w:p>
    <w:p w:rsidR="00847270" w:rsidRPr="00847270" w:rsidRDefault="00847270" w:rsidP="00847270">
      <w:pPr>
        <w:ind w:firstLine="709"/>
        <w:jc w:val="both"/>
        <w:rPr>
          <w:szCs w:val="28"/>
          <w:lang w:val="uk-UA"/>
        </w:rPr>
      </w:pPr>
      <w:r w:rsidRPr="00847270">
        <w:rPr>
          <w:szCs w:val="28"/>
          <w:lang w:val="uk-UA"/>
        </w:rPr>
        <w:t>10. Практикум із кримінального права України. Особлива частина: навч. посіб. / за заг. ред. д-ра юрид. наук, проф. В. К. Грищука. Хмельницький: Хмельниц. ун-т упр. і права, 2015. 398 с.</w:t>
      </w:r>
    </w:p>
    <w:p w:rsidR="00B73C10" w:rsidRDefault="00B73C10" w:rsidP="00B73C10"/>
    <w:p w:rsidR="00847270" w:rsidRDefault="00847270" w:rsidP="00B73C10">
      <w:pPr>
        <w:widowControl w:val="0"/>
        <w:tabs>
          <w:tab w:val="left" w:pos="993"/>
          <w:tab w:val="left" w:pos="1134"/>
          <w:tab w:val="left" w:pos="1418"/>
        </w:tabs>
        <w:ind w:firstLine="567"/>
        <w:jc w:val="both"/>
        <w:rPr>
          <w:b/>
          <w:szCs w:val="28"/>
        </w:rPr>
      </w:pPr>
    </w:p>
    <w:p w:rsidR="00B73C10" w:rsidRDefault="00B73C10" w:rsidP="00B73C10">
      <w:pPr>
        <w:widowControl w:val="0"/>
        <w:tabs>
          <w:tab w:val="left" w:pos="993"/>
          <w:tab w:val="left" w:pos="1134"/>
          <w:tab w:val="left" w:pos="1418"/>
        </w:tabs>
        <w:ind w:firstLine="567"/>
        <w:jc w:val="both"/>
        <w:rPr>
          <w:szCs w:val="28"/>
        </w:rPr>
      </w:pPr>
      <w:r w:rsidRPr="00E00E4D">
        <w:rPr>
          <w:b/>
          <w:szCs w:val="28"/>
        </w:rPr>
        <w:t>Рекомендована література до Тем</w:t>
      </w:r>
      <w:r>
        <w:rPr>
          <w:b/>
          <w:szCs w:val="28"/>
        </w:rPr>
        <w:t>и</w:t>
      </w:r>
      <w:r w:rsidR="00847270">
        <w:rPr>
          <w:b/>
          <w:szCs w:val="28"/>
          <w:lang w:val="uk-UA"/>
        </w:rPr>
        <w:t xml:space="preserve"> 4:</w:t>
      </w:r>
      <w:r w:rsidR="00847270">
        <w:rPr>
          <w:b/>
          <w:szCs w:val="28"/>
        </w:rPr>
        <w:t xml:space="preserve"> </w:t>
      </w:r>
    </w:p>
    <w:p w:rsidR="00847270" w:rsidRPr="00847270" w:rsidRDefault="00847270" w:rsidP="00847270">
      <w:pPr>
        <w:numPr>
          <w:ilvl w:val="0"/>
          <w:numId w:val="94"/>
        </w:numPr>
        <w:suppressAutoHyphens/>
        <w:ind w:left="0" w:firstLine="709"/>
        <w:jc w:val="both"/>
        <w:rPr>
          <w:szCs w:val="28"/>
          <w:lang w:val="uk-UA"/>
        </w:rPr>
      </w:pPr>
      <w:r w:rsidRPr="00847270">
        <w:rPr>
          <w:szCs w:val="28"/>
          <w:lang w:val="uk-UA"/>
        </w:rPr>
        <w:t xml:space="preserve">Конституція України: Закон України від 28.06.1996 р. № 254к/96-ВР. </w:t>
      </w:r>
      <w:r w:rsidRPr="00847270">
        <w:rPr>
          <w:szCs w:val="28"/>
          <w:lang w:val="en-US"/>
        </w:rPr>
        <w:t>URL</w:t>
      </w:r>
      <w:r w:rsidRPr="00847270">
        <w:rPr>
          <w:szCs w:val="28"/>
          <w:lang w:val="uk-UA"/>
        </w:rPr>
        <w:t xml:space="preserve">: </w:t>
      </w:r>
      <w:r w:rsidRPr="00847270">
        <w:rPr>
          <w:szCs w:val="28"/>
          <w:lang w:val="en-US"/>
        </w:rPr>
        <w:t>http</w:t>
      </w:r>
      <w:r w:rsidRPr="00847270">
        <w:rPr>
          <w:szCs w:val="28"/>
          <w:lang w:val="uk-UA"/>
        </w:rPr>
        <w:t>://</w:t>
      </w:r>
      <w:r w:rsidRPr="00847270">
        <w:rPr>
          <w:szCs w:val="28"/>
          <w:lang w:val="en-US"/>
        </w:rPr>
        <w:t>zakon</w:t>
      </w:r>
      <w:r w:rsidRPr="00847270">
        <w:rPr>
          <w:szCs w:val="28"/>
          <w:lang w:val="uk-UA"/>
        </w:rPr>
        <w:t>5.</w:t>
      </w:r>
      <w:r w:rsidRPr="00847270">
        <w:rPr>
          <w:szCs w:val="28"/>
          <w:lang w:val="en-US"/>
        </w:rPr>
        <w:t>rada</w:t>
      </w:r>
      <w:r w:rsidRPr="00847270">
        <w:rPr>
          <w:szCs w:val="28"/>
          <w:lang w:val="uk-UA"/>
        </w:rPr>
        <w:t>.</w:t>
      </w:r>
      <w:r w:rsidRPr="00847270">
        <w:rPr>
          <w:szCs w:val="28"/>
          <w:lang w:val="en-US"/>
        </w:rPr>
        <w:t>gov</w:t>
      </w:r>
      <w:r w:rsidRPr="00847270">
        <w:rPr>
          <w:szCs w:val="28"/>
          <w:lang w:val="uk-UA"/>
        </w:rPr>
        <w:t>.</w:t>
      </w:r>
      <w:r w:rsidRPr="00847270">
        <w:rPr>
          <w:szCs w:val="28"/>
          <w:lang w:val="en-US"/>
        </w:rPr>
        <w:t>ua</w:t>
      </w:r>
      <w:r w:rsidRPr="00847270">
        <w:rPr>
          <w:szCs w:val="28"/>
          <w:lang w:val="uk-UA"/>
        </w:rPr>
        <w:t>/</w:t>
      </w:r>
      <w:r w:rsidRPr="00847270">
        <w:rPr>
          <w:szCs w:val="28"/>
          <w:lang w:val="en-US"/>
        </w:rPr>
        <w:t>laws</w:t>
      </w:r>
      <w:r w:rsidRPr="00847270">
        <w:rPr>
          <w:szCs w:val="28"/>
          <w:lang w:val="uk-UA"/>
        </w:rPr>
        <w:t>/</w:t>
      </w:r>
      <w:r w:rsidRPr="00847270">
        <w:rPr>
          <w:szCs w:val="28"/>
          <w:lang w:val="en-US"/>
        </w:rPr>
        <w:t>show</w:t>
      </w:r>
      <w:r w:rsidRPr="00847270">
        <w:rPr>
          <w:szCs w:val="28"/>
          <w:lang w:val="uk-UA"/>
        </w:rPr>
        <w:t>/254%</w:t>
      </w:r>
      <w:r w:rsidRPr="00847270">
        <w:rPr>
          <w:szCs w:val="28"/>
          <w:lang w:val="en-US"/>
        </w:rPr>
        <w:t>D</w:t>
      </w:r>
      <w:r w:rsidRPr="00847270">
        <w:rPr>
          <w:szCs w:val="28"/>
          <w:lang w:val="uk-UA"/>
        </w:rPr>
        <w:t>0%</w:t>
      </w:r>
      <w:r w:rsidRPr="00847270">
        <w:rPr>
          <w:szCs w:val="28"/>
          <w:lang w:val="en-US"/>
        </w:rPr>
        <w:t>BA</w:t>
      </w:r>
      <w:r w:rsidRPr="00847270">
        <w:rPr>
          <w:szCs w:val="28"/>
          <w:lang w:val="uk-UA"/>
        </w:rPr>
        <w:t>/96-%</w:t>
      </w:r>
      <w:r w:rsidRPr="00847270">
        <w:rPr>
          <w:szCs w:val="28"/>
          <w:lang w:val="en-US"/>
        </w:rPr>
        <w:t>D</w:t>
      </w:r>
      <w:r w:rsidRPr="00847270">
        <w:rPr>
          <w:szCs w:val="28"/>
          <w:lang w:val="uk-UA"/>
        </w:rPr>
        <w:t>0%</w:t>
      </w:r>
      <w:r w:rsidRPr="00847270">
        <w:rPr>
          <w:szCs w:val="28"/>
          <w:lang w:val="en-US"/>
        </w:rPr>
        <w:t>B</w:t>
      </w:r>
      <w:r w:rsidRPr="00847270">
        <w:rPr>
          <w:szCs w:val="28"/>
          <w:lang w:val="uk-UA"/>
        </w:rPr>
        <w:t>2%</w:t>
      </w:r>
      <w:r w:rsidRPr="00847270">
        <w:rPr>
          <w:szCs w:val="28"/>
          <w:lang w:val="en-US"/>
        </w:rPr>
        <w:t>D</w:t>
      </w:r>
      <w:r w:rsidRPr="00847270">
        <w:rPr>
          <w:szCs w:val="28"/>
          <w:lang w:val="uk-UA"/>
        </w:rPr>
        <w:t>1%80. (Дата звернення 10.08.2018 р.).</w:t>
      </w:r>
    </w:p>
    <w:p w:rsidR="00847270" w:rsidRPr="00847270" w:rsidRDefault="00847270" w:rsidP="00847270">
      <w:pPr>
        <w:numPr>
          <w:ilvl w:val="0"/>
          <w:numId w:val="94"/>
        </w:numPr>
        <w:suppressAutoHyphens/>
        <w:ind w:left="0" w:firstLine="709"/>
        <w:jc w:val="both"/>
        <w:rPr>
          <w:szCs w:val="28"/>
          <w:lang w:val="uk-UA"/>
        </w:rPr>
      </w:pPr>
      <w:r w:rsidRPr="00847270">
        <w:rPr>
          <w:szCs w:val="28"/>
          <w:lang w:val="uk-UA"/>
        </w:rPr>
        <w:t>Кримінальний кодекс України: Закон від 05.04.2001 р. № 2341-III. URL: http://zakon3.rada.gov.ua/laws/show/2341-14. (Дата звернення 10.08.2018 р.).</w:t>
      </w:r>
    </w:p>
    <w:p w:rsidR="00847270" w:rsidRPr="00847270" w:rsidRDefault="00847270" w:rsidP="00847270">
      <w:pPr>
        <w:suppressAutoHyphens/>
        <w:ind w:firstLine="709"/>
        <w:jc w:val="both"/>
        <w:rPr>
          <w:szCs w:val="28"/>
          <w:lang w:val="uk-UA"/>
        </w:rPr>
      </w:pPr>
      <w:r w:rsidRPr="00847270">
        <w:rPr>
          <w:szCs w:val="28"/>
        </w:rPr>
        <w:t>3</w:t>
      </w:r>
      <w:r w:rsidRPr="00847270">
        <w:rPr>
          <w:szCs w:val="28"/>
          <w:lang w:val="uk-UA"/>
        </w:rPr>
        <w:t>. Про запобігання корупції: Закон України від 14.10.2014 року № 1700-VII.</w:t>
      </w:r>
      <w:r w:rsidRPr="00847270">
        <w:rPr>
          <w:i/>
          <w:szCs w:val="28"/>
          <w:lang w:val="uk-UA"/>
        </w:rPr>
        <w:t xml:space="preserve"> Відомості Верховної Ради України</w:t>
      </w:r>
      <w:r w:rsidRPr="00847270">
        <w:rPr>
          <w:szCs w:val="28"/>
          <w:lang w:val="uk-UA"/>
        </w:rPr>
        <w:t xml:space="preserve"> 2014. № 49. Ст. 2056. З наступними змінами та доповненнями.</w:t>
      </w:r>
    </w:p>
    <w:p w:rsidR="00847270" w:rsidRPr="00847270" w:rsidRDefault="00847270" w:rsidP="00847270">
      <w:pPr>
        <w:widowControl w:val="0"/>
        <w:suppressAutoHyphens/>
        <w:ind w:firstLine="709"/>
        <w:jc w:val="both"/>
        <w:rPr>
          <w:szCs w:val="28"/>
          <w:lang w:val="uk-UA"/>
        </w:rPr>
      </w:pPr>
      <w:r w:rsidRPr="00847270">
        <w:rPr>
          <w:szCs w:val="28"/>
          <w:lang w:val="uk-UA"/>
        </w:rPr>
        <w:t xml:space="preserve">4. Про Національну поліцію: Закон України від 02.07.2015 року № 580-VIII. </w:t>
      </w:r>
      <w:r w:rsidRPr="00847270">
        <w:rPr>
          <w:i/>
          <w:szCs w:val="28"/>
          <w:lang w:val="uk-UA"/>
        </w:rPr>
        <w:t>Відомості Верховної Ради України</w:t>
      </w:r>
      <w:r w:rsidRPr="00847270">
        <w:rPr>
          <w:szCs w:val="28"/>
          <w:lang w:val="uk-UA"/>
        </w:rPr>
        <w:t xml:space="preserve"> 2015. № 40 – 41. Ст. 379. З наступними змінами та доповненнями.</w:t>
      </w:r>
    </w:p>
    <w:p w:rsidR="00847270" w:rsidRPr="00847270" w:rsidRDefault="00847270" w:rsidP="00847270">
      <w:pPr>
        <w:widowControl w:val="0"/>
        <w:suppressAutoHyphens/>
        <w:ind w:firstLine="709"/>
        <w:jc w:val="both"/>
        <w:rPr>
          <w:szCs w:val="28"/>
          <w:lang w:val="uk-UA"/>
        </w:rPr>
      </w:pPr>
      <w:r w:rsidRPr="00847270">
        <w:rPr>
          <w:szCs w:val="28"/>
          <w:lang w:val="uk-UA"/>
        </w:rPr>
        <w:t>5. Кримінальне право України. Загальна частина: підруч. для студентів юрид. ВНЗ. / за ред. проф. В. Я. Тація, В. І. Борисова, В. І. Тютюгіна. Нац. юрид. ун-т ім. Ярослава Мудрого. Харків : Право, 2015. 525 с.</w:t>
      </w:r>
    </w:p>
    <w:p w:rsidR="00847270" w:rsidRPr="00847270" w:rsidRDefault="00847270" w:rsidP="00847270">
      <w:pPr>
        <w:ind w:firstLine="709"/>
        <w:jc w:val="both"/>
        <w:rPr>
          <w:szCs w:val="28"/>
          <w:lang w:val="uk-UA"/>
        </w:rPr>
      </w:pPr>
      <w:r w:rsidRPr="00847270">
        <w:rPr>
          <w:szCs w:val="28"/>
          <w:lang w:val="uk-UA"/>
        </w:rPr>
        <w:t>7. Тютюгін В. І. Кримінальне право України. Особлива частина: посіб. для підгот. до іспитів / В. І. Тютюгін, О. Д. Комаров, М. А. Рубащенко. Харків : Право, 2016. 155 с.</w:t>
      </w:r>
    </w:p>
    <w:p w:rsidR="00847270" w:rsidRPr="00847270" w:rsidRDefault="00847270" w:rsidP="00847270">
      <w:pPr>
        <w:ind w:firstLine="709"/>
        <w:jc w:val="both"/>
        <w:rPr>
          <w:szCs w:val="28"/>
          <w:lang w:val="uk-UA"/>
        </w:rPr>
      </w:pPr>
      <w:r w:rsidRPr="00847270">
        <w:rPr>
          <w:szCs w:val="28"/>
          <w:lang w:val="uk-UA"/>
        </w:rPr>
        <w:t>8. Кримінальне право України. Особлива частина : підруч. для студентів юрид. ВНЗ / за ред. проф. В. Я. Тація, В. І. Борисова, В. І. Тютюгіна. Нац. юрид. ун-т ім. Ярослава Мудрого. Харків : Право, 2015. 677 с.</w:t>
      </w:r>
    </w:p>
    <w:p w:rsidR="00847270" w:rsidRPr="00847270" w:rsidRDefault="00847270" w:rsidP="00847270">
      <w:pPr>
        <w:ind w:firstLine="709"/>
        <w:jc w:val="both"/>
        <w:rPr>
          <w:szCs w:val="28"/>
          <w:lang w:val="uk-UA"/>
        </w:rPr>
      </w:pPr>
      <w:r w:rsidRPr="00847270">
        <w:rPr>
          <w:szCs w:val="28"/>
          <w:lang w:val="uk-UA"/>
        </w:rPr>
        <w:t xml:space="preserve">9. Кримінальне право України (особлива частина): метод. рек. для семінар. занять та самост. роботи студентами юрид. ф-ту зі спец. 6.030401 "Правознавство" освіт.-кваліфікац. рівня "бакалавр" / Приват. ВНЗ "Львів. ун-т </w:t>
      </w:r>
      <w:r w:rsidRPr="00847270">
        <w:rPr>
          <w:szCs w:val="28"/>
          <w:lang w:val="uk-UA"/>
        </w:rPr>
        <w:lastRenderedPageBreak/>
        <w:t>бізнесу та права", Юрид. ф-т, Каф. кримін.-прав. Відносин / розроб. Крамар Р. І. Львів, 2015. 68 с.</w:t>
      </w:r>
    </w:p>
    <w:p w:rsidR="00847270" w:rsidRPr="00847270" w:rsidRDefault="00847270" w:rsidP="00847270">
      <w:pPr>
        <w:ind w:firstLine="709"/>
        <w:jc w:val="both"/>
        <w:rPr>
          <w:szCs w:val="28"/>
          <w:lang w:val="uk-UA"/>
        </w:rPr>
      </w:pPr>
      <w:r w:rsidRPr="00847270">
        <w:rPr>
          <w:szCs w:val="28"/>
          <w:lang w:val="uk-UA"/>
        </w:rPr>
        <w:t>10. Практикум із кримінального права України. Особлива частина: навч. посіб. / за заг. ред. д-ра юрид. наук, проф. В. К. Грищука. Хмельницький: Хмельниц. ун-т упр. і права, 2015. 398 с.</w:t>
      </w:r>
    </w:p>
    <w:p w:rsidR="00B73C10" w:rsidRDefault="00B73C10" w:rsidP="00B73C10">
      <w:pPr>
        <w:rPr>
          <w:szCs w:val="28"/>
          <w:lang w:val="en-US"/>
        </w:rPr>
      </w:pPr>
    </w:p>
    <w:p w:rsidR="00B73C10" w:rsidRDefault="00B73C10" w:rsidP="00B73C10">
      <w:pPr>
        <w:suppressAutoHyphens/>
        <w:jc w:val="both"/>
      </w:pPr>
    </w:p>
    <w:p w:rsidR="009D52F3" w:rsidRPr="009D52F3" w:rsidRDefault="009D52F3" w:rsidP="009D52F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52F3" w:rsidRPr="009D52F3" w:rsidRDefault="009D52F3" w:rsidP="009D52F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2F3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ПІДСУМКОВОГО КОНТРОЛЮ</w:t>
      </w:r>
    </w:p>
    <w:p w:rsidR="00CC4796" w:rsidRPr="00CC4796" w:rsidRDefault="00CC4796" w:rsidP="00CC4796">
      <w:pPr>
        <w:suppressAutoHyphens/>
        <w:rPr>
          <w:szCs w:val="28"/>
        </w:rPr>
      </w:pP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Поняття, система, принципи та функції кримінального права України. Наука  кримінального права України.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 xml:space="preserve">Поняття , види  тлумачення закону про кримінальну відповідальність. Аналогія закону.  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Поняття кримінально-правової норми, її  структура  та  види. Види диспозицій  і санкцій.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Чинність закону про кримінальну відповідальність у часі  та просторі. Екстрадиція (ст. 4-10 КК).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Поняття і ознаки злочину. Класифікація злочинів та її практичне значення (ст.ст. 11-12 КК).Відмінність злочину від інших правопорушень.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Склад злочину, його структура, види та їх значення. Кваліфікація злочинів.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Об’єкт злочину: Поняття, структура, види та їх характеристика. Відмінність від предмета злочину.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Об’єктивна сторона складу злочину: поняття, ознаки та їх характеристика. Значення ознак об’єктивної сторони для кваліфікації.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Поняття та види причинного зв’язку, значення для кримінальної відповідальності.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Поняття, ознаки суб’єкта злочину та їх характеристика. Види суб’єкта злочину.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 xml:space="preserve">Поняття суб’єктивної сторони складу злочину, ознаки  та їх характеристика. 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Поняття вини, її  зміст, форми та види (ст.ст. 23-25 КК ).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Поняття умислу, його зміст та види. Різновиди умислу, які вироблені кримінально-правовою теорією та судовою практикою.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Поняття необережної форми вини та її зміст і види. Відмінність злочинної самовпевненості від непрямого умислу.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Поняття та види помилок у кримінальному праві. Їх вплив на кримінальну відповідальність.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Поняття та види стадій вчинення злочину та їх характеристика. Кримінальна відповідальність за незакінчений злочин.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Поняття добровільної відмови від вчинення злочину, її об’єктивні та суб’єктивні ознаки. Правові наслідки добровільної відмови при вчинені злочину як одноособово так і у співучасті.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00"/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Множинність злочинів, поняття, її види та їх характеристика. Правові наслідки та значення для кваліфікації злочинів. Постанова Пленуму Верховного Суду України № 7 від 4 червня 2010 р. "</w:t>
      </w:r>
      <w:r w:rsidRPr="00CC4796">
        <w:rPr>
          <w:b/>
          <w:szCs w:val="28"/>
          <w:lang w:val="uk-UA"/>
        </w:rPr>
        <w:t xml:space="preserve"> </w:t>
      </w:r>
      <w:r w:rsidRPr="00CC4796">
        <w:rPr>
          <w:szCs w:val="28"/>
          <w:lang w:val="uk-UA"/>
        </w:rPr>
        <w:t xml:space="preserve">Про практику застосування судами </w:t>
      </w:r>
      <w:r w:rsidRPr="00CC4796">
        <w:rPr>
          <w:szCs w:val="28"/>
          <w:lang w:val="uk-UA"/>
        </w:rPr>
        <w:lastRenderedPageBreak/>
        <w:t>кримінального законодавства про повторність, сукупність і рецидив злочинів та їх правові наслідки".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 xml:space="preserve">Поняття співучасті у злочині, її об’єктивні та суб’єктивні ознаки. Види співучасників і форми співучасті та їх характеристика. 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Підстави та межі відповідальності співучасників злочину. Спеціальні питання відповідальності за співучасть. Ексцес виконавця, його види.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Поняття та види причетності до злочину.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Вчинення злочину групою осіб, групою осіб за попередньою змовою, організованою групою або злочинною організацією (ст. 28 КК). Постанова Пленуму Верховного Суду України № 13 від 23.12.2005 р «Про практику розгляду судами кримінальних справ про злочини, вчинені стійкими злочинними об’єднаннями».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00"/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Необхідна оборона та умови її правомірності (ст. 36 КК). Перевищення меж необхідної оборони та його правові наслідки. Відмінність від крайньої необхідності. Постанова Пленуму Верховного Суду України № 1 від 26 квітня 2002 р. "Про судову практику у справах про необхідну оборону".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Затримання особи, яка вчинила злочин, та умови правомірності. Застосування зброї працівниками міліції при затриманні особи, що вчинила злочин.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Крайня необхідність, умови її правомірності та її відмінність від необхідної оборони. Постанова Пленуму Верховного Суду України № 1 від 26 квітня 2002 р. "Про судову практику у справах про необхідну оборону".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Виконання наказу або розпорядження та діяння пов’язане з ризиком.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Звільнення від кримінальної відповідальності у зв’язку із закінченням строків давності. Постанова Пленуму Верховного Суду України № 12 від 23 грудня 2005 р. “Про практику застосування судами України законодавства про звільнення особи від кримінальної відповідальності”.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Звільнення від кримінальної відповідальності в зв’язку з дійовим каяттям або примирення винного з потерпілим. Умови, підстави їх застосування. Постанова Пленуму Верховного Суду України № 12 від 23 грудня 2005 р. “Про практику застосування судами України законодавства про звільнення особи від кримінальної відповідальності”.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Поняття, ознаки та мета кримінального покарання. Система та види покарань, їх характеристика.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Загальні засади призначення покарання. Обставини, які пом’якшують чи обтяжують покарання. Постанова Пленуму Верховного Суду України №7 від 24 жовтня 2003 р. “Про практику призначення судами кримінального покарання”.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Призначення покарання за сукупністю злочинів і сукупністю вироків. Постанова Пленуму Верховного Суду України №7 від 24 жовтня 2003 р. “Про практику призначення судами кримінального покарання” із змінами від 10 грудня 2004 р., від 12 червня 2009 р., від 06 листопада 2009 р.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Амністія та помилування. Їх поняття, види та відмінність.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 xml:space="preserve">Звільнення від відбування покарання з випробуванням Умови і підстави застосування та правові наслідки. Постанова Пленуму Верховного Суду України </w:t>
      </w:r>
      <w:r w:rsidRPr="00CC4796">
        <w:rPr>
          <w:szCs w:val="28"/>
          <w:lang w:val="uk-UA"/>
        </w:rPr>
        <w:lastRenderedPageBreak/>
        <w:t>№ 12 від 23 грудня 2005 р. “Про практику застосування судами України законодавства про звільнення особи від кримінальної відповідальності”.</w:t>
      </w:r>
    </w:p>
    <w:p w:rsidR="00CC4796" w:rsidRPr="00CC4796" w:rsidRDefault="00CC4796" w:rsidP="00CC4796">
      <w:pPr>
        <w:numPr>
          <w:ilvl w:val="0"/>
          <w:numId w:val="96"/>
        </w:numPr>
        <w:tabs>
          <w:tab w:val="num" w:pos="426"/>
        </w:tabs>
        <w:suppressAutoHyphens/>
        <w:ind w:left="0" w:firstLine="0"/>
        <w:jc w:val="both"/>
        <w:rPr>
          <w:szCs w:val="28"/>
          <w:lang w:val="uk-UA"/>
        </w:rPr>
      </w:pPr>
      <w:r w:rsidRPr="00CC4796">
        <w:rPr>
          <w:szCs w:val="28"/>
          <w:lang w:val="uk-UA"/>
        </w:rPr>
        <w:t>Звільнення від відбування покарання з випробуванням вагітних жінок і жінок, які мають дітей віком до семи років.</w:t>
      </w:r>
    </w:p>
    <w:p w:rsidR="009D52F3" w:rsidRPr="009D52F3" w:rsidRDefault="009D52F3" w:rsidP="009D52F3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D52F3" w:rsidRPr="009D52F3" w:rsidRDefault="009D52F3" w:rsidP="009D52F3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52F3" w:rsidRPr="009D52F3" w:rsidRDefault="009D52F3" w:rsidP="009D52F3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52F3" w:rsidRPr="009D52F3" w:rsidRDefault="009D52F3" w:rsidP="009D52F3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52F3" w:rsidRPr="009D52F3" w:rsidRDefault="009D52F3" w:rsidP="009D52F3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52F3" w:rsidRPr="009D52F3" w:rsidRDefault="009D52F3" w:rsidP="009D52F3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52F3" w:rsidRPr="009D52F3" w:rsidRDefault="009D52F3" w:rsidP="009D52F3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52F3" w:rsidRPr="009D52F3" w:rsidRDefault="009D52F3" w:rsidP="009D52F3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52F3" w:rsidRPr="009D52F3" w:rsidRDefault="009D52F3" w:rsidP="009D52F3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52F3" w:rsidRPr="009D52F3" w:rsidRDefault="009D52F3" w:rsidP="009D52F3">
      <w:pPr>
        <w:shd w:val="clear" w:color="auto" w:fill="FFFFFF"/>
        <w:spacing w:line="228" w:lineRule="auto"/>
        <w:jc w:val="both"/>
        <w:rPr>
          <w:b/>
          <w:color w:val="000000"/>
          <w:szCs w:val="28"/>
          <w:lang w:val="uk-UA"/>
        </w:rPr>
      </w:pPr>
      <w:r w:rsidRPr="009D52F3">
        <w:rPr>
          <w:b/>
          <w:color w:val="000000"/>
          <w:szCs w:val="28"/>
          <w:lang w:val="uk-UA"/>
        </w:rPr>
        <w:t xml:space="preserve">Начальник </w:t>
      </w:r>
    </w:p>
    <w:p w:rsidR="009D52F3" w:rsidRPr="009D52F3" w:rsidRDefault="009D52F3" w:rsidP="009D52F3">
      <w:pPr>
        <w:shd w:val="clear" w:color="auto" w:fill="FFFFFF"/>
        <w:spacing w:line="228" w:lineRule="auto"/>
        <w:jc w:val="both"/>
        <w:rPr>
          <w:b/>
          <w:szCs w:val="28"/>
          <w:lang w:val="uk-UA"/>
        </w:rPr>
      </w:pPr>
      <w:r w:rsidRPr="009D52F3">
        <w:rPr>
          <w:b/>
          <w:color w:val="000000"/>
          <w:szCs w:val="28"/>
          <w:lang w:val="uk-UA"/>
        </w:rPr>
        <w:t>навч</w:t>
      </w:r>
      <w:r w:rsidR="00603173">
        <w:rPr>
          <w:b/>
          <w:color w:val="000000"/>
          <w:szCs w:val="28"/>
          <w:lang w:val="uk-UA"/>
        </w:rPr>
        <w:t>ально-методичного відділу</w:t>
      </w:r>
      <w:r w:rsidR="00603173">
        <w:rPr>
          <w:b/>
          <w:color w:val="000000"/>
          <w:szCs w:val="28"/>
          <w:lang w:val="uk-UA"/>
        </w:rPr>
        <w:tab/>
      </w:r>
      <w:r w:rsidR="00603173">
        <w:rPr>
          <w:b/>
          <w:color w:val="000000"/>
          <w:szCs w:val="28"/>
          <w:lang w:val="uk-UA"/>
        </w:rPr>
        <w:tab/>
      </w:r>
      <w:r w:rsidR="00603173">
        <w:rPr>
          <w:b/>
          <w:color w:val="000000"/>
          <w:szCs w:val="28"/>
          <w:lang w:val="uk-UA"/>
        </w:rPr>
        <w:tab/>
      </w:r>
      <w:r w:rsidR="00603173">
        <w:rPr>
          <w:b/>
          <w:color w:val="000000"/>
          <w:szCs w:val="28"/>
          <w:lang w:val="uk-UA"/>
        </w:rPr>
        <w:tab/>
      </w:r>
      <w:r w:rsidR="00603173">
        <w:rPr>
          <w:b/>
          <w:color w:val="000000"/>
          <w:szCs w:val="28"/>
          <w:lang w:val="uk-UA"/>
        </w:rPr>
        <w:tab/>
      </w:r>
      <w:r w:rsidR="00603173">
        <w:rPr>
          <w:b/>
          <w:color w:val="000000"/>
          <w:szCs w:val="28"/>
          <w:lang w:val="uk-UA"/>
        </w:rPr>
        <w:tab/>
        <w:t>Юлія</w:t>
      </w:r>
      <w:r w:rsidRPr="009D52F3">
        <w:rPr>
          <w:b/>
          <w:color w:val="000000"/>
          <w:szCs w:val="28"/>
          <w:lang w:val="uk-UA"/>
        </w:rPr>
        <w:t xml:space="preserve"> Тюря</w:t>
      </w:r>
    </w:p>
    <w:p w:rsidR="00850353" w:rsidRPr="009D52F3" w:rsidRDefault="00850353">
      <w:pPr>
        <w:rPr>
          <w:lang w:val="uk-UA"/>
        </w:rPr>
      </w:pPr>
    </w:p>
    <w:sectPr w:rsidR="00850353" w:rsidRPr="009D52F3" w:rsidSect="009F675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0F0" w:rsidRDefault="00DB60F0">
      <w:r>
        <w:separator/>
      </w:r>
    </w:p>
  </w:endnote>
  <w:endnote w:type="continuationSeparator" w:id="0">
    <w:p w:rsidR="00DB60F0" w:rsidRDefault="00DB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0C" w:rsidRDefault="00527B0C" w:rsidP="009F67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7B0C" w:rsidRDefault="00527B0C" w:rsidP="009F675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0C" w:rsidRDefault="00527B0C" w:rsidP="009F6750">
    <w:pPr>
      <w:pStyle w:val="a3"/>
      <w:framePr w:wrap="around" w:vAnchor="text" w:hAnchor="margin" w:xAlign="right" w:y="1"/>
      <w:rPr>
        <w:rStyle w:val="a5"/>
      </w:rPr>
    </w:pPr>
  </w:p>
  <w:p w:rsidR="00527B0C" w:rsidRDefault="00527B0C" w:rsidP="009F67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0F0" w:rsidRDefault="00DB60F0">
      <w:r>
        <w:separator/>
      </w:r>
    </w:p>
  </w:footnote>
  <w:footnote w:type="continuationSeparator" w:id="0">
    <w:p w:rsidR="00DB60F0" w:rsidRDefault="00DB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0C" w:rsidRDefault="00527B0C" w:rsidP="009F675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7B0C" w:rsidRDefault="00527B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0C" w:rsidRDefault="00527B0C" w:rsidP="009F675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4796">
      <w:rPr>
        <w:rStyle w:val="a5"/>
        <w:noProof/>
      </w:rPr>
      <w:t>8</w:t>
    </w:r>
    <w:r>
      <w:rPr>
        <w:rStyle w:val="a5"/>
      </w:rPr>
      <w:fldChar w:fldCharType="end"/>
    </w:r>
  </w:p>
  <w:p w:rsidR="00527B0C" w:rsidRDefault="00527B0C" w:rsidP="001377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164"/>
    <w:multiLevelType w:val="multilevel"/>
    <w:tmpl w:val="DC66D0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5%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 w15:restartNumberingAfterBreak="0">
    <w:nsid w:val="00986D16"/>
    <w:multiLevelType w:val="hybridMultilevel"/>
    <w:tmpl w:val="027A59A4"/>
    <w:lvl w:ilvl="0" w:tplc="57721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E48AB"/>
    <w:multiLevelType w:val="hybridMultilevel"/>
    <w:tmpl w:val="24DC81C4"/>
    <w:lvl w:ilvl="0" w:tplc="6ED2E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403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6839F8"/>
    <w:multiLevelType w:val="hybridMultilevel"/>
    <w:tmpl w:val="2110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27FC7"/>
    <w:multiLevelType w:val="singleLevel"/>
    <w:tmpl w:val="82A68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078366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7E040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8863FB6"/>
    <w:multiLevelType w:val="hybridMultilevel"/>
    <w:tmpl w:val="3196AD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08A2626E"/>
    <w:multiLevelType w:val="hybridMultilevel"/>
    <w:tmpl w:val="51A0F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BF062A"/>
    <w:multiLevelType w:val="hybridMultilevel"/>
    <w:tmpl w:val="E1A0323A"/>
    <w:lvl w:ilvl="0" w:tplc="0419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125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1E66A64"/>
    <w:multiLevelType w:val="hybridMultilevel"/>
    <w:tmpl w:val="B6324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7E1AAC"/>
    <w:multiLevelType w:val="hybridMultilevel"/>
    <w:tmpl w:val="C82A7C18"/>
    <w:lvl w:ilvl="0" w:tplc="65BE884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69F120F"/>
    <w:multiLevelType w:val="hybridMultilevel"/>
    <w:tmpl w:val="4C4A1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0604A0"/>
    <w:multiLevelType w:val="hybridMultilevel"/>
    <w:tmpl w:val="BF56D51E"/>
    <w:lvl w:ilvl="0" w:tplc="2538186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8D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C273AC1"/>
    <w:multiLevelType w:val="singleLevel"/>
    <w:tmpl w:val="26D05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1C396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1D2A7C2E"/>
    <w:multiLevelType w:val="hybridMultilevel"/>
    <w:tmpl w:val="EB8CDDC0"/>
    <w:lvl w:ilvl="0" w:tplc="BDF28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E8A5205"/>
    <w:multiLevelType w:val="hybridMultilevel"/>
    <w:tmpl w:val="2110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DD3255"/>
    <w:multiLevelType w:val="singleLevel"/>
    <w:tmpl w:val="82DCAB8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2" w15:restartNumberingAfterBreak="0">
    <w:nsid w:val="1F040A06"/>
    <w:multiLevelType w:val="singleLevel"/>
    <w:tmpl w:val="E1C84D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1F3D220A"/>
    <w:multiLevelType w:val="hybridMultilevel"/>
    <w:tmpl w:val="3AD0B678"/>
    <w:lvl w:ilvl="0" w:tplc="C1D468E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CF084D"/>
    <w:multiLevelType w:val="hybridMultilevel"/>
    <w:tmpl w:val="D072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1562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48235E5"/>
    <w:multiLevelType w:val="singleLevel"/>
    <w:tmpl w:val="C1D468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7" w15:restartNumberingAfterBreak="0">
    <w:nsid w:val="24FB7A10"/>
    <w:multiLevelType w:val="hybridMultilevel"/>
    <w:tmpl w:val="86502084"/>
    <w:lvl w:ilvl="0" w:tplc="37006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24FE6E9B"/>
    <w:multiLevelType w:val="hybridMultilevel"/>
    <w:tmpl w:val="3196AD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26140C4C"/>
    <w:multiLevelType w:val="singleLevel"/>
    <w:tmpl w:val="BCF20CD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26997748"/>
    <w:multiLevelType w:val="singleLevel"/>
    <w:tmpl w:val="D50E3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1" w15:restartNumberingAfterBreak="0">
    <w:nsid w:val="28492A3C"/>
    <w:multiLevelType w:val="singleLevel"/>
    <w:tmpl w:val="196A52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28E47D35"/>
    <w:multiLevelType w:val="hybridMultilevel"/>
    <w:tmpl w:val="C1DE10B8"/>
    <w:lvl w:ilvl="0" w:tplc="815C05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3D31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2BF52464"/>
    <w:multiLevelType w:val="singleLevel"/>
    <w:tmpl w:val="90A0E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2CDA6B73"/>
    <w:multiLevelType w:val="singleLevel"/>
    <w:tmpl w:val="C6C87D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 w15:restartNumberingAfterBreak="0">
    <w:nsid w:val="2D2F1EF0"/>
    <w:multiLevelType w:val="multilevel"/>
    <w:tmpl w:val="DC66D0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5%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7" w15:restartNumberingAfterBreak="0">
    <w:nsid w:val="2E1507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2F6D2D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2FF75BC0"/>
    <w:multiLevelType w:val="hybridMultilevel"/>
    <w:tmpl w:val="9FB4286E"/>
    <w:lvl w:ilvl="0" w:tplc="0AE06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26100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A6DF28">
      <w:start w:val="1"/>
      <w:numFmt w:val="decimal"/>
      <w:lvlText w:val="%3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495868"/>
    <w:multiLevelType w:val="multilevel"/>
    <w:tmpl w:val="DC66D0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5%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1" w15:restartNumberingAfterBreak="0">
    <w:nsid w:val="331A3379"/>
    <w:multiLevelType w:val="hybridMultilevel"/>
    <w:tmpl w:val="C1DE10B8"/>
    <w:lvl w:ilvl="0" w:tplc="815C05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3CB3607"/>
    <w:multiLevelType w:val="singleLevel"/>
    <w:tmpl w:val="E1C84D2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3" w15:restartNumberingAfterBreak="0">
    <w:nsid w:val="35472E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36E4148E"/>
    <w:multiLevelType w:val="hybridMultilevel"/>
    <w:tmpl w:val="86502084"/>
    <w:lvl w:ilvl="0" w:tplc="37006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379B00E5"/>
    <w:multiLevelType w:val="hybridMultilevel"/>
    <w:tmpl w:val="2458C1E6"/>
    <w:lvl w:ilvl="0" w:tplc="42E0D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3A063C3B"/>
    <w:multiLevelType w:val="singleLevel"/>
    <w:tmpl w:val="685E7F7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7" w15:restartNumberingAfterBreak="0">
    <w:nsid w:val="3A731F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3BF263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3C24005E"/>
    <w:multiLevelType w:val="hybridMultilevel"/>
    <w:tmpl w:val="3AD0B678"/>
    <w:lvl w:ilvl="0" w:tplc="C1D468E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EBC04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41D37FE0"/>
    <w:multiLevelType w:val="multilevel"/>
    <w:tmpl w:val="338C1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3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5%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2" w15:restartNumberingAfterBreak="0">
    <w:nsid w:val="43112EFC"/>
    <w:multiLevelType w:val="multilevel"/>
    <w:tmpl w:val="DC66D0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5%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3" w15:restartNumberingAfterBreak="0">
    <w:nsid w:val="44E12B15"/>
    <w:multiLevelType w:val="singleLevel"/>
    <w:tmpl w:val="F51CB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4" w15:restartNumberingAfterBreak="0">
    <w:nsid w:val="44E66323"/>
    <w:multiLevelType w:val="hybridMultilevel"/>
    <w:tmpl w:val="EF8EA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5146360"/>
    <w:multiLevelType w:val="singleLevel"/>
    <w:tmpl w:val="63680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6" w15:restartNumberingAfterBreak="0">
    <w:nsid w:val="47AE1552"/>
    <w:multiLevelType w:val="multilevel"/>
    <w:tmpl w:val="ED44C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D7966BF"/>
    <w:multiLevelType w:val="hybridMultilevel"/>
    <w:tmpl w:val="3196AD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8" w15:restartNumberingAfterBreak="0">
    <w:nsid w:val="4E056A4F"/>
    <w:multiLevelType w:val="hybridMultilevel"/>
    <w:tmpl w:val="19286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7E822A1"/>
    <w:multiLevelType w:val="singleLevel"/>
    <w:tmpl w:val="12A6C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5BC26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5C41672B"/>
    <w:multiLevelType w:val="hybridMultilevel"/>
    <w:tmpl w:val="2110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8B0B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5D1664C1"/>
    <w:multiLevelType w:val="hybridMultilevel"/>
    <w:tmpl w:val="A2FE9C84"/>
    <w:lvl w:ilvl="0" w:tplc="228E0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5D69438B"/>
    <w:multiLevelType w:val="hybridMultilevel"/>
    <w:tmpl w:val="F732D47A"/>
    <w:lvl w:ilvl="0" w:tplc="B8C83E9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60317823"/>
    <w:multiLevelType w:val="hybridMultilevel"/>
    <w:tmpl w:val="7524421A"/>
    <w:lvl w:ilvl="0" w:tplc="5A12D17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6" w15:restartNumberingAfterBreak="0">
    <w:nsid w:val="62AD6468"/>
    <w:multiLevelType w:val="hybridMultilevel"/>
    <w:tmpl w:val="527249A0"/>
    <w:lvl w:ilvl="0" w:tplc="196A52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47815D3"/>
    <w:multiLevelType w:val="multilevel"/>
    <w:tmpl w:val="DC66D0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5%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8" w15:restartNumberingAfterBreak="0">
    <w:nsid w:val="658C0A34"/>
    <w:multiLevelType w:val="singleLevel"/>
    <w:tmpl w:val="BD1A29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69" w15:restartNumberingAfterBreak="0">
    <w:nsid w:val="66257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6B031C7B"/>
    <w:multiLevelType w:val="hybridMultilevel"/>
    <w:tmpl w:val="B6324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B2543F6"/>
    <w:multiLevelType w:val="hybridMultilevel"/>
    <w:tmpl w:val="411C35D8"/>
    <w:lvl w:ilvl="0" w:tplc="815C05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BBD08F1"/>
    <w:multiLevelType w:val="hybridMultilevel"/>
    <w:tmpl w:val="3196AD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3" w15:restartNumberingAfterBreak="0">
    <w:nsid w:val="6BE74B36"/>
    <w:multiLevelType w:val="hybridMultilevel"/>
    <w:tmpl w:val="17EE8458"/>
    <w:lvl w:ilvl="0" w:tplc="4202C05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6D772D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6E8B18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6EAD1FAB"/>
    <w:multiLevelType w:val="singleLevel"/>
    <w:tmpl w:val="196A52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7" w15:restartNumberingAfterBreak="0">
    <w:nsid w:val="6EB743AA"/>
    <w:multiLevelType w:val="hybridMultilevel"/>
    <w:tmpl w:val="120CB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F3A463F"/>
    <w:multiLevelType w:val="multilevel"/>
    <w:tmpl w:val="06E0FA5C"/>
    <w:lvl w:ilvl="0">
      <w:start w:val="1"/>
      <w:numFmt w:val="decimal"/>
      <w:lvlText w:val="%1."/>
      <w:lvlJc w:val="left"/>
      <w:pPr>
        <w:tabs>
          <w:tab w:val="num" w:pos="1234"/>
        </w:tabs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9" w15:restartNumberingAfterBreak="0">
    <w:nsid w:val="6FBB2F7A"/>
    <w:multiLevelType w:val="hybridMultilevel"/>
    <w:tmpl w:val="5290E422"/>
    <w:lvl w:ilvl="0" w:tplc="C1D468E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0CA55AA"/>
    <w:multiLevelType w:val="multilevel"/>
    <w:tmpl w:val="DC66D0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5%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1" w15:restartNumberingAfterBreak="0">
    <w:nsid w:val="71162981"/>
    <w:multiLevelType w:val="singleLevel"/>
    <w:tmpl w:val="90A0E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71A2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3" w15:restartNumberingAfterBreak="0">
    <w:nsid w:val="72C671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 w15:restartNumberingAfterBreak="0">
    <w:nsid w:val="739A2409"/>
    <w:multiLevelType w:val="singleLevel"/>
    <w:tmpl w:val="D50E3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85" w15:restartNumberingAfterBreak="0">
    <w:nsid w:val="74BF1422"/>
    <w:multiLevelType w:val="hybridMultilevel"/>
    <w:tmpl w:val="001ED3B2"/>
    <w:lvl w:ilvl="0" w:tplc="B8C83E9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75755D67"/>
    <w:multiLevelType w:val="hybridMultilevel"/>
    <w:tmpl w:val="FC3662A6"/>
    <w:lvl w:ilvl="0" w:tplc="196A52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6545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</w:lvl>
  </w:abstractNum>
  <w:abstractNum w:abstractNumId="88" w15:restartNumberingAfterBreak="0">
    <w:nsid w:val="77E976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9" w15:restartNumberingAfterBreak="0">
    <w:nsid w:val="79F16413"/>
    <w:multiLevelType w:val="singleLevel"/>
    <w:tmpl w:val="F384B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0" w15:restartNumberingAfterBreak="0">
    <w:nsid w:val="7A47575E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1" w15:restartNumberingAfterBreak="0">
    <w:nsid w:val="7A5A258F"/>
    <w:multiLevelType w:val="hybridMultilevel"/>
    <w:tmpl w:val="411C35D8"/>
    <w:lvl w:ilvl="0" w:tplc="815C05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A783273"/>
    <w:multiLevelType w:val="hybridMultilevel"/>
    <w:tmpl w:val="297A7C3C"/>
    <w:lvl w:ilvl="0" w:tplc="72D858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AA015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 w15:restartNumberingAfterBreak="0">
    <w:nsid w:val="7C9F29A2"/>
    <w:multiLevelType w:val="singleLevel"/>
    <w:tmpl w:val="D084C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5" w15:restartNumberingAfterBreak="0">
    <w:nsid w:val="7EE0288F"/>
    <w:multiLevelType w:val="hybridMultilevel"/>
    <w:tmpl w:val="7854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6"/>
  </w:num>
  <w:num w:numId="3">
    <w:abstractNumId w:val="64"/>
  </w:num>
  <w:num w:numId="4">
    <w:abstractNumId w:val="85"/>
  </w:num>
  <w:num w:numId="5">
    <w:abstractNumId w:val="22"/>
  </w:num>
  <w:num w:numId="6">
    <w:abstractNumId w:val="42"/>
  </w:num>
  <w:num w:numId="7">
    <w:abstractNumId w:val="54"/>
  </w:num>
  <w:num w:numId="8">
    <w:abstractNumId w:val="62"/>
  </w:num>
  <w:num w:numId="9">
    <w:abstractNumId w:val="1"/>
  </w:num>
  <w:num w:numId="10">
    <w:abstractNumId w:val="73"/>
  </w:num>
  <w:num w:numId="11">
    <w:abstractNumId w:val="13"/>
  </w:num>
  <w:num w:numId="12">
    <w:abstractNumId w:val="9"/>
  </w:num>
  <w:num w:numId="13">
    <w:abstractNumId w:val="14"/>
  </w:num>
  <w:num w:numId="14">
    <w:abstractNumId w:val="70"/>
  </w:num>
  <w:num w:numId="15">
    <w:abstractNumId w:val="12"/>
  </w:num>
  <w:num w:numId="16">
    <w:abstractNumId w:val="78"/>
  </w:num>
  <w:num w:numId="17">
    <w:abstractNumId w:val="25"/>
  </w:num>
  <w:num w:numId="18">
    <w:abstractNumId w:val="92"/>
  </w:num>
  <w:num w:numId="19">
    <w:abstractNumId w:val="6"/>
  </w:num>
  <w:num w:numId="20">
    <w:abstractNumId w:val="7"/>
  </w:num>
  <w:num w:numId="21">
    <w:abstractNumId w:val="63"/>
  </w:num>
  <w:num w:numId="22">
    <w:abstractNumId w:val="51"/>
  </w:num>
  <w:num w:numId="23">
    <w:abstractNumId w:val="56"/>
  </w:num>
  <w:num w:numId="24">
    <w:abstractNumId w:val="10"/>
  </w:num>
  <w:num w:numId="25">
    <w:abstractNumId w:val="90"/>
  </w:num>
  <w:num w:numId="26">
    <w:abstractNumId w:val="2"/>
  </w:num>
  <w:num w:numId="27">
    <w:abstractNumId w:val="47"/>
  </w:num>
  <w:num w:numId="28">
    <w:abstractNumId w:val="87"/>
  </w:num>
  <w:num w:numId="29">
    <w:abstractNumId w:val="95"/>
  </w:num>
  <w:num w:numId="30">
    <w:abstractNumId w:val="0"/>
  </w:num>
  <w:num w:numId="31">
    <w:abstractNumId w:val="40"/>
  </w:num>
  <w:num w:numId="32">
    <w:abstractNumId w:val="20"/>
  </w:num>
  <w:num w:numId="33">
    <w:abstractNumId w:val="61"/>
  </w:num>
  <w:num w:numId="34">
    <w:abstractNumId w:val="36"/>
  </w:num>
  <w:num w:numId="35">
    <w:abstractNumId w:val="80"/>
  </w:num>
  <w:num w:numId="36">
    <w:abstractNumId w:val="67"/>
  </w:num>
  <w:num w:numId="37">
    <w:abstractNumId w:val="52"/>
  </w:num>
  <w:num w:numId="38">
    <w:abstractNumId w:val="28"/>
  </w:num>
  <w:num w:numId="39">
    <w:abstractNumId w:val="65"/>
  </w:num>
  <w:num w:numId="40">
    <w:abstractNumId w:val="15"/>
  </w:num>
  <w:num w:numId="41">
    <w:abstractNumId w:val="32"/>
  </w:num>
  <w:num w:numId="42">
    <w:abstractNumId w:val="91"/>
  </w:num>
  <w:num w:numId="43">
    <w:abstractNumId w:val="41"/>
  </w:num>
  <w:num w:numId="44">
    <w:abstractNumId w:val="71"/>
  </w:num>
  <w:num w:numId="45">
    <w:abstractNumId w:val="57"/>
  </w:num>
  <w:num w:numId="46">
    <w:abstractNumId w:val="8"/>
  </w:num>
  <w:num w:numId="47">
    <w:abstractNumId w:val="72"/>
  </w:num>
  <w:num w:numId="48">
    <w:abstractNumId w:val="68"/>
  </w:num>
  <w:num w:numId="49">
    <w:abstractNumId w:val="59"/>
  </w:num>
  <w:num w:numId="50">
    <w:abstractNumId w:val="35"/>
  </w:num>
  <w:num w:numId="51">
    <w:abstractNumId w:val="21"/>
  </w:num>
  <w:num w:numId="52">
    <w:abstractNumId w:val="3"/>
  </w:num>
  <w:num w:numId="53">
    <w:abstractNumId w:val="94"/>
  </w:num>
  <w:num w:numId="54">
    <w:abstractNumId w:val="26"/>
  </w:num>
  <w:num w:numId="55">
    <w:abstractNumId w:val="76"/>
  </w:num>
  <w:num w:numId="56">
    <w:abstractNumId w:val="86"/>
  </w:num>
  <w:num w:numId="57">
    <w:abstractNumId w:val="66"/>
  </w:num>
  <w:num w:numId="58">
    <w:abstractNumId w:val="79"/>
  </w:num>
  <w:num w:numId="59">
    <w:abstractNumId w:val="23"/>
  </w:num>
  <w:num w:numId="60">
    <w:abstractNumId w:val="39"/>
  </w:num>
  <w:num w:numId="61">
    <w:abstractNumId w:val="44"/>
  </w:num>
  <w:num w:numId="62">
    <w:abstractNumId w:val="27"/>
  </w:num>
  <w:num w:numId="63">
    <w:abstractNumId w:val="18"/>
  </w:num>
  <w:num w:numId="64">
    <w:abstractNumId w:val="5"/>
  </w:num>
  <w:num w:numId="65">
    <w:abstractNumId w:val="88"/>
  </w:num>
  <w:num w:numId="66">
    <w:abstractNumId w:val="31"/>
  </w:num>
  <w:num w:numId="67">
    <w:abstractNumId w:val="84"/>
  </w:num>
  <w:num w:numId="68">
    <w:abstractNumId w:val="30"/>
  </w:num>
  <w:num w:numId="69">
    <w:abstractNumId w:val="45"/>
  </w:num>
  <w:num w:numId="70">
    <w:abstractNumId w:val="49"/>
  </w:num>
  <w:num w:numId="71">
    <w:abstractNumId w:val="69"/>
  </w:num>
  <w:num w:numId="72">
    <w:abstractNumId w:val="93"/>
  </w:num>
  <w:num w:numId="73">
    <w:abstractNumId w:val="74"/>
  </w:num>
  <w:num w:numId="74">
    <w:abstractNumId w:val="43"/>
  </w:num>
  <w:num w:numId="75">
    <w:abstractNumId w:val="83"/>
  </w:num>
  <w:num w:numId="76">
    <w:abstractNumId w:val="24"/>
  </w:num>
  <w:num w:numId="77">
    <w:abstractNumId w:val="81"/>
  </w:num>
  <w:num w:numId="78">
    <w:abstractNumId w:val="34"/>
  </w:num>
  <w:num w:numId="79">
    <w:abstractNumId w:val="16"/>
  </w:num>
  <w:num w:numId="80">
    <w:abstractNumId w:val="17"/>
  </w:num>
  <w:num w:numId="81">
    <w:abstractNumId w:val="11"/>
  </w:num>
  <w:num w:numId="82">
    <w:abstractNumId w:val="48"/>
  </w:num>
  <w:num w:numId="83">
    <w:abstractNumId w:val="37"/>
  </w:num>
  <w:num w:numId="84">
    <w:abstractNumId w:val="33"/>
  </w:num>
  <w:num w:numId="85">
    <w:abstractNumId w:val="89"/>
  </w:num>
  <w:num w:numId="86">
    <w:abstractNumId w:val="75"/>
  </w:num>
  <w:num w:numId="87">
    <w:abstractNumId w:val="38"/>
  </w:num>
  <w:num w:numId="88">
    <w:abstractNumId w:val="53"/>
  </w:num>
  <w:num w:numId="89">
    <w:abstractNumId w:val="60"/>
  </w:num>
  <w:num w:numId="90">
    <w:abstractNumId w:val="50"/>
  </w:num>
  <w:num w:numId="91">
    <w:abstractNumId w:val="82"/>
  </w:num>
  <w:num w:numId="92">
    <w:abstractNumId w:val="55"/>
  </w:num>
  <w:num w:numId="93">
    <w:abstractNumId w:val="58"/>
  </w:num>
  <w:num w:numId="94">
    <w:abstractNumId w:val="19"/>
  </w:num>
  <w:num w:numId="95">
    <w:abstractNumId w:val="4"/>
  </w:num>
  <w:num w:numId="96">
    <w:abstractNumId w:val="7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F3"/>
    <w:rsid w:val="00021540"/>
    <w:rsid w:val="00077FFD"/>
    <w:rsid w:val="00123BA4"/>
    <w:rsid w:val="001377B5"/>
    <w:rsid w:val="001E1F78"/>
    <w:rsid w:val="00206986"/>
    <w:rsid w:val="00307331"/>
    <w:rsid w:val="00356811"/>
    <w:rsid w:val="003635B5"/>
    <w:rsid w:val="003A2271"/>
    <w:rsid w:val="004A4DF6"/>
    <w:rsid w:val="004A64C3"/>
    <w:rsid w:val="004D2608"/>
    <w:rsid w:val="00527B0C"/>
    <w:rsid w:val="00603173"/>
    <w:rsid w:val="006365B7"/>
    <w:rsid w:val="00643858"/>
    <w:rsid w:val="006D5BAE"/>
    <w:rsid w:val="00756373"/>
    <w:rsid w:val="00793195"/>
    <w:rsid w:val="007C61B8"/>
    <w:rsid w:val="00801DDC"/>
    <w:rsid w:val="00847270"/>
    <w:rsid w:val="00847DCD"/>
    <w:rsid w:val="00850353"/>
    <w:rsid w:val="00977FF5"/>
    <w:rsid w:val="00985B43"/>
    <w:rsid w:val="009D52F3"/>
    <w:rsid w:val="009F6750"/>
    <w:rsid w:val="00A03BFE"/>
    <w:rsid w:val="00B6178E"/>
    <w:rsid w:val="00B73C10"/>
    <w:rsid w:val="00BE2E33"/>
    <w:rsid w:val="00CC4796"/>
    <w:rsid w:val="00D1015B"/>
    <w:rsid w:val="00D145BB"/>
    <w:rsid w:val="00D43B4F"/>
    <w:rsid w:val="00DB60F0"/>
    <w:rsid w:val="00EA5BF7"/>
    <w:rsid w:val="00EA6B1D"/>
    <w:rsid w:val="00EF251D"/>
    <w:rsid w:val="00EF61AB"/>
    <w:rsid w:val="00F34FFF"/>
    <w:rsid w:val="00F6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1A82"/>
  <w15:chartTrackingRefBased/>
  <w15:docId w15:val="{F086F5BD-CE3D-4E61-9C42-CC22A95D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F3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2F3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79319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2F3"/>
    <w:rPr>
      <w:rFonts w:eastAsia="Times New Roman"/>
      <w:sz w:val="32"/>
      <w:szCs w:val="24"/>
      <w:lang w:val="uk-UA" w:eastAsia="ru-RU"/>
    </w:rPr>
  </w:style>
  <w:style w:type="paragraph" w:styleId="a3">
    <w:name w:val="footer"/>
    <w:basedOn w:val="a"/>
    <w:link w:val="a4"/>
    <w:rsid w:val="009D52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52F3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9D52F3"/>
  </w:style>
  <w:style w:type="paragraph" w:styleId="a6">
    <w:name w:val="header"/>
    <w:basedOn w:val="a"/>
    <w:link w:val="a7"/>
    <w:uiPriority w:val="99"/>
    <w:unhideWhenUsed/>
    <w:rsid w:val="009D52F3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D52F3"/>
    <w:rPr>
      <w:rFonts w:eastAsia="Times New Roman"/>
      <w:sz w:val="24"/>
      <w:szCs w:val="24"/>
      <w:lang w:val="x-none" w:eastAsia="x-none"/>
    </w:rPr>
  </w:style>
  <w:style w:type="paragraph" w:customStyle="1" w:styleId="a8">
    <w:basedOn w:val="a"/>
    <w:next w:val="a9"/>
    <w:qFormat/>
    <w:rsid w:val="009D52F3"/>
    <w:pPr>
      <w:jc w:val="center"/>
    </w:pPr>
    <w:rPr>
      <w:szCs w:val="20"/>
      <w:lang w:val="uk-UA"/>
    </w:rPr>
  </w:style>
  <w:style w:type="paragraph" w:customStyle="1" w:styleId="-">
    <w:name w:val="Книга - титул"/>
    <w:rsid w:val="009D52F3"/>
    <w:pPr>
      <w:widowControl w:val="0"/>
      <w:spacing w:after="0" w:line="240" w:lineRule="auto"/>
      <w:jc w:val="center"/>
      <w:outlineLvl w:val="0"/>
    </w:pPr>
    <w:rPr>
      <w:rFonts w:eastAsia="Times New Roman"/>
      <w:b/>
      <w:sz w:val="44"/>
      <w:szCs w:val="20"/>
      <w:lang w:val="uk-UA" w:eastAsia="ru-RU"/>
    </w:rPr>
  </w:style>
  <w:style w:type="paragraph" w:styleId="HTML">
    <w:name w:val="HTML Preformatted"/>
    <w:basedOn w:val="a"/>
    <w:link w:val="HTML0"/>
    <w:rsid w:val="009D5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52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aliases w:val="Название,Мой стиль"/>
    <w:basedOn w:val="a"/>
    <w:next w:val="a"/>
    <w:link w:val="aa"/>
    <w:qFormat/>
    <w:rsid w:val="009D52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aliases w:val="Название Знак,Мой стиль Знак"/>
    <w:basedOn w:val="a0"/>
    <w:link w:val="a9"/>
    <w:rsid w:val="009D52F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3">
    <w:name w:val="Обычный3"/>
    <w:rsid w:val="00EF251D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FR2">
    <w:name w:val="FR2"/>
    <w:rsid w:val="0079319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20">
    <w:name w:val="Заголовок 2 Знак"/>
    <w:basedOn w:val="a0"/>
    <w:link w:val="2"/>
    <w:rsid w:val="00793195"/>
    <w:rPr>
      <w:rFonts w:ascii="Arial" w:eastAsia="Times New Roman" w:hAnsi="Arial" w:cs="Arial"/>
      <w:b/>
      <w:bCs/>
      <w:i/>
      <w:iCs/>
      <w:lang w:eastAsia="ru-RU"/>
    </w:rPr>
  </w:style>
  <w:style w:type="paragraph" w:styleId="ab">
    <w:name w:val="Body Text Indent"/>
    <w:basedOn w:val="a"/>
    <w:link w:val="ac"/>
    <w:rsid w:val="0079319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93195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unhideWhenUsed/>
    <w:rsid w:val="007931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195"/>
    <w:rPr>
      <w:rFonts w:eastAsia="Times New Roman"/>
      <w:szCs w:val="24"/>
      <w:lang w:eastAsia="ru-RU"/>
    </w:rPr>
  </w:style>
  <w:style w:type="paragraph" w:styleId="ad">
    <w:name w:val="Plain Text"/>
    <w:basedOn w:val="a"/>
    <w:link w:val="ae"/>
    <w:rsid w:val="00077FFD"/>
    <w:rPr>
      <w:rFonts w:ascii="Courier New" w:hAnsi="Courier New"/>
      <w:sz w:val="20"/>
      <w:szCs w:val="20"/>
      <w:lang w:val="uk-UA"/>
    </w:rPr>
  </w:style>
  <w:style w:type="character" w:customStyle="1" w:styleId="ae">
    <w:name w:val="Текст Знак"/>
    <w:basedOn w:val="a0"/>
    <w:link w:val="ad"/>
    <w:rsid w:val="00077FFD"/>
    <w:rPr>
      <w:rFonts w:ascii="Courier New" w:eastAsia="Times New Roman" w:hAnsi="Courier New"/>
      <w:sz w:val="20"/>
      <w:szCs w:val="20"/>
      <w:lang w:val="uk-UA"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077FF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77FFD"/>
    <w:rPr>
      <w:rFonts w:eastAsia="Times New Roman"/>
      <w:sz w:val="16"/>
      <w:szCs w:val="16"/>
      <w:lang w:eastAsia="ru-RU"/>
    </w:rPr>
  </w:style>
  <w:style w:type="character" w:customStyle="1" w:styleId="af">
    <w:name w:val="Печатная машинка"/>
    <w:rsid w:val="00EA6B1D"/>
    <w:rPr>
      <w:rFonts w:ascii="Courier New" w:hAnsi="Courier New"/>
      <w:sz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6178E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D26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D2608"/>
    <w:rPr>
      <w:rFonts w:eastAsia="Times New Roman"/>
      <w:szCs w:val="24"/>
      <w:lang w:eastAsia="ru-RU"/>
    </w:rPr>
  </w:style>
  <w:style w:type="paragraph" w:customStyle="1" w:styleId="FR1">
    <w:name w:val="FR1"/>
    <w:rsid w:val="006D5BAE"/>
    <w:pPr>
      <w:widowControl w:val="0"/>
      <w:autoSpaceDE w:val="0"/>
      <w:autoSpaceDN w:val="0"/>
      <w:adjustRightInd w:val="0"/>
      <w:spacing w:after="0" w:line="240" w:lineRule="auto"/>
      <w:ind w:left="1600"/>
    </w:pPr>
    <w:rPr>
      <w:rFonts w:eastAsia="Times New Roman"/>
      <w:b/>
      <w:bCs/>
      <w:sz w:val="32"/>
      <w:szCs w:val="32"/>
      <w:lang w:val="uk-UA" w:eastAsia="ru-RU"/>
    </w:rPr>
  </w:style>
  <w:style w:type="paragraph" w:styleId="af0">
    <w:name w:val="List Paragraph"/>
    <w:basedOn w:val="a"/>
    <w:uiPriority w:val="34"/>
    <w:qFormat/>
    <w:rsid w:val="006D5BAE"/>
    <w:pPr>
      <w:ind w:left="720"/>
      <w:contextualSpacing/>
    </w:pPr>
  </w:style>
  <w:style w:type="character" w:styleId="af1">
    <w:name w:val="Hyperlink"/>
    <w:rsid w:val="00B73C10"/>
    <w:rPr>
      <w:color w:val="0000FF"/>
      <w:u w:val="single"/>
    </w:rPr>
  </w:style>
  <w:style w:type="paragraph" w:customStyle="1" w:styleId="af2">
    <w:name w:val="Знак"/>
    <w:basedOn w:val="a"/>
    <w:rsid w:val="00756373"/>
    <w:rPr>
      <w:rFonts w:ascii="Verdana" w:hAnsi="Verdana" w:cs="Verdana"/>
      <w:sz w:val="20"/>
      <w:szCs w:val="20"/>
      <w:lang w:val="uk-UA" w:eastAsia="en-US"/>
    </w:rPr>
  </w:style>
  <w:style w:type="paragraph" w:styleId="af3">
    <w:name w:val="Body Text"/>
    <w:basedOn w:val="a"/>
    <w:link w:val="af4"/>
    <w:uiPriority w:val="99"/>
    <w:semiHidden/>
    <w:unhideWhenUsed/>
    <w:rsid w:val="00CC479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C4796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CB69-954D-46FA-8E68-B82F091F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Володимир Шаблистий</cp:lastModifiedBy>
  <cp:revision>3</cp:revision>
  <dcterms:created xsi:type="dcterms:W3CDTF">2019-09-03T09:25:00Z</dcterms:created>
  <dcterms:modified xsi:type="dcterms:W3CDTF">2019-09-03T09:59:00Z</dcterms:modified>
</cp:coreProperties>
</file>