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B972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МІНІСТЕРСТВО ВНУТРІШНІХ СПРАВ УКРАЇНИ</w:t>
      </w: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72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ДНІПРОПЕТРОВСЬКИЙ ДЕРЖАВНИЙ УНІВЕРСИТЕТ</w:t>
      </w: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B972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ВНУТРІШНІХ СПРАВ</w:t>
      </w: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72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ФАКУЛЬТЕТ ПІДГОТОВКИ ФАХІВЦІВ ДЛЯ ПІДРОЗДІЛІВ ПРЕВЕНТИВНОЇ ДІЯЛЬНОСТІ</w:t>
      </w: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</w:t>
      </w:r>
      <w:r w:rsidRPr="00B972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9722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теорії та історії держави і права</w:t>
      </w: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29" w:rsidRPr="00B97229" w:rsidRDefault="00B97229" w:rsidP="00B97229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72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ЗАТВЕРДЖУЮ</w:t>
      </w:r>
    </w:p>
    <w:p w:rsidR="00B97229" w:rsidRPr="00B97229" w:rsidRDefault="00B97229" w:rsidP="00B972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Start"/>
      <w:r w:rsidRPr="00B9722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роректор</w:t>
      </w:r>
      <w:proofErr w:type="spellEnd"/>
    </w:p>
    <w:p w:rsidR="00B97229" w:rsidRPr="00B97229" w:rsidRDefault="00B97229" w:rsidP="00B9722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4"/>
          <w:lang w:eastAsia="ru-RU"/>
        </w:rPr>
        <w:t>Дніпропетровського державного університету внутрішніх справ</w:t>
      </w:r>
    </w:p>
    <w:p w:rsidR="00B97229" w:rsidRPr="00B97229" w:rsidRDefault="007B261B" w:rsidP="00B97229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</w:t>
      </w:r>
      <w:r w:rsidR="00B97229" w:rsidRPr="00B97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r w:rsidR="00B97229" w:rsidRPr="00B97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B97229" w:rsidRPr="00B97229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Наливайко</w:t>
      </w:r>
      <w:r w:rsidR="00B97229" w:rsidRPr="00B97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B97229" w:rsidRPr="00B97229" w:rsidRDefault="00B97229" w:rsidP="00B97229">
      <w:pPr>
        <w:spacing w:after="0" w:line="240" w:lineRule="auto"/>
        <w:ind w:left="57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201</w:t>
      </w:r>
      <w:r w:rsidR="007B26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229" w:rsidRPr="004726C8" w:rsidRDefault="00B97229" w:rsidP="00B97229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726C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 СЕМІНАРСЬКИХ ЗАНЯТЬ</w:t>
      </w:r>
    </w:p>
    <w:p w:rsidR="00B97229" w:rsidRPr="004726C8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B97229" w:rsidRPr="004726C8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6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навчальної дисципліни «</w:t>
      </w:r>
      <w:proofErr w:type="spellStart"/>
      <w:r w:rsidRPr="00472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Муніципальне</w:t>
      </w:r>
      <w:proofErr w:type="spellEnd"/>
      <w:r w:rsidRPr="004726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право</w:t>
      </w:r>
      <w:r w:rsidRPr="0047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7229" w:rsidRPr="004726C8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4726C8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 262 «Правоохоронна діяльність»</w:t>
      </w:r>
    </w:p>
    <w:p w:rsidR="004726C8" w:rsidRPr="004726C8" w:rsidRDefault="00B97229" w:rsidP="0047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здобувачів вищої освіти 1 курсу </w:t>
      </w:r>
      <w:r w:rsidR="004726C8" w:rsidRPr="00472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факультету підготовки фахівців для підрозділів Національної поліції  Навчально-наукового інституту заочного навчання і підвищення кваліфікації,</w:t>
      </w:r>
    </w:p>
    <w:p w:rsidR="004726C8" w:rsidRPr="004726C8" w:rsidRDefault="004726C8" w:rsidP="0047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навчаються на другому (магістерському) рівні вищої освіти </w:t>
      </w:r>
    </w:p>
    <w:p w:rsidR="004726C8" w:rsidRPr="004726C8" w:rsidRDefault="004726C8" w:rsidP="0047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4726C8" w:rsidRDefault="00B97229" w:rsidP="0047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6C8" w:rsidRPr="004726C8" w:rsidRDefault="004726C8" w:rsidP="0047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229" w:rsidRPr="00B97229" w:rsidRDefault="00B97229" w:rsidP="00B9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722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Дніпро </w:t>
      </w:r>
      <w:r w:rsidRPr="00B972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 201</w:t>
      </w:r>
      <w:r w:rsidR="007B26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</w:p>
    <w:p w:rsidR="00B97229" w:rsidRPr="00B97229" w:rsidRDefault="00B97229" w:rsidP="00B9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 семінарських занять з навчальної дисципліни «Муніципальне право» для здобувачів вищої освіти 1 курсу ФПФПНП ННІ ЗНПК, що навчаються на другому (магістерському) рівні вищої освіти, спеціальн</w:t>
      </w:r>
      <w:r w:rsidR="00967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 «Правоохоронна діяльність» / Дніпро: Дніпропетровський державний університет внутрішніх справ, 201</w:t>
      </w:r>
      <w:r w:rsidR="007B26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 с.</w:t>
      </w:r>
    </w:p>
    <w:p w:rsidR="00B97229" w:rsidRPr="00B97229" w:rsidRDefault="00B97229" w:rsidP="00B9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РОЗРОБНИК</w:t>
      </w:r>
      <w:r w:rsidR="0096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7229" w:rsidRPr="00B97229" w:rsidRDefault="00B97229" w:rsidP="0096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Боняк В.О.,</w:t>
      </w: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завідувач кафедри теорії та історії держави і права, </w:t>
      </w:r>
      <w:proofErr w:type="spellStart"/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доцент;</w:t>
      </w:r>
    </w:p>
    <w:p w:rsidR="00B97229" w:rsidRDefault="00B97229" w:rsidP="0096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Завгородній В.А.,</w:t>
      </w: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кафедри теорії та історії держави і права, </w:t>
      </w:r>
      <w:proofErr w:type="spellStart"/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  <w:r w:rsidR="00506B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B98" w:rsidRPr="00354453" w:rsidRDefault="00506B98" w:rsidP="00506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Перепьолкін С.М.,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кафедри теорії та історії держави і права,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доцент.</w:t>
      </w:r>
    </w:p>
    <w:p w:rsidR="00506B98" w:rsidRPr="00B97229" w:rsidRDefault="00506B98" w:rsidP="0096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Розглянуто на засіданні кафедри теорії та історії держави і права Дніпропетровського державного університету внутрішніх справ </w:t>
      </w:r>
    </w:p>
    <w:p w:rsidR="00B97229" w:rsidRPr="00B97229" w:rsidRDefault="00B97229" w:rsidP="00B972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від </w:t>
      </w:r>
      <w:r w:rsidR="00506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506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E0A3B" w:rsidRPr="00506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C1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</w:t>
      </w:r>
      <w:r w:rsidRPr="00506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№ 2</w:t>
      </w:r>
      <w:r w:rsidR="00506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B97229" w:rsidRPr="00B97229" w:rsidRDefault="00B97229" w:rsidP="00B972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Науково-методичною радою університету</w:t>
      </w:r>
    </w:p>
    <w:p w:rsidR="00B97229" w:rsidRPr="00B97229" w:rsidRDefault="00B97229" w:rsidP="00B972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від </w:t>
      </w:r>
      <w:r w:rsidR="009222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="009222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9222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97229" w:rsidRPr="00B97229" w:rsidRDefault="00B97229" w:rsidP="00B972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теорії та історії держави і права </w:t>
      </w: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_______________________ В.О.Боняк</w:t>
      </w: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«_____»___________________ 20___ року </w:t>
      </w: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29" w:rsidRPr="00B97229" w:rsidRDefault="00B97229" w:rsidP="00B972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3"/>
      </w: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Боняк В.О.,</w:t>
      </w:r>
    </w:p>
    <w:p w:rsidR="00506B98" w:rsidRDefault="00B97229" w:rsidP="00B972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Завгородній В.А., </w:t>
      </w:r>
    </w:p>
    <w:p w:rsidR="00B97229" w:rsidRPr="00B97229" w:rsidRDefault="00506B98" w:rsidP="00B972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Перепьолкін С.М., </w:t>
      </w:r>
      <w:r w:rsidR="00B97229"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B26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7229"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B97229" w:rsidRPr="00B97229" w:rsidRDefault="00B97229" w:rsidP="00B97229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3"/>
      </w:r>
      <w:r w:rsidR="007B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ДДУВС, 2018</w:t>
      </w:r>
      <w:r w:rsidRPr="00B9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7F3841" w:rsidRPr="007B261B" w:rsidRDefault="007F3841"/>
    <w:p w:rsidR="00BB4915" w:rsidRPr="00BB4915" w:rsidRDefault="00BB4915" w:rsidP="00BB491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4"/>
          <w:kern w:val="32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1. </w:t>
      </w:r>
      <w:r w:rsidRPr="00BB4915"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  <w:lang w:eastAsia="ru-RU"/>
        </w:rPr>
        <w:t>Теми семінарських занять</w:t>
      </w:r>
    </w:p>
    <w:p w:rsidR="00BB4915" w:rsidRDefault="00BB4915" w:rsidP="00BB49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Система місцевого самоврядування</w:t>
      </w:r>
      <w:r w:rsidR="007B261B">
        <w:rPr>
          <w:rFonts w:ascii="Times New Roman" w:hAnsi="Times New Roman" w:cs="Times New Roman"/>
          <w:b/>
          <w:sz w:val="28"/>
          <w:szCs w:val="28"/>
        </w:rPr>
        <w:t xml:space="preserve"> в Україні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915" w:rsidRDefault="00BB4915" w:rsidP="00BB4915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</w:pPr>
    </w:p>
    <w:p w:rsidR="00BB4915" w:rsidRPr="00BB4915" w:rsidRDefault="00BB4915" w:rsidP="00BB4915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Семінарське заняття №1 – 2 год.</w:t>
      </w:r>
    </w:p>
    <w:p w:rsidR="00BB4915" w:rsidRPr="00BB4915" w:rsidRDefault="00BB4915" w:rsidP="00BB4915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План</w:t>
      </w:r>
    </w:p>
    <w:p w:rsidR="00BB4915" w:rsidRPr="00BB4915" w:rsidRDefault="00BB4915" w:rsidP="00BB4915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B4915" w:rsidRPr="00BB4915" w:rsidRDefault="0002243F" w:rsidP="00BB4915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Поняття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місцевого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елементи</w:t>
      </w:r>
      <w:proofErr w:type="spellEnd"/>
      <w:r w:rsidR="00BB4915" w:rsidRPr="00BB49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02243F" w:rsidRDefault="0002243F" w:rsidP="00147757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1477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Територіальна громада – основа місцевого самоврядування в Україні</w:t>
      </w:r>
      <w:r w:rsidR="00147757" w:rsidRPr="001477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1477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</w:t>
      </w:r>
      <w:r w:rsidR="00147757" w:rsidRPr="00147757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орядок добровільного об’єднання територіальних громад</w:t>
      </w:r>
    </w:p>
    <w:p w:rsidR="00147757" w:rsidRPr="00BB4915" w:rsidRDefault="00147757" w:rsidP="00147757">
      <w:pPr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 та посадові особи місцевого самоврядування</w:t>
      </w:r>
    </w:p>
    <w:p w:rsidR="00BB4915" w:rsidRPr="00BB4915" w:rsidRDefault="00BB4915" w:rsidP="001333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6C14" w:rsidRPr="00354453" w:rsidRDefault="00133316" w:rsidP="00133316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316">
        <w:rPr>
          <w:rFonts w:ascii="Times New Roman" w:hAnsi="Times New Roman" w:cs="Times New Roman"/>
          <w:b/>
          <w:i/>
          <w:sz w:val="28"/>
          <w:szCs w:val="28"/>
        </w:rPr>
        <w:t>Основні поняття, терміни та категорії, що підлягають засвоєнню:</w:t>
      </w:r>
      <w:r w:rsidR="00516C14" w:rsidRPr="00354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C14" w:rsidRPr="00354453">
        <w:rPr>
          <w:rFonts w:ascii="Times New Roman" w:hAnsi="Times New Roman" w:cs="Times New Roman"/>
          <w:spacing w:val="-4"/>
          <w:sz w:val="28"/>
          <w:szCs w:val="28"/>
        </w:rPr>
        <w:t xml:space="preserve">форми безпосередньої демократії; місцеві вибори; види місцевих виборів; місцевий референдум; загальні збори громадян; місцеві ініціативи; громадські слухання; територіальна громада; місцеві ради; обласні та районні ради; сільські, селищні та міські ради; сільські, селищні, міські голови; голови районних та обласних рад; </w:t>
      </w:r>
      <w:r w:rsidR="00516C14" w:rsidRPr="00354453">
        <w:rPr>
          <w:rFonts w:ascii="Times New Roman" w:hAnsi="Times New Roman" w:cs="Times New Roman"/>
          <w:sz w:val="28"/>
          <w:szCs w:val="28"/>
        </w:rPr>
        <w:t xml:space="preserve">виконавчі комітети сільських, селищних, міських, районних у місті рад; органи самоорганізації населення; старости; </w:t>
      </w:r>
      <w:r w:rsidR="00516C14" w:rsidRPr="00354453">
        <w:rPr>
          <w:rFonts w:ascii="Times New Roman" w:hAnsi="Times New Roman" w:cs="Times New Roman"/>
          <w:spacing w:val="-4"/>
          <w:sz w:val="28"/>
          <w:szCs w:val="28"/>
        </w:rPr>
        <w:t xml:space="preserve">посадові особи місцевого самоврядування; </w:t>
      </w:r>
      <w:r w:rsidR="00516C14" w:rsidRPr="00354453">
        <w:rPr>
          <w:rFonts w:ascii="Times New Roman" w:hAnsi="Times New Roman" w:cs="Times New Roman"/>
          <w:sz w:val="28"/>
          <w:szCs w:val="28"/>
        </w:rPr>
        <w:t>асоціації</w:t>
      </w:r>
      <w:r w:rsidR="00516C14" w:rsidRPr="003544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6C14" w:rsidRPr="00354453">
        <w:rPr>
          <w:rFonts w:ascii="Times New Roman" w:hAnsi="Times New Roman" w:cs="Times New Roman"/>
          <w:sz w:val="28"/>
          <w:szCs w:val="28"/>
        </w:rPr>
        <w:t>органів місцевого самоврядування.</w:t>
      </w:r>
    </w:p>
    <w:p w:rsidR="00BB4915" w:rsidRPr="00BB4915" w:rsidRDefault="00BB4915" w:rsidP="001333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B4915" w:rsidRPr="00BB4915" w:rsidRDefault="00BB4915" w:rsidP="0013331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Рекомендована література до Теми </w:t>
      </w:r>
      <w:r w:rsidR="00133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B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B4915" w:rsidRPr="00BB4915" w:rsidRDefault="00BB4915" w:rsidP="00133316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Конституція України:</w:t>
      </w:r>
      <w:r w:rsidRPr="00BB49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Прийнята на 5-й сесії Верховної Ради України 28 жовтня 1996 р. // Відомості Верховної Ради України. – 1996. – № 30. – Ст. 141.</w:t>
      </w:r>
    </w:p>
    <w:p w:rsidR="00BB4915" w:rsidRPr="00BB4915" w:rsidRDefault="00BB4915" w:rsidP="00133316">
      <w:pPr>
        <w:widowControl w:val="0"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right="-6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 місцеве самоврядування в Україні: Закон України від 21 травня 1997 р. </w:t>
      </w:r>
      <w:r w:rsidRPr="00BB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Відомості Верховної Ради України. – 1997. – № 24. – Ст. 170.</w:t>
      </w:r>
    </w:p>
    <w:p w:rsidR="00BB4915" w:rsidRPr="00BB4915" w:rsidRDefault="00BB4915" w:rsidP="00133316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left="0"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статус депутатів місцевих рад: Закон України від 11липня 2002 р. №93-ІV // Офіційний вісник України. – 2002. – №31. – Ст.1453.</w:t>
      </w:r>
    </w:p>
    <w:p w:rsidR="00BB4915" w:rsidRPr="00BB4915" w:rsidRDefault="00BB4915" w:rsidP="00133316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left="0"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службу в органах місцевого самоврядування: </w:t>
      </w:r>
      <w:r w:rsidRPr="00BB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України від 7 червня 2001 р. // Відомості Верховної Ради України. – 2001. – № 33. – Ст. 175.</w:t>
      </w:r>
    </w:p>
    <w:p w:rsidR="00BB4915" w:rsidRPr="00BB4915" w:rsidRDefault="00BB4915" w:rsidP="00133316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left="0" w:right="-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органи самоорганізації населення: </w:t>
      </w:r>
      <w:r w:rsidRPr="00BB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України від 11 липня 2001 р. // Відомості Верховної Ради України. – 2001. – № 48. – Ст. 254.</w:t>
      </w:r>
    </w:p>
    <w:p w:rsidR="00BB4915" w:rsidRPr="00BB4915" w:rsidRDefault="00BB4915" w:rsidP="00133316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Порядку контролю за здійсненням органами місцевого самоврядування делегованих повноважень органів виконавчої влади : Постанова Кабінету Міністрів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Українивід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09.03.1999 № 339 // Офіційний вісник України. – 1999. – № 10. – С. 28.</w:t>
      </w:r>
    </w:p>
    <w:p w:rsidR="00BB4915" w:rsidRPr="00BB4915" w:rsidRDefault="00BB4915" w:rsidP="00133316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рекомендаційних переліків управлінь, відділів, інших структурних підрозділів Київської міської та районної у м. Києві державних адміністрацій : Постанова Кабінету Міністрів України від 3 вересня 2008 р. № 791 // Офіційний вісник України, 2008. – № 68. – С. 54.</w:t>
      </w:r>
    </w:p>
    <w:p w:rsidR="00BB4915" w:rsidRPr="00BB4915" w:rsidRDefault="00BB4915" w:rsidP="00133316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Колодій А.М., Олійник А.Ю. Державне будівництво і місцеве самоврядування в Україні: підручник / 2-е вид., перероб. і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К.: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Юрінком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Інтер, 2007. – 504 с. </w:t>
      </w:r>
    </w:p>
    <w:p w:rsidR="00BB4915" w:rsidRPr="00BB4915" w:rsidRDefault="00BB4915" w:rsidP="00133316">
      <w:pPr>
        <w:widowControl w:val="0"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4915">
        <w:rPr>
          <w:rFonts w:ascii="Times New Roman" w:eastAsia="Times New Roman" w:hAnsi="Times New Roman" w:cs="Times New Roman"/>
          <w:sz w:val="28"/>
          <w:szCs w:val="28"/>
        </w:rPr>
        <w:t>Батанов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8"/>
        </w:rPr>
        <w:t xml:space="preserve"> О.В. Муніципальне право України :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8"/>
        </w:rPr>
        <w:t>підруч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8"/>
        </w:rPr>
        <w:t xml:space="preserve">. / О.В. Батанов. </w:t>
      </w:r>
      <w:r w:rsidRPr="00BB4915">
        <w:rPr>
          <w:rFonts w:ascii="Times New Roman" w:eastAsia="Times New Roman" w:hAnsi="Times New Roman" w:cs="Times New Roman"/>
          <w:sz w:val="28"/>
          <w:szCs w:val="28"/>
        </w:rPr>
        <w:lastRenderedPageBreak/>
        <w:t>– Х.: ТОВ «Одисей» 2008. – 528 с.</w:t>
      </w:r>
    </w:p>
    <w:p w:rsidR="00BB4915" w:rsidRPr="00BB4915" w:rsidRDefault="00BB4915" w:rsidP="00133316">
      <w:pPr>
        <w:widowControl w:val="0"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right="-6" w:firstLine="720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BB4915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Муніципальне </w:t>
      </w:r>
      <w:r w:rsidRPr="00BB4915">
        <w:rPr>
          <w:rFonts w:ascii="Times New Roman" w:eastAsia="Times New Roman" w:hAnsi="Times New Roman" w:cs="Times New Roman"/>
          <w:sz w:val="28"/>
          <w:szCs w:val="28"/>
        </w:rPr>
        <w:t xml:space="preserve">право України :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8"/>
        </w:rPr>
        <w:t>підруч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8"/>
        </w:rPr>
        <w:t xml:space="preserve">. / За ред. проф. В. Ф.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8"/>
        </w:rPr>
        <w:t>Погорілка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8"/>
        </w:rPr>
        <w:t xml:space="preserve">, О. Ф. </w:t>
      </w:r>
      <w:proofErr w:type="spellStart"/>
      <w:r w:rsidRPr="00BB4915">
        <w:rPr>
          <w:rFonts w:ascii="Times New Roman" w:eastAsia="SimHei" w:hAnsi="Times New Roman" w:cs="Times New Roman"/>
          <w:sz w:val="28"/>
          <w:szCs w:val="28"/>
        </w:rPr>
        <w:t>Фрицького</w:t>
      </w:r>
      <w:proofErr w:type="spellEnd"/>
      <w:r w:rsidRPr="00BB4915">
        <w:rPr>
          <w:rFonts w:ascii="Times New Roman" w:eastAsia="SimHei" w:hAnsi="Times New Roman" w:cs="Times New Roman"/>
          <w:sz w:val="28"/>
          <w:szCs w:val="28"/>
        </w:rPr>
        <w:t xml:space="preserve">. — К.: </w:t>
      </w:r>
      <w:proofErr w:type="spellStart"/>
      <w:r w:rsidRPr="00BB4915">
        <w:rPr>
          <w:rFonts w:ascii="Times New Roman" w:eastAsia="SimHei" w:hAnsi="Times New Roman" w:cs="Times New Roman"/>
          <w:sz w:val="28"/>
          <w:szCs w:val="28"/>
        </w:rPr>
        <w:t>Юрінком</w:t>
      </w:r>
      <w:proofErr w:type="spellEnd"/>
      <w:r w:rsidRPr="00BB4915">
        <w:rPr>
          <w:rFonts w:ascii="Times New Roman" w:eastAsia="SimHei" w:hAnsi="Times New Roman" w:cs="Times New Roman"/>
          <w:sz w:val="28"/>
          <w:szCs w:val="28"/>
        </w:rPr>
        <w:t xml:space="preserve"> Інтер, 2006. – 592 с.</w:t>
      </w:r>
    </w:p>
    <w:p w:rsidR="00BB4915" w:rsidRPr="00BB4915" w:rsidRDefault="00BB4915" w:rsidP="00133316">
      <w:pPr>
        <w:widowControl w:val="0"/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right="-6" w:firstLine="720"/>
        <w:jc w:val="both"/>
        <w:rPr>
          <w:rFonts w:ascii="Times New Roman" w:eastAsia="SimHei" w:hAnsi="Times New Roman" w:cs="Times New Roman"/>
          <w:sz w:val="28"/>
          <w:szCs w:val="28"/>
        </w:rPr>
      </w:pPr>
      <w:r w:rsidRPr="00BB4915">
        <w:rPr>
          <w:rFonts w:ascii="Times New Roman" w:eastAsia="SimHei" w:hAnsi="Times New Roman" w:cs="Times New Roman"/>
          <w:sz w:val="28"/>
          <w:szCs w:val="28"/>
        </w:rPr>
        <w:t>Муніципальне  право України: Підручник [</w:t>
      </w:r>
      <w:proofErr w:type="spellStart"/>
      <w:r w:rsidRPr="00BB4915">
        <w:rPr>
          <w:rFonts w:ascii="Times New Roman" w:eastAsia="SimHei" w:hAnsi="Times New Roman" w:cs="Times New Roman"/>
          <w:sz w:val="28"/>
          <w:szCs w:val="28"/>
        </w:rPr>
        <w:t>Погорілко</w:t>
      </w:r>
      <w:proofErr w:type="spellEnd"/>
      <w:r w:rsidRPr="00BB4915">
        <w:rPr>
          <w:rFonts w:ascii="Times New Roman" w:eastAsia="SimHei" w:hAnsi="Times New Roman" w:cs="Times New Roman"/>
          <w:sz w:val="28"/>
          <w:szCs w:val="28"/>
        </w:rPr>
        <w:t xml:space="preserve"> В.Ф., </w:t>
      </w:r>
      <w:proofErr w:type="spellStart"/>
      <w:r w:rsidRPr="00BB4915">
        <w:rPr>
          <w:rFonts w:ascii="Times New Roman" w:eastAsia="SimHei" w:hAnsi="Times New Roman" w:cs="Times New Roman"/>
          <w:sz w:val="28"/>
          <w:szCs w:val="28"/>
        </w:rPr>
        <w:t>Баймуратов</w:t>
      </w:r>
      <w:proofErr w:type="spellEnd"/>
      <w:r w:rsidRPr="00BB4915">
        <w:rPr>
          <w:rFonts w:ascii="Times New Roman" w:eastAsia="SimHei" w:hAnsi="Times New Roman" w:cs="Times New Roman"/>
          <w:sz w:val="28"/>
          <w:szCs w:val="28"/>
        </w:rPr>
        <w:t xml:space="preserve"> М.О., </w:t>
      </w:r>
      <w:proofErr w:type="spellStart"/>
      <w:r w:rsidRPr="00BB4915">
        <w:rPr>
          <w:rFonts w:ascii="Times New Roman" w:eastAsia="SimHei" w:hAnsi="Times New Roman" w:cs="Times New Roman"/>
          <w:sz w:val="28"/>
          <w:szCs w:val="28"/>
        </w:rPr>
        <w:t>Бальцій</w:t>
      </w:r>
      <w:proofErr w:type="spellEnd"/>
      <w:r w:rsidRPr="00BB4915">
        <w:rPr>
          <w:rFonts w:ascii="Times New Roman" w:eastAsia="SimHei" w:hAnsi="Times New Roman" w:cs="Times New Roman"/>
          <w:sz w:val="28"/>
          <w:szCs w:val="28"/>
        </w:rPr>
        <w:t xml:space="preserve"> Ю.Ю. та </w:t>
      </w:r>
      <w:proofErr w:type="spellStart"/>
      <w:r w:rsidRPr="00BB4915">
        <w:rPr>
          <w:rFonts w:ascii="Times New Roman" w:eastAsia="SimHei" w:hAnsi="Times New Roman" w:cs="Times New Roman"/>
          <w:sz w:val="28"/>
          <w:szCs w:val="28"/>
        </w:rPr>
        <w:t>ін</w:t>
      </w:r>
      <w:proofErr w:type="spellEnd"/>
      <w:r w:rsidRPr="00BB4915">
        <w:rPr>
          <w:rFonts w:ascii="Times New Roman" w:eastAsia="SimHei" w:hAnsi="Times New Roman" w:cs="Times New Roman"/>
          <w:sz w:val="28"/>
          <w:szCs w:val="28"/>
        </w:rPr>
        <w:t xml:space="preserve">]. / За ред. </w:t>
      </w:r>
      <w:proofErr w:type="spellStart"/>
      <w:r w:rsidRPr="00BB4915">
        <w:rPr>
          <w:rFonts w:ascii="Times New Roman" w:eastAsia="SimHei" w:hAnsi="Times New Roman" w:cs="Times New Roman"/>
          <w:sz w:val="28"/>
          <w:szCs w:val="28"/>
        </w:rPr>
        <w:t>Баймуратова</w:t>
      </w:r>
      <w:proofErr w:type="spellEnd"/>
      <w:r w:rsidRPr="00BB4915">
        <w:rPr>
          <w:rFonts w:ascii="Times New Roman" w:eastAsia="SimHei" w:hAnsi="Times New Roman" w:cs="Times New Roman"/>
          <w:sz w:val="28"/>
          <w:szCs w:val="28"/>
        </w:rPr>
        <w:t xml:space="preserve"> М.О. — 2 - </w:t>
      </w:r>
      <w:proofErr w:type="spellStart"/>
      <w:r w:rsidRPr="00BB4915">
        <w:rPr>
          <w:rFonts w:ascii="Times New Roman" w:eastAsia="SimHei" w:hAnsi="Times New Roman" w:cs="Times New Roman"/>
          <w:sz w:val="28"/>
          <w:szCs w:val="28"/>
        </w:rPr>
        <w:t>ге</w:t>
      </w:r>
      <w:proofErr w:type="spellEnd"/>
      <w:r w:rsidRPr="00BB4915">
        <w:rPr>
          <w:rFonts w:ascii="Times New Roman" w:eastAsia="SimHei" w:hAnsi="Times New Roman" w:cs="Times New Roman"/>
          <w:sz w:val="28"/>
          <w:szCs w:val="28"/>
        </w:rPr>
        <w:t xml:space="preserve"> вид. доп.  – К. : «Правова єдність», 2009. – С. 182–215. </w:t>
      </w:r>
    </w:p>
    <w:p w:rsidR="00BB4915" w:rsidRPr="00BB4915" w:rsidRDefault="00BB4915" w:rsidP="00133316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Муніципальна влада в Україні</w:t>
      </w: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проблеми теорії та практики. / О. В.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Батанов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; [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М. О.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Баймуратов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]; НАН України, Ін-т держави і права ім. В. М.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Корецького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 К.: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думка, 2010. –  653 с.</w:t>
      </w:r>
    </w:p>
    <w:p w:rsidR="00BB4915" w:rsidRPr="00BB4915" w:rsidRDefault="00BB4915" w:rsidP="00133316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Муніципальне статутне право : [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посіб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вищ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.] / А. В. Дуда, В. М.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Кампо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Ю.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Росіхіна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К. С.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Рубанський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. ред. В. М. 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Кампо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 [2-ге вид.,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і випр.]. –  Од.: </w:t>
      </w:r>
      <w:proofErr w:type="spellStart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</w:t>
      </w:r>
      <w:proofErr w:type="spellEnd"/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. літ., 2005. –  133 с</w:t>
      </w:r>
      <w:r w:rsidRPr="00BB491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BB4915" w:rsidRPr="00BB4915" w:rsidRDefault="00BB4915" w:rsidP="00133316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Місцеве самоврядування в країнах Східної Європи та СНД: Антологія описових документів. Пер. з англ. / Інститут місцевого врядування та Державної Служби (Угорщина). – Будапешт, 1994. – С. 107.</w:t>
      </w:r>
    </w:p>
    <w:p w:rsidR="00BB4915" w:rsidRPr="00BB4915" w:rsidRDefault="00BB4915" w:rsidP="001333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316" w:rsidRPr="00354453" w:rsidRDefault="00133316" w:rsidP="00133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35445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5</w:t>
      </w:r>
      <w:r w:rsidRPr="00354453">
        <w:rPr>
          <w:rFonts w:ascii="Times New Roman" w:hAnsi="Times New Roman" w:cs="Times New Roman"/>
          <w:b/>
          <w:color w:val="000000"/>
          <w:sz w:val="28"/>
          <w:szCs w:val="28"/>
        </w:rPr>
        <w:t>. Матеріально-фінансова основа місцевого самоврядування</w:t>
      </w:r>
    </w:p>
    <w:p w:rsidR="00133316" w:rsidRPr="00CF11A1" w:rsidRDefault="00133316" w:rsidP="001333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3316" w:rsidRPr="00BB4915" w:rsidRDefault="00133316" w:rsidP="00133316">
      <w:pPr>
        <w:keepNext/>
        <w:keepLines/>
        <w:tabs>
          <w:tab w:val="left" w:pos="42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Семінарське заняття №</w:t>
      </w:r>
      <w:r w:rsidRPr="00CF1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BB491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2 год.</w:t>
      </w:r>
    </w:p>
    <w:p w:rsidR="00133316" w:rsidRPr="00BB4915" w:rsidRDefault="00133316" w:rsidP="00133316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План</w:t>
      </w:r>
    </w:p>
    <w:p w:rsidR="00133316" w:rsidRPr="00BB4915" w:rsidRDefault="00133316" w:rsidP="00133316">
      <w:pPr>
        <w:keepNext/>
        <w:keepLines/>
        <w:tabs>
          <w:tab w:val="left" w:pos="426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F11A1" w:rsidRPr="005626C6" w:rsidRDefault="005626C6" w:rsidP="00CF11A1">
      <w:pPr>
        <w:pStyle w:val="a3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62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Конституційне закріплення економічних основ місцевого самоврядування. </w:t>
      </w:r>
      <w:r w:rsidR="00CF11A1" w:rsidRPr="00562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комунальної власності</w:t>
      </w:r>
    </w:p>
    <w:p w:rsidR="00CF11A1" w:rsidRPr="005626C6" w:rsidRDefault="00133316" w:rsidP="00CF11A1">
      <w:pPr>
        <w:pStyle w:val="a3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5626C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</w:t>
      </w:r>
      <w:r w:rsidR="00CF11A1" w:rsidRPr="005626C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равові</w:t>
      </w:r>
      <w:proofErr w:type="spellEnd"/>
      <w:r w:rsidR="00CF11A1" w:rsidRPr="005626C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засади </w:t>
      </w:r>
      <w:proofErr w:type="spellStart"/>
      <w:r w:rsidR="00CF11A1" w:rsidRPr="005626C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місцевих</w:t>
      </w:r>
      <w:proofErr w:type="spellEnd"/>
      <w:r w:rsidR="00CF11A1" w:rsidRPr="005626C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spellStart"/>
      <w:r w:rsidR="00CF11A1" w:rsidRPr="005626C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бюджеті</w:t>
      </w:r>
      <w:proofErr w:type="gramStart"/>
      <w:r w:rsidR="00CF11A1" w:rsidRPr="005626C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</w:t>
      </w:r>
      <w:proofErr w:type="spellEnd"/>
      <w:proofErr w:type="gramEnd"/>
    </w:p>
    <w:p w:rsidR="00CF11A1" w:rsidRPr="005626C6" w:rsidRDefault="00CF11A1" w:rsidP="00CF11A1">
      <w:pPr>
        <w:pStyle w:val="a3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62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Участь держави у формуванні доходів місцевих бюджетів</w:t>
      </w:r>
    </w:p>
    <w:p w:rsidR="00CF11A1" w:rsidRPr="005626C6" w:rsidRDefault="00CF11A1" w:rsidP="00CF11A1">
      <w:pPr>
        <w:pStyle w:val="a3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62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Доходи та видатки місцевих бюджетів</w:t>
      </w:r>
    </w:p>
    <w:p w:rsidR="00CF11A1" w:rsidRPr="005626C6" w:rsidRDefault="005626C6" w:rsidP="00CF11A1">
      <w:pPr>
        <w:pStyle w:val="a3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626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Міжбюджетні відносини та фінансове вирівнювання.</w:t>
      </w:r>
    </w:p>
    <w:p w:rsidR="00133316" w:rsidRPr="00BB4915" w:rsidRDefault="00133316" w:rsidP="00133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566DA" w:rsidRPr="00354453" w:rsidRDefault="00133316" w:rsidP="00E566DA">
      <w:pPr>
        <w:pStyle w:val="a4"/>
        <w:ind w:firstLine="720"/>
        <w:jc w:val="both"/>
        <w:rPr>
          <w:sz w:val="28"/>
          <w:szCs w:val="28"/>
          <w:lang w:val="uk-UA"/>
        </w:rPr>
      </w:pPr>
      <w:r w:rsidRPr="00CF11A1">
        <w:rPr>
          <w:b/>
          <w:i/>
          <w:sz w:val="28"/>
          <w:szCs w:val="28"/>
          <w:lang w:val="uk-UA"/>
        </w:rPr>
        <w:t>Основні поняття, терміни та категорії, що підлягають засвоєнню:</w:t>
      </w:r>
      <w:r w:rsidR="00E566DA" w:rsidRPr="00E566DA">
        <w:rPr>
          <w:sz w:val="28"/>
          <w:szCs w:val="28"/>
          <w:lang w:val="uk-UA"/>
        </w:rPr>
        <w:t xml:space="preserve"> </w:t>
      </w:r>
      <w:r w:rsidR="00E566DA" w:rsidRPr="00354453">
        <w:rPr>
          <w:sz w:val="28"/>
          <w:szCs w:val="28"/>
          <w:lang w:val="uk-UA"/>
        </w:rPr>
        <w:t>об'єкти комунальної власності,</w:t>
      </w:r>
      <w:r w:rsidR="00E566DA" w:rsidRPr="00354453">
        <w:rPr>
          <w:b/>
          <w:sz w:val="28"/>
          <w:szCs w:val="28"/>
          <w:lang w:val="uk-UA"/>
        </w:rPr>
        <w:t xml:space="preserve"> </w:t>
      </w:r>
      <w:r w:rsidR="00E566DA" w:rsidRPr="00354453">
        <w:rPr>
          <w:sz w:val="28"/>
          <w:szCs w:val="28"/>
          <w:lang w:val="uk-UA"/>
        </w:rPr>
        <w:t xml:space="preserve">володіння, користування і розпорядження комунальною власністю; право господарського відання; право оперативного управління об’єктами комунальної власності; </w:t>
      </w:r>
      <w:r w:rsidR="00E566DA" w:rsidRPr="00354453">
        <w:rPr>
          <w:color w:val="000000"/>
          <w:sz w:val="28"/>
          <w:szCs w:val="28"/>
          <w:lang w:val="uk-UA"/>
        </w:rPr>
        <w:t>система місцевих фінансів; місцеві бюджети, особливості їх при</w:t>
      </w:r>
      <w:r w:rsidR="00E566DA" w:rsidRPr="00354453">
        <w:rPr>
          <w:color w:val="000000"/>
          <w:sz w:val="28"/>
          <w:szCs w:val="28"/>
          <w:lang w:val="uk-UA"/>
        </w:rPr>
        <w:softHyphen/>
        <w:t>буткової та видаткової частин; місцеві податки і збори; позабюджет</w:t>
      </w:r>
      <w:r w:rsidR="00E566DA" w:rsidRPr="00354453">
        <w:rPr>
          <w:color w:val="000000"/>
          <w:sz w:val="28"/>
          <w:szCs w:val="28"/>
          <w:lang w:val="uk-UA"/>
        </w:rPr>
        <w:softHyphen/>
        <w:t>ні, валютні та інші цільові фонди; комунальний кредит.</w:t>
      </w:r>
    </w:p>
    <w:p w:rsidR="00BB4915" w:rsidRPr="00BB4915" w:rsidRDefault="00BB4915" w:rsidP="0013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6DA" w:rsidRPr="00BB4915" w:rsidRDefault="00E566DA" w:rsidP="00E566DA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Рекомендована література до Теми </w:t>
      </w:r>
      <w:r w:rsidR="007B26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BB4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B4915" w:rsidRPr="00BB4915" w:rsidRDefault="00BB4915" w:rsidP="000139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9B5" w:rsidRPr="00BB4915" w:rsidRDefault="000139B5" w:rsidP="000139B5">
      <w:pPr>
        <w:numPr>
          <w:ilvl w:val="0"/>
          <w:numId w:val="1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Конституція України:</w:t>
      </w:r>
      <w:r w:rsidRPr="00BB49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Прийнята на 5-й сесії Верховної Ради України 28 жовтня 1996 р. // Відомості Верховної Ради України. – 1996. – № 30. – Ст. 141.</w:t>
      </w:r>
    </w:p>
    <w:p w:rsidR="000139B5" w:rsidRPr="00BB4915" w:rsidRDefault="000139B5" w:rsidP="000139B5">
      <w:pPr>
        <w:widowControl w:val="0"/>
        <w:numPr>
          <w:ilvl w:val="0"/>
          <w:numId w:val="15"/>
        </w:numPr>
        <w:tabs>
          <w:tab w:val="left" w:pos="900"/>
          <w:tab w:val="left" w:pos="1080"/>
        </w:tabs>
        <w:spacing w:after="0" w:line="240" w:lineRule="auto"/>
        <w:ind w:left="0" w:right="-6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 місцеве самоврядування в Україні: Закон України від 21 травня 1997 р. </w:t>
      </w:r>
      <w:r w:rsidRPr="00BB4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Відомості Верховної Ради України. – 1997. – № 24. – Ст. 170.</w:t>
      </w:r>
    </w:p>
    <w:p w:rsidR="000139B5" w:rsidRPr="000139B5" w:rsidRDefault="000139B5" w:rsidP="000139B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9B5">
        <w:rPr>
          <w:rFonts w:ascii="Times New Roman" w:hAnsi="Times New Roman" w:cs="Times New Roman"/>
          <w:color w:val="000000"/>
          <w:sz w:val="28"/>
          <w:szCs w:val="28"/>
        </w:rPr>
        <w:t>Про місцеві державні адміністрації: Закон України від 9 квітня 1999 р. // Відомості Верховної Ради України. – 1999. – № 20-21. – Ст. 190.</w:t>
      </w:r>
    </w:p>
    <w:p w:rsidR="000139B5" w:rsidRPr="000139B5" w:rsidRDefault="000139B5" w:rsidP="000139B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9B5">
        <w:rPr>
          <w:rFonts w:ascii="Times New Roman" w:hAnsi="Times New Roman" w:cs="Times New Roman"/>
          <w:sz w:val="28"/>
          <w:szCs w:val="28"/>
        </w:rPr>
        <w:lastRenderedPageBreak/>
        <w:t xml:space="preserve">Про органи самоорганізації населення: </w:t>
      </w:r>
      <w:r w:rsidRPr="000139B5">
        <w:rPr>
          <w:rFonts w:ascii="Times New Roman" w:hAnsi="Times New Roman" w:cs="Times New Roman"/>
          <w:color w:val="000000"/>
          <w:sz w:val="28"/>
          <w:szCs w:val="28"/>
        </w:rPr>
        <w:t>Закон України від 11 липня 2001 р. // Відомості Верховної Ради України. – 2001. – № 48. – Ст. 254.</w:t>
      </w:r>
    </w:p>
    <w:p w:rsidR="000139B5" w:rsidRPr="000139B5" w:rsidRDefault="000139B5" w:rsidP="000139B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9B5">
        <w:rPr>
          <w:rFonts w:ascii="Times New Roman" w:hAnsi="Times New Roman" w:cs="Times New Roman"/>
          <w:sz w:val="28"/>
          <w:szCs w:val="28"/>
        </w:rPr>
        <w:t xml:space="preserve">Про службу в органах місцевого самоврядування: </w:t>
      </w:r>
      <w:r w:rsidRPr="000139B5">
        <w:rPr>
          <w:rFonts w:ascii="Times New Roman" w:hAnsi="Times New Roman" w:cs="Times New Roman"/>
          <w:color w:val="000000"/>
          <w:sz w:val="28"/>
          <w:szCs w:val="28"/>
        </w:rPr>
        <w:t>Закон України від 7 червня 2001 р. // Відомості Верховної Ради України. – 2001. – № 33. – Ст. 175.</w:t>
      </w:r>
    </w:p>
    <w:p w:rsidR="000139B5" w:rsidRPr="000139B5" w:rsidRDefault="000139B5" w:rsidP="000139B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9B5">
        <w:rPr>
          <w:rFonts w:ascii="Times New Roman" w:hAnsi="Times New Roman" w:cs="Times New Roman"/>
          <w:sz w:val="28"/>
          <w:szCs w:val="28"/>
        </w:rPr>
        <w:t xml:space="preserve">Про столицю України – місто-герой Київ: </w:t>
      </w:r>
      <w:r w:rsidRPr="000139B5">
        <w:rPr>
          <w:rFonts w:ascii="Times New Roman" w:hAnsi="Times New Roman" w:cs="Times New Roman"/>
          <w:color w:val="000000"/>
          <w:sz w:val="28"/>
          <w:szCs w:val="28"/>
        </w:rPr>
        <w:t>Закон України від 15 січня 1999 р. // Відомості Верховної Ради України. – 1999. – № 11. – Ст. 79.</w:t>
      </w:r>
    </w:p>
    <w:p w:rsidR="000139B5" w:rsidRPr="000139B5" w:rsidRDefault="000139B5" w:rsidP="000139B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9B5">
        <w:rPr>
          <w:rFonts w:ascii="Times New Roman" w:hAnsi="Times New Roman" w:cs="Times New Roman"/>
          <w:sz w:val="28"/>
          <w:szCs w:val="28"/>
        </w:rPr>
        <w:t>Про добровільне об’єднання територіальних громад: Закон України від 05.02.2015 № 157-VIII // Відомості Верховної Ради України. – 2015. - №13. – Ст.91.</w:t>
      </w:r>
    </w:p>
    <w:p w:rsidR="00BB4915" w:rsidRPr="000139B5" w:rsidRDefault="000139B5" w:rsidP="000139B5">
      <w:pPr>
        <w:pStyle w:val="a3"/>
        <w:widowControl w:val="0"/>
        <w:numPr>
          <w:ilvl w:val="0"/>
          <w:numId w:val="15"/>
        </w:numPr>
        <w:tabs>
          <w:tab w:val="left" w:pos="0"/>
          <w:tab w:val="left" w:pos="3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Муніципальне право зарубіжних країн: </w:t>
      </w:r>
      <w:proofErr w:type="spellStart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 2 ч. / [За </w:t>
      </w:r>
      <w:proofErr w:type="spellStart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 проф. П.Ф. Мартиненка]. - К.: Знання України, 2005-2006. - (</w:t>
      </w:r>
      <w:proofErr w:type="spellStart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</w:t>
      </w:r>
      <w:proofErr w:type="spellEnd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</w:t>
      </w:r>
      <w:proofErr w:type="spellEnd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технології у </w:t>
      </w:r>
      <w:proofErr w:type="spellStart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муніцип</w:t>
      </w:r>
      <w:proofErr w:type="spellEnd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праві).  Ч. 2 / М.О. </w:t>
      </w:r>
      <w:proofErr w:type="spellStart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Баймуратов</w:t>
      </w:r>
      <w:proofErr w:type="spellEnd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Батанов</w:t>
      </w:r>
      <w:proofErr w:type="spellEnd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 </w:t>
      </w:r>
      <w:proofErr w:type="spellStart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Кампо</w:t>
      </w:r>
      <w:proofErr w:type="spellEnd"/>
      <w:r w:rsidRPr="00013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О.А. Музика. - 2006. - 120 с.</w:t>
      </w:r>
    </w:p>
    <w:p w:rsidR="000139B5" w:rsidRPr="00354453" w:rsidRDefault="000139B5" w:rsidP="000139B5">
      <w:pPr>
        <w:pStyle w:val="a6"/>
        <w:widowControl w:val="0"/>
        <w:numPr>
          <w:ilvl w:val="0"/>
          <w:numId w:val="15"/>
        </w:numPr>
        <w:spacing w:after="0"/>
        <w:ind w:left="0" w:firstLine="720"/>
        <w:jc w:val="both"/>
        <w:rPr>
          <w:szCs w:val="28"/>
        </w:rPr>
      </w:pPr>
      <w:r w:rsidRPr="000139B5">
        <w:rPr>
          <w:szCs w:val="28"/>
        </w:rPr>
        <w:t>Колодій А.М., Олійник А.Ю. Державне будівництво і місцеве самоврядування в Україні: підручник / 2-е вид., перероб. і</w:t>
      </w:r>
      <w:r w:rsidRPr="00354453">
        <w:rPr>
          <w:szCs w:val="28"/>
        </w:rPr>
        <w:t xml:space="preserve"> </w:t>
      </w:r>
      <w:proofErr w:type="spellStart"/>
      <w:r w:rsidRPr="00354453">
        <w:rPr>
          <w:szCs w:val="28"/>
        </w:rPr>
        <w:t>доп</w:t>
      </w:r>
      <w:proofErr w:type="spellEnd"/>
      <w:r w:rsidRPr="00354453">
        <w:rPr>
          <w:szCs w:val="28"/>
        </w:rPr>
        <w:t xml:space="preserve">. – К.: </w:t>
      </w:r>
      <w:proofErr w:type="spellStart"/>
      <w:r w:rsidRPr="00354453">
        <w:rPr>
          <w:szCs w:val="28"/>
        </w:rPr>
        <w:t>Юрінком</w:t>
      </w:r>
      <w:proofErr w:type="spellEnd"/>
      <w:r w:rsidRPr="00354453">
        <w:rPr>
          <w:szCs w:val="28"/>
        </w:rPr>
        <w:t xml:space="preserve"> Інтер, 2007. – 504 с.</w:t>
      </w:r>
    </w:p>
    <w:p w:rsidR="000139B5" w:rsidRPr="00354453" w:rsidRDefault="000139B5" w:rsidP="000139B5">
      <w:pPr>
        <w:pStyle w:val="a6"/>
        <w:widowControl w:val="0"/>
        <w:numPr>
          <w:ilvl w:val="0"/>
          <w:numId w:val="15"/>
        </w:numPr>
        <w:spacing w:after="0"/>
        <w:ind w:left="0" w:firstLine="720"/>
        <w:jc w:val="both"/>
        <w:rPr>
          <w:szCs w:val="28"/>
        </w:rPr>
      </w:pPr>
      <w:r w:rsidRPr="00354453">
        <w:rPr>
          <w:szCs w:val="28"/>
        </w:rPr>
        <w:t xml:space="preserve"> </w:t>
      </w:r>
      <w:proofErr w:type="spellStart"/>
      <w:r w:rsidRPr="00354453">
        <w:rPr>
          <w:szCs w:val="28"/>
        </w:rPr>
        <w:t>Батанов</w:t>
      </w:r>
      <w:proofErr w:type="spellEnd"/>
      <w:r w:rsidRPr="00354453">
        <w:rPr>
          <w:szCs w:val="28"/>
        </w:rPr>
        <w:t xml:space="preserve"> О.В. Муніципальне право України : </w:t>
      </w:r>
      <w:proofErr w:type="spellStart"/>
      <w:r w:rsidRPr="00354453">
        <w:rPr>
          <w:rStyle w:val="highlightselected"/>
          <w:szCs w:val="28"/>
        </w:rPr>
        <w:t>підруч</w:t>
      </w:r>
      <w:proofErr w:type="spellEnd"/>
      <w:r w:rsidRPr="00354453">
        <w:rPr>
          <w:szCs w:val="28"/>
        </w:rPr>
        <w:t xml:space="preserve">. / О.В. </w:t>
      </w:r>
      <w:proofErr w:type="spellStart"/>
      <w:r w:rsidRPr="00354453">
        <w:rPr>
          <w:szCs w:val="28"/>
        </w:rPr>
        <w:t>Батанов</w:t>
      </w:r>
      <w:proofErr w:type="spellEnd"/>
      <w:r w:rsidRPr="00354453">
        <w:rPr>
          <w:szCs w:val="28"/>
        </w:rPr>
        <w:t>. – Х.: ТОВ «Одисей» 2008. – 528 с.</w:t>
      </w:r>
    </w:p>
    <w:p w:rsidR="000139B5" w:rsidRPr="00354453" w:rsidRDefault="000139B5" w:rsidP="000139B5">
      <w:pPr>
        <w:pStyle w:val="a6"/>
        <w:widowControl w:val="0"/>
        <w:numPr>
          <w:ilvl w:val="0"/>
          <w:numId w:val="15"/>
        </w:numPr>
        <w:spacing w:after="0"/>
        <w:ind w:left="0" w:firstLine="720"/>
        <w:jc w:val="both"/>
        <w:rPr>
          <w:rFonts w:eastAsia="SimHei"/>
          <w:szCs w:val="28"/>
        </w:rPr>
      </w:pPr>
      <w:r w:rsidRPr="00354453">
        <w:rPr>
          <w:iCs/>
          <w:szCs w:val="28"/>
        </w:rPr>
        <w:t xml:space="preserve"> Муніципальне </w:t>
      </w:r>
      <w:r w:rsidRPr="00354453">
        <w:rPr>
          <w:szCs w:val="28"/>
        </w:rPr>
        <w:t xml:space="preserve">право України : </w:t>
      </w:r>
      <w:proofErr w:type="spellStart"/>
      <w:r w:rsidRPr="00354453">
        <w:rPr>
          <w:szCs w:val="28"/>
        </w:rPr>
        <w:t>підруч</w:t>
      </w:r>
      <w:proofErr w:type="spellEnd"/>
      <w:r w:rsidRPr="00354453">
        <w:rPr>
          <w:szCs w:val="28"/>
        </w:rPr>
        <w:t xml:space="preserve">. / За ред. проф. В. Ф. </w:t>
      </w:r>
      <w:proofErr w:type="spellStart"/>
      <w:r w:rsidRPr="00354453">
        <w:rPr>
          <w:szCs w:val="28"/>
        </w:rPr>
        <w:t>Погорілка</w:t>
      </w:r>
      <w:proofErr w:type="spellEnd"/>
      <w:r w:rsidRPr="00354453">
        <w:rPr>
          <w:szCs w:val="28"/>
        </w:rPr>
        <w:t xml:space="preserve">, О. Ф. </w:t>
      </w:r>
      <w:proofErr w:type="spellStart"/>
      <w:r w:rsidRPr="00354453">
        <w:rPr>
          <w:rFonts w:eastAsia="SimHei"/>
          <w:szCs w:val="28"/>
        </w:rPr>
        <w:t>Фрицького</w:t>
      </w:r>
      <w:proofErr w:type="spellEnd"/>
      <w:r w:rsidRPr="00354453">
        <w:rPr>
          <w:rFonts w:eastAsia="SimHei"/>
          <w:szCs w:val="28"/>
        </w:rPr>
        <w:t xml:space="preserve">. — К.: </w:t>
      </w:r>
      <w:proofErr w:type="spellStart"/>
      <w:r w:rsidRPr="00354453">
        <w:rPr>
          <w:rFonts w:eastAsia="SimHei"/>
          <w:szCs w:val="28"/>
        </w:rPr>
        <w:t>Юрінком</w:t>
      </w:r>
      <w:proofErr w:type="spellEnd"/>
      <w:r w:rsidRPr="00354453">
        <w:rPr>
          <w:rFonts w:eastAsia="SimHei"/>
          <w:szCs w:val="28"/>
        </w:rPr>
        <w:t xml:space="preserve"> Інтер, 2006. – 592 с.</w:t>
      </w:r>
    </w:p>
    <w:p w:rsidR="000139B5" w:rsidRPr="00354453" w:rsidRDefault="000139B5" w:rsidP="000139B5">
      <w:pPr>
        <w:pStyle w:val="a6"/>
        <w:widowControl w:val="0"/>
        <w:numPr>
          <w:ilvl w:val="0"/>
          <w:numId w:val="15"/>
        </w:numPr>
        <w:spacing w:after="0"/>
        <w:ind w:left="0" w:firstLine="720"/>
        <w:jc w:val="both"/>
        <w:rPr>
          <w:rFonts w:eastAsia="SimHei"/>
          <w:szCs w:val="28"/>
        </w:rPr>
      </w:pPr>
      <w:r w:rsidRPr="00354453">
        <w:rPr>
          <w:rFonts w:eastAsia="SimHei"/>
          <w:szCs w:val="28"/>
        </w:rPr>
        <w:t xml:space="preserve"> Муніципальне  право України: </w:t>
      </w:r>
      <w:r w:rsidRPr="00354453">
        <w:rPr>
          <w:rStyle w:val="highlightselected"/>
          <w:rFonts w:eastAsia="SimHei"/>
          <w:szCs w:val="28"/>
        </w:rPr>
        <w:t>Підруч</w:t>
      </w:r>
      <w:r w:rsidRPr="00354453">
        <w:rPr>
          <w:rFonts w:eastAsia="SimHei"/>
          <w:szCs w:val="28"/>
        </w:rPr>
        <w:t>ник [</w:t>
      </w:r>
      <w:proofErr w:type="spellStart"/>
      <w:r w:rsidRPr="00354453">
        <w:rPr>
          <w:rFonts w:eastAsia="SimHei"/>
          <w:szCs w:val="28"/>
        </w:rPr>
        <w:t>Погорілко</w:t>
      </w:r>
      <w:proofErr w:type="spellEnd"/>
      <w:r w:rsidRPr="00354453">
        <w:rPr>
          <w:rFonts w:eastAsia="SimHei"/>
          <w:szCs w:val="28"/>
        </w:rPr>
        <w:t xml:space="preserve"> В.Ф., </w:t>
      </w:r>
      <w:proofErr w:type="spellStart"/>
      <w:r w:rsidRPr="00354453">
        <w:rPr>
          <w:rFonts w:eastAsia="SimHei"/>
          <w:szCs w:val="28"/>
        </w:rPr>
        <w:t>Баймуратов</w:t>
      </w:r>
      <w:proofErr w:type="spellEnd"/>
      <w:r w:rsidRPr="00354453">
        <w:rPr>
          <w:rFonts w:eastAsia="SimHei"/>
          <w:szCs w:val="28"/>
        </w:rPr>
        <w:t xml:space="preserve"> М.О., </w:t>
      </w:r>
      <w:proofErr w:type="spellStart"/>
      <w:r w:rsidRPr="00354453">
        <w:rPr>
          <w:rFonts w:eastAsia="SimHei"/>
          <w:szCs w:val="28"/>
        </w:rPr>
        <w:t>Бальцій</w:t>
      </w:r>
      <w:proofErr w:type="spellEnd"/>
      <w:r w:rsidRPr="00354453">
        <w:rPr>
          <w:rFonts w:eastAsia="SimHei"/>
          <w:szCs w:val="28"/>
        </w:rPr>
        <w:t xml:space="preserve"> Ю.Ю. та </w:t>
      </w:r>
      <w:proofErr w:type="spellStart"/>
      <w:r w:rsidRPr="00354453">
        <w:rPr>
          <w:rFonts w:eastAsia="SimHei"/>
          <w:szCs w:val="28"/>
        </w:rPr>
        <w:t>ін</w:t>
      </w:r>
      <w:proofErr w:type="spellEnd"/>
      <w:r w:rsidRPr="00354453">
        <w:rPr>
          <w:rFonts w:eastAsia="SimHei"/>
          <w:szCs w:val="28"/>
        </w:rPr>
        <w:t xml:space="preserve">]. / За ред. </w:t>
      </w:r>
      <w:proofErr w:type="spellStart"/>
      <w:r w:rsidRPr="00354453">
        <w:rPr>
          <w:rFonts w:eastAsia="SimHei"/>
          <w:szCs w:val="28"/>
        </w:rPr>
        <w:t>Баймуратова</w:t>
      </w:r>
      <w:proofErr w:type="spellEnd"/>
      <w:r w:rsidRPr="00354453">
        <w:rPr>
          <w:rFonts w:eastAsia="SimHei"/>
          <w:szCs w:val="28"/>
        </w:rPr>
        <w:t xml:space="preserve"> М.О. — 2 - </w:t>
      </w:r>
      <w:proofErr w:type="spellStart"/>
      <w:r w:rsidRPr="00354453">
        <w:rPr>
          <w:rFonts w:eastAsia="SimHei"/>
          <w:szCs w:val="28"/>
        </w:rPr>
        <w:t>ге</w:t>
      </w:r>
      <w:proofErr w:type="spellEnd"/>
      <w:r w:rsidRPr="00354453">
        <w:rPr>
          <w:rFonts w:eastAsia="SimHei"/>
          <w:szCs w:val="28"/>
        </w:rPr>
        <w:t xml:space="preserve"> вид. </w:t>
      </w:r>
      <w:proofErr w:type="spellStart"/>
      <w:r w:rsidRPr="00354453">
        <w:rPr>
          <w:rFonts w:eastAsia="SimHei"/>
          <w:szCs w:val="28"/>
        </w:rPr>
        <w:t>доп</w:t>
      </w:r>
      <w:proofErr w:type="spellEnd"/>
      <w:r w:rsidRPr="00354453">
        <w:rPr>
          <w:rFonts w:eastAsia="SimHei"/>
          <w:szCs w:val="28"/>
        </w:rPr>
        <w:t xml:space="preserve">.  – К. : «Правова єдність», 2009. – С. 182–215. </w:t>
      </w:r>
    </w:p>
    <w:p w:rsidR="000139B5" w:rsidRPr="00354453" w:rsidRDefault="000139B5" w:rsidP="000139B5">
      <w:pPr>
        <w:pStyle w:val="a6"/>
        <w:widowControl w:val="0"/>
        <w:numPr>
          <w:ilvl w:val="0"/>
          <w:numId w:val="15"/>
        </w:numPr>
        <w:spacing w:after="0"/>
        <w:ind w:left="0" w:firstLine="720"/>
        <w:jc w:val="both"/>
        <w:rPr>
          <w:rFonts w:eastAsia="SimHei"/>
          <w:szCs w:val="28"/>
        </w:rPr>
      </w:pPr>
      <w:r w:rsidRPr="00354453">
        <w:rPr>
          <w:rFonts w:eastAsia="SimHei"/>
          <w:szCs w:val="28"/>
        </w:rPr>
        <w:t xml:space="preserve"> Кириленко О.П. Місцеві фінанси : </w:t>
      </w:r>
      <w:r w:rsidRPr="00354453">
        <w:rPr>
          <w:rStyle w:val="highlightselected"/>
          <w:rFonts w:eastAsia="SimHei"/>
          <w:szCs w:val="28"/>
        </w:rPr>
        <w:t>Підруч</w:t>
      </w:r>
      <w:r w:rsidRPr="00354453">
        <w:rPr>
          <w:rFonts w:eastAsia="SimHei"/>
          <w:szCs w:val="28"/>
        </w:rPr>
        <w:t>ник. / О. Кириленко.  – К.:  «Знання», 2006.  – 677 с.</w:t>
      </w:r>
    </w:p>
    <w:p w:rsidR="000139B5" w:rsidRDefault="000139B5" w:rsidP="000139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9B5" w:rsidRPr="00BB4915" w:rsidRDefault="000139B5" w:rsidP="000139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915" w:rsidRPr="00BB4915" w:rsidRDefault="00BB4915" w:rsidP="000139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915" w:rsidRPr="00BB4915" w:rsidRDefault="00BB4915" w:rsidP="001333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915" w:rsidRPr="00BB4915" w:rsidRDefault="00BB4915" w:rsidP="001333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915" w:rsidRPr="00BB4915" w:rsidRDefault="00BB4915" w:rsidP="001333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915" w:rsidRPr="00BB4915" w:rsidRDefault="00BB4915" w:rsidP="001333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915" w:rsidRPr="00BB4915" w:rsidRDefault="00BB4915" w:rsidP="001333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915" w:rsidRPr="00BB4915" w:rsidRDefault="00BB4915" w:rsidP="001333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915" w:rsidRPr="00BB4915" w:rsidRDefault="00BB4915" w:rsidP="001333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915" w:rsidRPr="00BB4915" w:rsidRDefault="00BB4915" w:rsidP="001333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915" w:rsidRPr="00BB4915" w:rsidRDefault="00BB4915" w:rsidP="0013331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915" w:rsidRPr="00BB4915" w:rsidRDefault="00BB4915" w:rsidP="00BB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915" w:rsidRDefault="00BB4915" w:rsidP="00BB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D03" w:rsidRDefault="00513D03" w:rsidP="00BB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D03" w:rsidRDefault="00513D03" w:rsidP="00BB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D03" w:rsidRDefault="00513D03" w:rsidP="00BB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D03" w:rsidRDefault="00513D03" w:rsidP="00BB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D03" w:rsidRPr="00BB4915" w:rsidRDefault="00513D03" w:rsidP="00BB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915" w:rsidRPr="00BB4915" w:rsidRDefault="00BB4915" w:rsidP="00BB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Pr="00BB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Критерії оцінювання аудиторної роботи</w:t>
      </w:r>
    </w:p>
    <w:p w:rsidR="00BB4915" w:rsidRPr="00BB4915" w:rsidRDefault="00BB4915" w:rsidP="00BB4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слухачів на семінарських заняттях</w:t>
      </w:r>
    </w:p>
    <w:p w:rsidR="00BB4915" w:rsidRPr="00BB4915" w:rsidRDefault="00BB4915" w:rsidP="00BB49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95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49"/>
      </w:tblGrid>
      <w:tr w:rsidR="00BB4915" w:rsidRPr="00BB4915" w:rsidTr="002307A0">
        <w:trPr>
          <w:cantSplit/>
          <w:trHeight w:val="915"/>
        </w:trPr>
        <w:tc>
          <w:tcPr>
            <w:tcW w:w="540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BB4915" w:rsidRPr="00BB4915" w:rsidRDefault="00BB4915" w:rsidP="00BB4915">
            <w:pPr>
              <w:widowControl w:val="0"/>
              <w:tabs>
                <w:tab w:val="left" w:pos="1042"/>
              </w:tabs>
              <w:spacing w:after="0" w:line="233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BB4915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Б</w:t>
            </w:r>
            <w:r w:rsidRPr="00BB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АЛИ</w:t>
            </w:r>
          </w:p>
        </w:tc>
        <w:tc>
          <w:tcPr>
            <w:tcW w:w="9049" w:type="dxa"/>
            <w:vAlign w:val="center"/>
          </w:tcPr>
          <w:p w:rsidR="00BB4915" w:rsidRPr="00BB4915" w:rsidRDefault="00BB4915" w:rsidP="00BB4915">
            <w:pPr>
              <w:widowControl w:val="0"/>
              <w:tabs>
                <w:tab w:val="left" w:pos="1042"/>
              </w:tabs>
              <w:spacing w:after="0" w:line="233" w:lineRule="auto"/>
              <w:ind w:left="-60" w:righ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ПОЯСНЕННЯ</w:t>
            </w:r>
          </w:p>
        </w:tc>
      </w:tr>
      <w:tr w:rsidR="00BB4915" w:rsidRPr="00BB4915" w:rsidTr="002307A0">
        <w:trPr>
          <w:trHeight w:val="580"/>
        </w:trPr>
        <w:tc>
          <w:tcPr>
            <w:tcW w:w="540" w:type="dxa"/>
            <w:vAlign w:val="center"/>
          </w:tcPr>
          <w:p w:rsidR="00BB4915" w:rsidRPr="00BB4915" w:rsidRDefault="00BB4915" w:rsidP="00BB491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49" w:type="dxa"/>
            <w:vAlign w:val="center"/>
          </w:tcPr>
          <w:p w:rsidR="00BB4915" w:rsidRPr="00BB4915" w:rsidRDefault="00BB4915" w:rsidP="00BB4915">
            <w:pPr>
              <w:widowControl w:val="0"/>
              <w:snapToGrid w:val="0"/>
              <w:spacing w:after="0" w:line="233" w:lineRule="auto"/>
              <w:ind w:left="-60" w:right="-8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49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Слухач відповідає на всі питання семінарського заняття, розкриває зміст понять, що підлягають засвоєнню при вивченні теми; виконує всі завдання, може проводити порівняння муніципальних норм та інститутів України та зарубіжних країн, чітко і правильно висловлює і обґрунтовує  власну думку щодо предмету заняття, наводить аргументи на її підтвердження, що ґрунтуються на системному знанні теоретичних положень і практики реалізації муніципального права, правильно підводить підсумки щодо </w:t>
            </w:r>
            <w:proofErr w:type="spellStart"/>
            <w:r w:rsidRPr="00BB49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конкетного</w:t>
            </w:r>
            <w:proofErr w:type="spellEnd"/>
            <w:r w:rsidRPr="00BB49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розглянутого питання та теми загалом. </w:t>
            </w:r>
            <w:r w:rsidRPr="00BB491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Під час заняття продемонстрована стабільна активність та ініціативність.</w:t>
            </w:r>
          </w:p>
        </w:tc>
      </w:tr>
      <w:tr w:rsidR="00BB4915" w:rsidRPr="00BB4915" w:rsidTr="002307A0">
        <w:trPr>
          <w:cantSplit/>
          <w:trHeight w:val="580"/>
        </w:trPr>
        <w:tc>
          <w:tcPr>
            <w:tcW w:w="540" w:type="dxa"/>
            <w:vAlign w:val="center"/>
          </w:tcPr>
          <w:p w:rsidR="00BB4915" w:rsidRPr="00BB4915" w:rsidRDefault="00BB4915" w:rsidP="00BB491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49" w:type="dxa"/>
            <w:vAlign w:val="center"/>
          </w:tcPr>
          <w:p w:rsidR="00BB4915" w:rsidRPr="00BB4915" w:rsidRDefault="00BB4915" w:rsidP="00BB4915">
            <w:pPr>
              <w:widowControl w:val="0"/>
              <w:snapToGrid w:val="0"/>
              <w:spacing w:after="0" w:line="233" w:lineRule="auto"/>
              <w:ind w:left="-60" w:right="-8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49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Слухач відповідає на всі питання семінарського заняття, розкриває зміст понять, що підлягають засвоєнню при вивченні теми; виконує завдання, однак допускає неточності; може проводити порівняння муніципальних норм та інститутів України та зарубіжних країн, висловлює власну думку щодо предмету заняття, наводить аргументи на її підтвердження, що ґрунтуються на положеннях навчальних посібників і підручників з «Муніципального права», в окремих прикладах з практики правозастосування. </w:t>
            </w:r>
            <w:r w:rsidRPr="00BB491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Під час заняття продемонстрована ініціативність.</w:t>
            </w:r>
          </w:p>
        </w:tc>
      </w:tr>
      <w:tr w:rsidR="00BB4915" w:rsidRPr="00BB4915" w:rsidTr="002307A0">
        <w:trPr>
          <w:cantSplit/>
          <w:trHeight w:val="580"/>
        </w:trPr>
        <w:tc>
          <w:tcPr>
            <w:tcW w:w="540" w:type="dxa"/>
            <w:vAlign w:val="center"/>
          </w:tcPr>
          <w:p w:rsidR="00BB4915" w:rsidRPr="00BB4915" w:rsidRDefault="00BB4915" w:rsidP="00BB491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49" w:type="dxa"/>
            <w:vAlign w:val="center"/>
          </w:tcPr>
          <w:p w:rsidR="00BB4915" w:rsidRPr="00BB4915" w:rsidRDefault="00BB4915" w:rsidP="00BB4915">
            <w:pPr>
              <w:widowControl w:val="0"/>
              <w:snapToGrid w:val="0"/>
              <w:spacing w:after="0" w:line="233" w:lineRule="auto"/>
              <w:ind w:left="-60" w:right="-8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BB49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Слухач дає відповіді на більшість питань семінарського заняття, відтворює дефініції понять, що підлягають засвоєнню при вивченні теми; завдання виконує з неістотними помилками; не може проводити порівняння </w:t>
            </w:r>
            <w:proofErr w:type="spellStart"/>
            <w:r w:rsidRPr="00BB49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порівняння</w:t>
            </w:r>
            <w:proofErr w:type="spellEnd"/>
            <w:r w:rsidRPr="00BB49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муніципальних норм та інститутів України та зарубіжних країн.</w:t>
            </w:r>
          </w:p>
        </w:tc>
      </w:tr>
      <w:tr w:rsidR="00BB4915" w:rsidRPr="00BB4915" w:rsidTr="002307A0">
        <w:trPr>
          <w:cantSplit/>
          <w:trHeight w:val="580"/>
        </w:trPr>
        <w:tc>
          <w:tcPr>
            <w:tcW w:w="540" w:type="dxa"/>
            <w:vAlign w:val="center"/>
          </w:tcPr>
          <w:p w:rsidR="00BB4915" w:rsidRPr="00BB4915" w:rsidRDefault="00BB4915" w:rsidP="00BB4915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49" w:type="dxa"/>
            <w:vAlign w:val="center"/>
          </w:tcPr>
          <w:p w:rsidR="00BB4915" w:rsidRPr="00BB4915" w:rsidRDefault="00BB4915" w:rsidP="00BB4915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49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Слухач не готовий до заняття, не відповідає на питання, що винесені на розгляд, з труднощами виконує завдання, допускаючи змістовні помилки, невпевнено відтворює терміни і поняття, що розглядалися під час заняття.</w:t>
            </w:r>
          </w:p>
        </w:tc>
      </w:tr>
      <w:tr w:rsidR="00BB4915" w:rsidRPr="00BB4915" w:rsidTr="002307A0">
        <w:trPr>
          <w:cantSplit/>
          <w:trHeight w:val="580"/>
        </w:trPr>
        <w:tc>
          <w:tcPr>
            <w:tcW w:w="540" w:type="dxa"/>
            <w:vAlign w:val="center"/>
          </w:tcPr>
          <w:p w:rsidR="00BB4915" w:rsidRPr="00BB4915" w:rsidRDefault="00262F17" w:rsidP="00BB4915">
            <w:pPr>
              <w:widowControl w:val="0"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49" w:type="dxa"/>
            <w:vAlign w:val="center"/>
          </w:tcPr>
          <w:p w:rsidR="00BB4915" w:rsidRPr="00BB4915" w:rsidRDefault="00BB4915" w:rsidP="00BB4915">
            <w:pPr>
              <w:widowControl w:val="0"/>
              <w:snapToGrid w:val="0"/>
              <w:spacing w:after="0" w:line="204" w:lineRule="auto"/>
              <w:ind w:left="-62" w:right="-7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B49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Відсутність на занятті</w:t>
            </w:r>
          </w:p>
        </w:tc>
      </w:tr>
    </w:tbl>
    <w:p w:rsidR="00BB4915" w:rsidRPr="00BB4915" w:rsidRDefault="00BB4915" w:rsidP="00BB4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15" w:rsidRPr="00BB4915" w:rsidRDefault="00BB4915" w:rsidP="00BB4915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915" w:rsidRPr="00BB4915" w:rsidRDefault="00BB4915" w:rsidP="00BB4915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915" w:rsidRPr="00BB4915" w:rsidRDefault="00BB4915" w:rsidP="00BB4915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915" w:rsidRPr="00BB4915" w:rsidRDefault="00BB4915" w:rsidP="00BB4915">
      <w:pPr>
        <w:tabs>
          <w:tab w:val="num" w:pos="0"/>
          <w:tab w:val="left" w:pos="900"/>
          <w:tab w:val="num" w:pos="1800"/>
        </w:tabs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B4915" w:rsidRPr="00BB4915" w:rsidRDefault="00BB4915" w:rsidP="00BB4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4915" w:rsidRPr="00BB4915" w:rsidRDefault="00BB4915" w:rsidP="00BB4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B4915" w:rsidRPr="00BB4915" w:rsidRDefault="00BB4915" w:rsidP="00BB4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B4915" w:rsidRPr="00BB4915" w:rsidSect="00A9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71A"/>
    <w:multiLevelType w:val="multilevel"/>
    <w:tmpl w:val="AFD2BB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595" w:hanging="1515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2595" w:hanging="15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95" w:hanging="15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95" w:hanging="15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95" w:hanging="151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abstractNum w:abstractNumId="1">
    <w:nsid w:val="0B0156BD"/>
    <w:multiLevelType w:val="hybridMultilevel"/>
    <w:tmpl w:val="3E884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5438D"/>
    <w:multiLevelType w:val="hybridMultilevel"/>
    <w:tmpl w:val="778461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4A86DBA"/>
    <w:multiLevelType w:val="hybridMultilevel"/>
    <w:tmpl w:val="A66E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55CFA"/>
    <w:multiLevelType w:val="hybridMultilevel"/>
    <w:tmpl w:val="5FF6E8DE"/>
    <w:lvl w:ilvl="0" w:tplc="053C0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651861"/>
    <w:multiLevelType w:val="hybridMultilevel"/>
    <w:tmpl w:val="8ACEA214"/>
    <w:lvl w:ilvl="0" w:tplc="053C0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55B0F"/>
    <w:multiLevelType w:val="hybridMultilevel"/>
    <w:tmpl w:val="3CDE95C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0F0E60"/>
    <w:multiLevelType w:val="hybridMultilevel"/>
    <w:tmpl w:val="5DB08BC2"/>
    <w:lvl w:ilvl="0" w:tplc="053C0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A14BB"/>
    <w:multiLevelType w:val="hybridMultilevel"/>
    <w:tmpl w:val="C68A4BCC"/>
    <w:lvl w:ilvl="0" w:tplc="7A160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C2D1A"/>
    <w:multiLevelType w:val="hybridMultilevel"/>
    <w:tmpl w:val="03760A9C"/>
    <w:lvl w:ilvl="0" w:tplc="7A160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2080E"/>
    <w:multiLevelType w:val="multilevel"/>
    <w:tmpl w:val="AFD2BB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595" w:hanging="1515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2595" w:hanging="15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95" w:hanging="15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95" w:hanging="15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95" w:hanging="151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abstractNum w:abstractNumId="11">
    <w:nsid w:val="5EC27B39"/>
    <w:multiLevelType w:val="hybridMultilevel"/>
    <w:tmpl w:val="01F201EA"/>
    <w:lvl w:ilvl="0" w:tplc="053C0D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CA2290"/>
    <w:multiLevelType w:val="multilevel"/>
    <w:tmpl w:val="AFD2BB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595" w:hanging="1515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2595" w:hanging="15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95" w:hanging="15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95" w:hanging="15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95" w:hanging="151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abstractNum w:abstractNumId="13">
    <w:nsid w:val="68334097"/>
    <w:multiLevelType w:val="hybridMultilevel"/>
    <w:tmpl w:val="477A7328"/>
    <w:lvl w:ilvl="0" w:tplc="053C0D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7734FAD"/>
    <w:multiLevelType w:val="multilevel"/>
    <w:tmpl w:val="AFD2BB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2595" w:hanging="1515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2595" w:hanging="15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95" w:hanging="15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95" w:hanging="15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95" w:hanging="151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4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4D7"/>
    <w:rsid w:val="000139B5"/>
    <w:rsid w:val="0002243F"/>
    <w:rsid w:val="00032B72"/>
    <w:rsid w:val="000C15BC"/>
    <w:rsid w:val="00133316"/>
    <w:rsid w:val="00147757"/>
    <w:rsid w:val="00262F17"/>
    <w:rsid w:val="004726C8"/>
    <w:rsid w:val="004E0A3B"/>
    <w:rsid w:val="004E1FAD"/>
    <w:rsid w:val="00506B98"/>
    <w:rsid w:val="00513D03"/>
    <w:rsid w:val="00516C14"/>
    <w:rsid w:val="005626C6"/>
    <w:rsid w:val="007328EF"/>
    <w:rsid w:val="007B261B"/>
    <w:rsid w:val="007F3841"/>
    <w:rsid w:val="00922241"/>
    <w:rsid w:val="00967D02"/>
    <w:rsid w:val="00A9624C"/>
    <w:rsid w:val="00B97229"/>
    <w:rsid w:val="00BB4915"/>
    <w:rsid w:val="00C10518"/>
    <w:rsid w:val="00CF11A1"/>
    <w:rsid w:val="00DF64D7"/>
    <w:rsid w:val="00E04A33"/>
    <w:rsid w:val="00E566DA"/>
    <w:rsid w:val="00F3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A1"/>
    <w:pPr>
      <w:ind w:left="720"/>
      <w:contextualSpacing/>
    </w:pPr>
  </w:style>
  <w:style w:type="paragraph" w:customStyle="1" w:styleId="a4">
    <w:name w:val="Îáû÷íûé"/>
    <w:rsid w:val="00E5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0139B5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0139B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139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ighlightselected">
    <w:name w:val="highlight selected"/>
    <w:basedOn w:val="a0"/>
    <w:rsid w:val="00013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1A1"/>
    <w:pPr>
      <w:ind w:left="720"/>
      <w:contextualSpacing/>
    </w:pPr>
  </w:style>
  <w:style w:type="paragraph" w:customStyle="1" w:styleId="a4">
    <w:name w:val="Îáû÷íûé"/>
    <w:rsid w:val="00E56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0139B5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0139B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139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ighlightselected">
    <w:name w:val="highlight selected"/>
    <w:basedOn w:val="a0"/>
    <w:rsid w:val="00013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DDUVS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2018-08-21T13:36:00Z</cp:lastPrinted>
  <dcterms:created xsi:type="dcterms:W3CDTF">2017-08-28T10:03:00Z</dcterms:created>
  <dcterms:modified xsi:type="dcterms:W3CDTF">2018-09-10T11:24:00Z</dcterms:modified>
</cp:coreProperties>
</file>