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CB" w:rsidRDefault="008867CB" w:rsidP="008867CB">
      <w:pPr>
        <w:ind w:firstLine="5103"/>
        <w:jc w:val="right"/>
        <w:rPr>
          <w:sz w:val="24"/>
          <w:lang w:val="uk-UA"/>
        </w:rPr>
      </w:pPr>
      <w:r w:rsidRPr="00861E8C">
        <w:rPr>
          <w:sz w:val="24"/>
          <w:lang w:val="uk-UA"/>
        </w:rPr>
        <w:t>Додаток 1 до Положення про розроблення робочих програм навчальних дисциплін і</w:t>
      </w:r>
    </w:p>
    <w:p w:rsidR="008867CB" w:rsidRPr="000B26B6" w:rsidRDefault="008867CB" w:rsidP="008867CB">
      <w:pPr>
        <w:ind w:firstLine="5103"/>
        <w:jc w:val="right"/>
        <w:rPr>
          <w:sz w:val="24"/>
          <w:lang w:val="uk-UA"/>
        </w:rPr>
      </w:pPr>
      <w:proofErr w:type="spellStart"/>
      <w:r w:rsidRPr="00861E8C">
        <w:rPr>
          <w:sz w:val="24"/>
          <w:lang w:val="uk-UA"/>
        </w:rPr>
        <w:t>силабусів</w:t>
      </w:r>
      <w:proofErr w:type="spellEnd"/>
      <w:r w:rsidRPr="00861E8C">
        <w:rPr>
          <w:sz w:val="24"/>
          <w:lang w:val="uk-UA"/>
        </w:rPr>
        <w:t xml:space="preserve"> у дніпропетровському державному університеті внутрішніх справ</w:t>
      </w:r>
    </w:p>
    <w:p w:rsidR="008867CB" w:rsidRPr="00F407EB" w:rsidRDefault="008867CB" w:rsidP="008867CB">
      <w:pPr>
        <w:jc w:val="both"/>
        <w:rPr>
          <w:b/>
          <w:lang w:val="uk-UA"/>
        </w:rPr>
      </w:pPr>
    </w:p>
    <w:p w:rsidR="008867CB" w:rsidRPr="00F407EB" w:rsidRDefault="008867CB" w:rsidP="008867CB">
      <w:pPr>
        <w:jc w:val="center"/>
        <w:rPr>
          <w:b/>
          <w:lang w:val="uk-UA"/>
        </w:rPr>
      </w:pPr>
      <w:r w:rsidRPr="00F407EB">
        <w:rPr>
          <w:b/>
          <w:lang w:val="uk-UA"/>
        </w:rPr>
        <w:t>МІНІСТЕРСТВО ВНУТРІШНІХ СПРАВ УКРАЇНИ</w:t>
      </w:r>
    </w:p>
    <w:p w:rsidR="008867CB" w:rsidRPr="00F407EB" w:rsidRDefault="008867CB" w:rsidP="008867CB">
      <w:pPr>
        <w:jc w:val="center"/>
        <w:rPr>
          <w:b/>
          <w:lang w:val="uk-UA"/>
        </w:rPr>
      </w:pPr>
    </w:p>
    <w:p w:rsidR="008867CB" w:rsidRPr="00F407EB" w:rsidRDefault="008867CB" w:rsidP="008867CB">
      <w:pPr>
        <w:jc w:val="center"/>
        <w:rPr>
          <w:b/>
          <w:lang w:val="uk-UA"/>
        </w:rPr>
      </w:pPr>
      <w:r w:rsidRPr="00F407EB">
        <w:rPr>
          <w:b/>
          <w:lang w:val="uk-UA"/>
        </w:rPr>
        <w:t>ДНІПРОПЕТРОВСЬКИЙ ДЕРЖАВНИЙ УНІВЕРСИТЕТ</w:t>
      </w:r>
    </w:p>
    <w:p w:rsidR="008867CB" w:rsidRPr="00F407EB" w:rsidRDefault="008867CB" w:rsidP="008867CB">
      <w:pPr>
        <w:jc w:val="center"/>
        <w:rPr>
          <w:b/>
          <w:lang w:val="uk-UA"/>
        </w:rPr>
      </w:pPr>
      <w:r w:rsidRPr="00F407EB">
        <w:rPr>
          <w:b/>
          <w:lang w:val="uk-UA"/>
        </w:rPr>
        <w:t>ВНУТРІШНІХ СПРАВ</w:t>
      </w:r>
    </w:p>
    <w:p w:rsidR="008867CB" w:rsidRPr="00F407EB" w:rsidRDefault="008867CB" w:rsidP="008867CB">
      <w:pPr>
        <w:jc w:val="center"/>
        <w:rPr>
          <w:b/>
          <w:lang w:val="uk-UA"/>
        </w:rPr>
      </w:pPr>
    </w:p>
    <w:p w:rsidR="008867CB" w:rsidRPr="00F407EB" w:rsidRDefault="008867CB" w:rsidP="008867CB">
      <w:pPr>
        <w:jc w:val="center"/>
        <w:rPr>
          <w:b/>
          <w:lang w:val="uk-UA"/>
        </w:rPr>
      </w:pPr>
      <w:r w:rsidRPr="00F407EB">
        <w:rPr>
          <w:b/>
          <w:lang w:val="uk-UA"/>
        </w:rPr>
        <w:t xml:space="preserve">ФАКУЛЬТЕТ ЮРИДИЧНИЙ </w:t>
      </w:r>
    </w:p>
    <w:p w:rsidR="008867CB" w:rsidRPr="00F407EB" w:rsidRDefault="008867CB" w:rsidP="008867CB">
      <w:pPr>
        <w:jc w:val="center"/>
        <w:rPr>
          <w:b/>
          <w:lang w:val="uk-UA"/>
        </w:rPr>
      </w:pPr>
      <w:r>
        <w:rPr>
          <w:b/>
          <w:lang w:val="uk-UA"/>
        </w:rPr>
        <w:t>КАФЕДРА ЦИВІЛЬНО-ПРАВОВИХ ДИСЦИПЛІН</w:t>
      </w:r>
    </w:p>
    <w:p w:rsidR="008867CB" w:rsidRPr="00F407EB" w:rsidRDefault="008867CB" w:rsidP="008867CB">
      <w:pPr>
        <w:jc w:val="both"/>
        <w:rPr>
          <w:b/>
          <w:sz w:val="24"/>
          <w:lang w:val="uk-UA"/>
        </w:rPr>
      </w:pPr>
    </w:p>
    <w:p w:rsidR="008867CB" w:rsidRPr="00F407EB" w:rsidRDefault="008867CB" w:rsidP="008867CB">
      <w:pPr>
        <w:ind w:left="5220"/>
        <w:jc w:val="both"/>
        <w:rPr>
          <w:b/>
          <w:szCs w:val="28"/>
          <w:lang w:val="uk-UA"/>
        </w:rPr>
      </w:pPr>
    </w:p>
    <w:p w:rsidR="008867CB" w:rsidRPr="00F407EB" w:rsidRDefault="008867CB" w:rsidP="008867CB">
      <w:pPr>
        <w:ind w:left="5220"/>
        <w:jc w:val="both"/>
        <w:rPr>
          <w:b/>
          <w:szCs w:val="28"/>
          <w:lang w:val="uk-UA"/>
        </w:rPr>
      </w:pPr>
    </w:p>
    <w:p w:rsidR="008867CB" w:rsidRPr="00F407EB" w:rsidRDefault="008867CB" w:rsidP="008867CB">
      <w:pPr>
        <w:ind w:left="5220"/>
        <w:jc w:val="both"/>
        <w:rPr>
          <w:b/>
          <w:szCs w:val="28"/>
          <w:lang w:val="uk-UA"/>
        </w:rPr>
      </w:pPr>
      <w:r w:rsidRPr="00F407EB">
        <w:rPr>
          <w:b/>
          <w:szCs w:val="28"/>
          <w:lang w:val="uk-UA"/>
        </w:rPr>
        <w:t>ЗАТВЕРДЖУЮ</w:t>
      </w:r>
    </w:p>
    <w:p w:rsidR="008867CB" w:rsidRPr="00F407EB" w:rsidRDefault="008867CB" w:rsidP="008867CB">
      <w:pPr>
        <w:ind w:left="5220"/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 xml:space="preserve">Ректор </w:t>
      </w:r>
    </w:p>
    <w:p w:rsidR="008867CB" w:rsidRDefault="008867CB" w:rsidP="008867CB">
      <w:pPr>
        <w:tabs>
          <w:tab w:val="left" w:pos="9214"/>
        </w:tabs>
        <w:ind w:left="5220" w:right="-1"/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 xml:space="preserve">Дніпропетровського державного університету внутрішніх справ </w:t>
      </w:r>
    </w:p>
    <w:p w:rsidR="008867CB" w:rsidRDefault="008867CB" w:rsidP="008867CB">
      <w:pPr>
        <w:tabs>
          <w:tab w:val="left" w:pos="9214"/>
        </w:tabs>
        <w:ind w:left="5220" w:right="-1"/>
        <w:jc w:val="both"/>
        <w:rPr>
          <w:szCs w:val="28"/>
          <w:lang w:val="uk-UA"/>
        </w:rPr>
      </w:pPr>
      <w:r>
        <w:rPr>
          <w:szCs w:val="28"/>
          <w:lang w:val="uk-UA"/>
        </w:rPr>
        <w:t>Полковник поліції</w:t>
      </w:r>
    </w:p>
    <w:p w:rsidR="008867CB" w:rsidRPr="00F407EB" w:rsidRDefault="008867CB" w:rsidP="008867CB">
      <w:pPr>
        <w:tabs>
          <w:tab w:val="left" w:pos="9214"/>
        </w:tabs>
        <w:ind w:left="5220" w:right="-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ФОМЕНКО</w:t>
      </w:r>
    </w:p>
    <w:p w:rsidR="008867CB" w:rsidRPr="00F407EB" w:rsidRDefault="008867CB" w:rsidP="008867CB">
      <w:pPr>
        <w:ind w:left="5220"/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>________________</w:t>
      </w:r>
    </w:p>
    <w:p w:rsidR="008867CB" w:rsidRPr="00F407EB" w:rsidRDefault="008867CB" w:rsidP="008867CB">
      <w:pPr>
        <w:jc w:val="both"/>
        <w:rPr>
          <w:lang w:val="uk-UA"/>
        </w:rPr>
      </w:pPr>
    </w:p>
    <w:p w:rsidR="008867CB" w:rsidRPr="00F407EB" w:rsidRDefault="008867CB" w:rsidP="008867CB">
      <w:pPr>
        <w:jc w:val="both"/>
        <w:rPr>
          <w:lang w:val="uk-UA"/>
        </w:rPr>
      </w:pPr>
    </w:p>
    <w:p w:rsidR="008867CB" w:rsidRPr="00CB136B" w:rsidRDefault="008867CB" w:rsidP="008867C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CB136B">
        <w:rPr>
          <w:rFonts w:ascii="Times New Roman" w:hAnsi="Times New Roman"/>
          <w:i w:val="0"/>
          <w:iCs w:val="0"/>
          <w:lang w:val="uk-UA"/>
        </w:rPr>
        <w:t>РОБОЧА ПРОГРАМА НАВЧАЛЬНОЇ ДИСЦИПЛІНИ</w:t>
      </w:r>
    </w:p>
    <w:p w:rsidR="008867CB" w:rsidRPr="00CB136B" w:rsidRDefault="008867CB" w:rsidP="008867CB">
      <w:pPr>
        <w:jc w:val="both"/>
        <w:rPr>
          <w:b/>
          <w:sz w:val="24"/>
          <w:lang w:val="uk-UA"/>
        </w:rPr>
      </w:pPr>
    </w:p>
    <w:p w:rsidR="008867CB" w:rsidRPr="00CB136B" w:rsidRDefault="008867CB" w:rsidP="008867CB">
      <w:pPr>
        <w:ind w:firstLine="708"/>
        <w:jc w:val="center"/>
        <w:rPr>
          <w:b/>
          <w:sz w:val="24"/>
          <w:szCs w:val="40"/>
          <w:u w:val="single"/>
          <w:lang w:val="uk-UA"/>
        </w:rPr>
      </w:pPr>
      <w:r>
        <w:rPr>
          <w:b/>
          <w:szCs w:val="40"/>
          <w:u w:val="single"/>
          <w:lang w:val="uk-UA"/>
        </w:rPr>
        <w:t>ФІНАНСОВ</w:t>
      </w:r>
      <w:r w:rsidRPr="00CB136B">
        <w:rPr>
          <w:b/>
          <w:szCs w:val="40"/>
          <w:u w:val="single"/>
          <w:lang w:val="uk-UA"/>
        </w:rPr>
        <w:t>Е ПРАВО</w:t>
      </w:r>
    </w:p>
    <w:p w:rsidR="008867CB" w:rsidRPr="00BA22C4" w:rsidRDefault="008867CB" w:rsidP="008867CB">
      <w:pPr>
        <w:jc w:val="center"/>
        <w:rPr>
          <w:sz w:val="22"/>
          <w:szCs w:val="28"/>
          <w:lang w:val="uk-UA"/>
        </w:rPr>
      </w:pPr>
    </w:p>
    <w:p w:rsidR="008867CB" w:rsidRPr="00F407EB" w:rsidRDefault="008867CB" w:rsidP="008867CB">
      <w:pPr>
        <w:jc w:val="both"/>
        <w:rPr>
          <w:sz w:val="24"/>
          <w:lang w:val="uk-UA"/>
        </w:rPr>
      </w:pPr>
      <w:r w:rsidRPr="00F407EB">
        <w:rPr>
          <w:szCs w:val="28"/>
          <w:lang w:val="uk-UA"/>
        </w:rPr>
        <w:t xml:space="preserve">       </w:t>
      </w:r>
    </w:p>
    <w:p w:rsidR="00D23531" w:rsidRPr="00F407EB" w:rsidRDefault="00D23531" w:rsidP="00D23531">
      <w:pPr>
        <w:ind w:firstLine="2410"/>
        <w:jc w:val="both"/>
        <w:rPr>
          <w:szCs w:val="28"/>
          <w:lang w:val="uk-UA"/>
        </w:rPr>
      </w:pPr>
      <w:r>
        <w:rPr>
          <w:szCs w:val="28"/>
          <w:lang w:val="uk-UA"/>
        </w:rPr>
        <w:t>Рівень вищої освіти</w:t>
      </w:r>
      <w:r w:rsidRPr="00F407EB">
        <w:rPr>
          <w:szCs w:val="28"/>
          <w:lang w:val="uk-UA"/>
        </w:rPr>
        <w:t xml:space="preserve">: </w:t>
      </w:r>
      <w:r w:rsidRPr="00CB136B">
        <w:rPr>
          <w:szCs w:val="28"/>
          <w:u w:val="single"/>
          <w:lang w:val="uk-UA"/>
        </w:rPr>
        <w:t>перший (бакалаврський)</w:t>
      </w:r>
    </w:p>
    <w:p w:rsidR="00D23531" w:rsidRPr="00F407EB" w:rsidRDefault="00D23531" w:rsidP="00D23531">
      <w:pPr>
        <w:ind w:firstLine="2410"/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 xml:space="preserve">Спеціальність: </w:t>
      </w:r>
      <w:r>
        <w:rPr>
          <w:szCs w:val="28"/>
          <w:u w:val="single"/>
          <w:lang w:val="uk-UA"/>
        </w:rPr>
        <w:t>051 «Економіка»</w:t>
      </w:r>
    </w:p>
    <w:p w:rsidR="00D23531" w:rsidRPr="00F407EB" w:rsidRDefault="00D23531" w:rsidP="00D23531">
      <w:pPr>
        <w:ind w:firstLine="2410"/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>Освітня програма:</w:t>
      </w:r>
      <w:r>
        <w:rPr>
          <w:szCs w:val="28"/>
          <w:lang w:val="uk-UA"/>
        </w:rPr>
        <w:t xml:space="preserve"> </w:t>
      </w:r>
      <w:r>
        <w:rPr>
          <w:szCs w:val="28"/>
          <w:u w:val="single"/>
          <w:lang w:val="uk-UA"/>
        </w:rPr>
        <w:t>25.06.2019 р. №491</w:t>
      </w:r>
    </w:p>
    <w:p w:rsidR="00D23531" w:rsidRDefault="00D23531" w:rsidP="00D23531">
      <w:pPr>
        <w:ind w:firstLine="2410"/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 xml:space="preserve">Статус навчальної дисципліни: </w:t>
      </w:r>
      <w:r w:rsidRPr="00CB136B">
        <w:rPr>
          <w:szCs w:val="28"/>
          <w:u w:val="single"/>
          <w:lang w:val="uk-UA"/>
        </w:rPr>
        <w:t>вибіркова</w:t>
      </w:r>
    </w:p>
    <w:p w:rsidR="008867CB" w:rsidRPr="00F407EB" w:rsidRDefault="00D23531" w:rsidP="00D23531">
      <w:pPr>
        <w:ind w:firstLine="2410"/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t xml:space="preserve">Мова навчання: </w:t>
      </w:r>
      <w:r w:rsidRPr="00CB136B">
        <w:rPr>
          <w:szCs w:val="28"/>
          <w:u w:val="single"/>
          <w:lang w:val="uk-UA"/>
        </w:rPr>
        <w:t>українська</w:t>
      </w:r>
    </w:p>
    <w:p w:rsidR="008867CB" w:rsidRPr="00F407EB" w:rsidRDefault="008867CB" w:rsidP="008867CB">
      <w:pPr>
        <w:jc w:val="both"/>
        <w:rPr>
          <w:lang w:val="uk-UA"/>
        </w:rPr>
      </w:pPr>
    </w:p>
    <w:p w:rsidR="008867CB" w:rsidRDefault="008867CB" w:rsidP="008867CB">
      <w:pPr>
        <w:jc w:val="both"/>
        <w:rPr>
          <w:b/>
          <w:snapToGrid w:val="0"/>
          <w:szCs w:val="28"/>
          <w:lang w:val="uk-UA"/>
        </w:rPr>
      </w:pPr>
    </w:p>
    <w:p w:rsidR="008867CB" w:rsidRDefault="008867CB" w:rsidP="008867CB">
      <w:pPr>
        <w:jc w:val="both"/>
        <w:rPr>
          <w:b/>
          <w:snapToGrid w:val="0"/>
          <w:szCs w:val="28"/>
          <w:lang w:val="uk-UA"/>
        </w:rPr>
      </w:pPr>
    </w:p>
    <w:p w:rsidR="008867CB" w:rsidRDefault="008867CB" w:rsidP="008867CB">
      <w:pPr>
        <w:jc w:val="both"/>
        <w:rPr>
          <w:b/>
          <w:snapToGrid w:val="0"/>
          <w:szCs w:val="28"/>
          <w:lang w:val="uk-UA"/>
        </w:rPr>
      </w:pPr>
    </w:p>
    <w:p w:rsidR="008867CB" w:rsidRDefault="008867CB" w:rsidP="008867CB">
      <w:pPr>
        <w:jc w:val="both"/>
        <w:rPr>
          <w:b/>
          <w:snapToGrid w:val="0"/>
          <w:szCs w:val="28"/>
          <w:lang w:val="uk-UA"/>
        </w:rPr>
      </w:pPr>
    </w:p>
    <w:p w:rsidR="008867CB" w:rsidRDefault="008867CB" w:rsidP="008867CB">
      <w:pPr>
        <w:jc w:val="both"/>
        <w:rPr>
          <w:b/>
          <w:snapToGrid w:val="0"/>
          <w:szCs w:val="28"/>
          <w:lang w:val="uk-UA"/>
        </w:rPr>
      </w:pPr>
    </w:p>
    <w:p w:rsidR="008867CB" w:rsidRDefault="008867CB" w:rsidP="008867CB">
      <w:pPr>
        <w:jc w:val="both"/>
        <w:rPr>
          <w:b/>
          <w:snapToGrid w:val="0"/>
          <w:szCs w:val="28"/>
          <w:lang w:val="uk-UA"/>
        </w:rPr>
      </w:pPr>
    </w:p>
    <w:p w:rsidR="008867CB" w:rsidRDefault="008867CB" w:rsidP="008867CB">
      <w:pPr>
        <w:jc w:val="both"/>
        <w:rPr>
          <w:b/>
          <w:snapToGrid w:val="0"/>
          <w:szCs w:val="28"/>
          <w:lang w:val="uk-UA"/>
        </w:rPr>
      </w:pPr>
    </w:p>
    <w:p w:rsidR="008867CB" w:rsidRDefault="008867CB" w:rsidP="008867CB">
      <w:pPr>
        <w:jc w:val="both"/>
        <w:rPr>
          <w:b/>
          <w:snapToGrid w:val="0"/>
          <w:szCs w:val="28"/>
          <w:lang w:val="uk-UA"/>
        </w:rPr>
      </w:pPr>
    </w:p>
    <w:p w:rsidR="008867CB" w:rsidRDefault="008867CB" w:rsidP="008867CB">
      <w:pPr>
        <w:jc w:val="both"/>
        <w:rPr>
          <w:b/>
          <w:snapToGrid w:val="0"/>
          <w:szCs w:val="28"/>
          <w:lang w:val="uk-UA"/>
        </w:rPr>
      </w:pPr>
    </w:p>
    <w:p w:rsidR="008867CB" w:rsidRDefault="008867CB" w:rsidP="008867CB">
      <w:pPr>
        <w:jc w:val="both"/>
        <w:rPr>
          <w:b/>
          <w:snapToGrid w:val="0"/>
          <w:szCs w:val="28"/>
          <w:lang w:val="uk-UA"/>
        </w:rPr>
      </w:pPr>
    </w:p>
    <w:p w:rsidR="008867CB" w:rsidRDefault="008867CB" w:rsidP="008867CB">
      <w:pPr>
        <w:jc w:val="both"/>
        <w:rPr>
          <w:b/>
          <w:snapToGrid w:val="0"/>
          <w:szCs w:val="28"/>
          <w:lang w:val="uk-UA"/>
        </w:rPr>
      </w:pPr>
    </w:p>
    <w:p w:rsidR="008867CB" w:rsidRPr="00F407EB" w:rsidRDefault="008867CB" w:rsidP="008867CB">
      <w:pPr>
        <w:jc w:val="center"/>
        <w:rPr>
          <w:b/>
          <w:lang w:val="uk-UA"/>
        </w:rPr>
      </w:pPr>
      <w:r w:rsidRPr="00F407EB">
        <w:rPr>
          <w:b/>
          <w:snapToGrid w:val="0"/>
          <w:szCs w:val="28"/>
          <w:lang w:val="uk-UA"/>
        </w:rPr>
        <w:t xml:space="preserve">Дніпро </w:t>
      </w:r>
      <w:r w:rsidRPr="00F407EB">
        <w:rPr>
          <w:b/>
          <w:lang w:val="uk-UA"/>
        </w:rPr>
        <w:t xml:space="preserve">– </w:t>
      </w:r>
      <w:r>
        <w:rPr>
          <w:b/>
          <w:lang w:val="uk-UA"/>
        </w:rPr>
        <w:t>2021</w:t>
      </w:r>
    </w:p>
    <w:p w:rsidR="003D310C" w:rsidRPr="00F407EB" w:rsidRDefault="008867CB" w:rsidP="008867CB">
      <w:pPr>
        <w:ind w:firstLine="708"/>
        <w:jc w:val="both"/>
        <w:rPr>
          <w:szCs w:val="28"/>
          <w:lang w:val="uk-UA"/>
        </w:rPr>
      </w:pPr>
      <w:r w:rsidRPr="00F407EB">
        <w:rPr>
          <w:lang w:val="uk-UA"/>
        </w:rPr>
        <w:br w:type="page"/>
      </w:r>
      <w:r w:rsidR="003C7706" w:rsidRPr="00F407EB">
        <w:rPr>
          <w:lang w:val="uk-UA"/>
        </w:rPr>
        <w:lastRenderedPageBreak/>
        <w:t xml:space="preserve">Фінансове право // </w:t>
      </w:r>
      <w:r w:rsidR="003C7706" w:rsidRPr="00F407EB">
        <w:rPr>
          <w:szCs w:val="28"/>
          <w:lang w:val="uk-UA"/>
        </w:rPr>
        <w:t xml:space="preserve">Робоча програма навчальної дисципліни. - </w:t>
      </w:r>
      <w:r w:rsidR="003D310C" w:rsidRPr="00F407EB">
        <w:rPr>
          <w:szCs w:val="28"/>
          <w:lang w:val="uk-UA"/>
        </w:rPr>
        <w:t xml:space="preserve"> Дніпро</w:t>
      </w:r>
      <w:r w:rsidR="003C7706" w:rsidRPr="00F407EB">
        <w:rPr>
          <w:szCs w:val="28"/>
          <w:lang w:val="uk-UA"/>
        </w:rPr>
        <w:t xml:space="preserve">: </w:t>
      </w:r>
      <w:r w:rsidR="003D310C" w:rsidRPr="00F407EB">
        <w:rPr>
          <w:szCs w:val="28"/>
          <w:lang w:val="uk-UA"/>
        </w:rPr>
        <w:t>Дніпропетровський державний ун</w:t>
      </w:r>
      <w:r w:rsidR="00AE4131">
        <w:rPr>
          <w:szCs w:val="28"/>
          <w:lang w:val="uk-UA"/>
        </w:rPr>
        <w:t>іверситет внутрішніх справ, 2021</w:t>
      </w:r>
      <w:r w:rsidR="003D310C" w:rsidRPr="00F407EB">
        <w:rPr>
          <w:szCs w:val="28"/>
          <w:lang w:val="uk-UA"/>
        </w:rPr>
        <w:t>. –</w:t>
      </w:r>
      <w:r w:rsidR="0073128B">
        <w:rPr>
          <w:szCs w:val="28"/>
          <w:lang w:val="uk-UA"/>
        </w:rPr>
        <w:t xml:space="preserve"> 12</w:t>
      </w:r>
      <w:r w:rsidR="00F709F4">
        <w:rPr>
          <w:szCs w:val="28"/>
          <w:lang w:val="uk-UA"/>
        </w:rPr>
        <w:t xml:space="preserve"> </w:t>
      </w:r>
      <w:r w:rsidR="003D310C" w:rsidRPr="00F407EB">
        <w:rPr>
          <w:szCs w:val="28"/>
          <w:lang w:val="uk-UA"/>
        </w:rPr>
        <w:t>с.</w:t>
      </w:r>
    </w:p>
    <w:p w:rsidR="003D310C" w:rsidRPr="00F407EB" w:rsidRDefault="003D310C" w:rsidP="00F407EB">
      <w:pPr>
        <w:jc w:val="both"/>
        <w:rPr>
          <w:szCs w:val="28"/>
          <w:lang w:val="uk-UA"/>
        </w:rPr>
      </w:pPr>
    </w:p>
    <w:p w:rsidR="003D310C" w:rsidRPr="00F407EB" w:rsidRDefault="003D310C" w:rsidP="00F407EB">
      <w:pPr>
        <w:jc w:val="both"/>
        <w:rPr>
          <w:szCs w:val="28"/>
          <w:lang w:val="uk-UA"/>
        </w:rPr>
      </w:pPr>
    </w:p>
    <w:p w:rsidR="003D310C" w:rsidRPr="00F407EB" w:rsidRDefault="003D310C" w:rsidP="00F407EB">
      <w:pPr>
        <w:jc w:val="both"/>
        <w:rPr>
          <w:szCs w:val="28"/>
          <w:lang w:val="uk-UA"/>
        </w:rPr>
      </w:pPr>
    </w:p>
    <w:p w:rsidR="003D310C" w:rsidRPr="00F407EB" w:rsidRDefault="003D310C" w:rsidP="00F407EB">
      <w:pPr>
        <w:jc w:val="both"/>
        <w:rPr>
          <w:szCs w:val="28"/>
          <w:lang w:val="uk-UA"/>
        </w:rPr>
      </w:pPr>
    </w:p>
    <w:p w:rsidR="003D310C" w:rsidRPr="00F407EB" w:rsidRDefault="003D310C" w:rsidP="00F407EB">
      <w:pPr>
        <w:jc w:val="both"/>
        <w:rPr>
          <w:szCs w:val="28"/>
          <w:lang w:val="uk-UA"/>
        </w:rPr>
      </w:pPr>
    </w:p>
    <w:p w:rsidR="00AE4131" w:rsidRPr="00F407EB" w:rsidRDefault="00AE4131" w:rsidP="00AE4131">
      <w:pPr>
        <w:ind w:firstLine="708"/>
        <w:jc w:val="both"/>
        <w:rPr>
          <w:szCs w:val="28"/>
          <w:lang w:val="uk-UA"/>
        </w:rPr>
      </w:pPr>
      <w:r w:rsidRPr="00F407EB">
        <w:rPr>
          <w:b/>
          <w:szCs w:val="28"/>
          <w:lang w:val="uk-UA"/>
        </w:rPr>
        <w:t>РОЗРОБНИК</w:t>
      </w:r>
      <w:r w:rsidRPr="00F407EB">
        <w:rPr>
          <w:szCs w:val="28"/>
          <w:lang w:val="uk-UA"/>
        </w:rPr>
        <w:t>:</w:t>
      </w:r>
    </w:p>
    <w:p w:rsidR="00AE4131" w:rsidRPr="00F407EB" w:rsidRDefault="00AE4131" w:rsidP="00AE4131">
      <w:pPr>
        <w:ind w:firstLine="708"/>
        <w:jc w:val="both"/>
        <w:rPr>
          <w:szCs w:val="28"/>
          <w:lang w:val="uk-UA"/>
        </w:rPr>
      </w:pPr>
      <w:proofErr w:type="spellStart"/>
      <w:r w:rsidRPr="00F407EB">
        <w:rPr>
          <w:lang w:val="uk-UA"/>
        </w:rPr>
        <w:t>К</w:t>
      </w:r>
      <w:r>
        <w:rPr>
          <w:lang w:val="uk-UA"/>
        </w:rPr>
        <w:t>осяченко</w:t>
      </w:r>
      <w:proofErr w:type="spellEnd"/>
      <w:r>
        <w:rPr>
          <w:lang w:val="uk-UA"/>
        </w:rPr>
        <w:t xml:space="preserve"> К. Е., доцент</w:t>
      </w:r>
      <w:r w:rsidRPr="00F407EB">
        <w:rPr>
          <w:lang w:val="uk-UA"/>
        </w:rPr>
        <w:t xml:space="preserve"> кафедри цивільно-правових дисциплін, кандидат юридичних наук.</w:t>
      </w:r>
    </w:p>
    <w:p w:rsidR="00AE4131" w:rsidRPr="00F407EB" w:rsidRDefault="00AE4131" w:rsidP="00AE4131">
      <w:pPr>
        <w:jc w:val="both"/>
        <w:rPr>
          <w:szCs w:val="28"/>
          <w:lang w:val="uk-UA"/>
        </w:rPr>
      </w:pPr>
    </w:p>
    <w:p w:rsidR="00AE4131" w:rsidRPr="00F407EB" w:rsidRDefault="00AE4131" w:rsidP="00AE4131">
      <w:pPr>
        <w:ind w:firstLine="709"/>
        <w:jc w:val="both"/>
        <w:rPr>
          <w:b/>
          <w:szCs w:val="28"/>
          <w:lang w:val="uk-UA"/>
        </w:rPr>
      </w:pPr>
      <w:r w:rsidRPr="00F407EB">
        <w:rPr>
          <w:b/>
          <w:szCs w:val="28"/>
          <w:lang w:val="uk-UA"/>
        </w:rPr>
        <w:t>РЕЦЕНЗЕНТИ:</w:t>
      </w:r>
    </w:p>
    <w:p w:rsidR="00951DB7" w:rsidRDefault="00951DB7" w:rsidP="00951DB7">
      <w:pPr>
        <w:ind w:firstLine="708"/>
        <w:jc w:val="both"/>
        <w:rPr>
          <w:szCs w:val="28"/>
          <w:lang w:val="uk-UA"/>
        </w:rPr>
      </w:pPr>
    </w:p>
    <w:p w:rsidR="00951DB7" w:rsidRPr="007C6EC9" w:rsidRDefault="00951DB7" w:rsidP="00951DB7">
      <w:pPr>
        <w:ind w:firstLine="708"/>
        <w:jc w:val="both"/>
        <w:rPr>
          <w:szCs w:val="28"/>
          <w:lang w:val="uk-UA"/>
        </w:rPr>
      </w:pPr>
      <w:r w:rsidRPr="00646212">
        <w:rPr>
          <w:szCs w:val="28"/>
          <w:lang w:val="uk-UA"/>
        </w:rPr>
        <w:t>Олександр ОБУШЕНКО – Заступник начальника управління роботи з персоналом центрального органу управління Служби судової охорони, доктор юридичних наук, професор.</w:t>
      </w:r>
    </w:p>
    <w:p w:rsidR="00951DB7" w:rsidRDefault="00951DB7" w:rsidP="00951DB7">
      <w:pPr>
        <w:jc w:val="both"/>
        <w:rPr>
          <w:szCs w:val="28"/>
          <w:lang w:val="uk-UA"/>
        </w:rPr>
      </w:pPr>
      <w:r w:rsidRPr="00646212">
        <w:rPr>
          <w:szCs w:val="28"/>
          <w:lang w:val="uk-UA"/>
        </w:rPr>
        <w:tab/>
      </w:r>
    </w:p>
    <w:p w:rsidR="00951DB7" w:rsidRPr="00646212" w:rsidRDefault="00951DB7" w:rsidP="00951DB7">
      <w:pPr>
        <w:ind w:firstLine="708"/>
        <w:jc w:val="both"/>
        <w:rPr>
          <w:sz w:val="32"/>
          <w:lang w:val="uk-UA"/>
        </w:rPr>
      </w:pPr>
      <w:r w:rsidRPr="00646212">
        <w:rPr>
          <w:szCs w:val="28"/>
          <w:lang w:val="uk-UA"/>
        </w:rPr>
        <w:t>Тетяна АЛФЬОРОВА – Проректор з навчальної та наукової роботи Вищий навчальний приватний заклад (Дніпровський гуманітарний університет), кандидат юридичних наук, доцент.</w:t>
      </w:r>
    </w:p>
    <w:p w:rsidR="00AE4131" w:rsidRPr="00F407EB" w:rsidRDefault="00AE4131" w:rsidP="00AE4131">
      <w:pPr>
        <w:ind w:firstLine="709"/>
        <w:jc w:val="both"/>
        <w:rPr>
          <w:b/>
          <w:szCs w:val="28"/>
          <w:lang w:val="uk-UA"/>
        </w:rPr>
      </w:pPr>
    </w:p>
    <w:p w:rsidR="00AE4131" w:rsidRPr="00861E8C" w:rsidRDefault="00AE4131" w:rsidP="00AE4131">
      <w:pPr>
        <w:pStyle w:val="-"/>
        <w:widowControl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61E8C">
        <w:rPr>
          <w:sz w:val="28"/>
          <w:szCs w:val="28"/>
        </w:rPr>
        <w:t>ГАРАНТ ОСВІТНЬОЇ ПРОГРАМИ:</w:t>
      </w:r>
    </w:p>
    <w:p w:rsidR="00AE4131" w:rsidRPr="00F407EB" w:rsidRDefault="00AE4131" w:rsidP="00AE4131">
      <w:pPr>
        <w:pStyle w:val="-"/>
        <w:widowControl/>
        <w:jc w:val="both"/>
        <w:rPr>
          <w:b w:val="0"/>
          <w:sz w:val="28"/>
          <w:szCs w:val="28"/>
        </w:rPr>
      </w:pPr>
    </w:p>
    <w:p w:rsidR="00AE4131" w:rsidRPr="00F407EB" w:rsidRDefault="00AE4131" w:rsidP="00AE4131">
      <w:pPr>
        <w:pStyle w:val="-"/>
        <w:widowControl/>
        <w:jc w:val="both"/>
        <w:rPr>
          <w:b w:val="0"/>
          <w:sz w:val="28"/>
          <w:szCs w:val="28"/>
        </w:rPr>
      </w:pPr>
    </w:p>
    <w:p w:rsidR="00AE4131" w:rsidRPr="00F407EB" w:rsidRDefault="00AE4131" w:rsidP="00AE4131">
      <w:pPr>
        <w:pStyle w:val="-"/>
        <w:widowControl/>
        <w:jc w:val="both"/>
        <w:rPr>
          <w:b w:val="0"/>
          <w:sz w:val="28"/>
          <w:szCs w:val="28"/>
        </w:rPr>
      </w:pPr>
    </w:p>
    <w:p w:rsidR="00AE4131" w:rsidRDefault="00AE4131" w:rsidP="00AE4131">
      <w:pPr>
        <w:pStyle w:val="-"/>
        <w:widowControl/>
        <w:jc w:val="both"/>
        <w:rPr>
          <w:b w:val="0"/>
          <w:sz w:val="28"/>
          <w:szCs w:val="28"/>
        </w:rPr>
      </w:pPr>
    </w:p>
    <w:p w:rsidR="00AE4131" w:rsidRDefault="00AE4131" w:rsidP="00AE4131">
      <w:pPr>
        <w:pStyle w:val="-"/>
        <w:widowControl/>
        <w:jc w:val="both"/>
        <w:rPr>
          <w:b w:val="0"/>
          <w:sz w:val="28"/>
          <w:szCs w:val="28"/>
        </w:rPr>
      </w:pPr>
    </w:p>
    <w:p w:rsidR="00AE4131" w:rsidRDefault="00AE4131" w:rsidP="00AE4131">
      <w:pPr>
        <w:pStyle w:val="-"/>
        <w:widowControl/>
        <w:jc w:val="both"/>
        <w:rPr>
          <w:b w:val="0"/>
          <w:sz w:val="28"/>
          <w:szCs w:val="28"/>
        </w:rPr>
      </w:pPr>
    </w:p>
    <w:p w:rsidR="00AE4131" w:rsidRDefault="00AE4131" w:rsidP="00AE4131">
      <w:pPr>
        <w:pStyle w:val="-"/>
        <w:widowControl/>
        <w:jc w:val="both"/>
        <w:rPr>
          <w:b w:val="0"/>
          <w:sz w:val="28"/>
          <w:szCs w:val="28"/>
        </w:rPr>
      </w:pPr>
    </w:p>
    <w:p w:rsidR="00AE4131" w:rsidRDefault="00AE4131" w:rsidP="00AE4131">
      <w:pPr>
        <w:pStyle w:val="-"/>
        <w:widowControl/>
        <w:jc w:val="both"/>
        <w:rPr>
          <w:b w:val="0"/>
          <w:sz w:val="28"/>
          <w:szCs w:val="28"/>
        </w:rPr>
      </w:pPr>
    </w:p>
    <w:p w:rsidR="00AE4131" w:rsidRDefault="00AE4131" w:rsidP="00AE4131">
      <w:pPr>
        <w:pStyle w:val="-"/>
        <w:widowControl/>
        <w:jc w:val="both"/>
        <w:rPr>
          <w:b w:val="0"/>
          <w:sz w:val="28"/>
          <w:szCs w:val="28"/>
        </w:rPr>
      </w:pPr>
    </w:p>
    <w:p w:rsidR="00AE4131" w:rsidRDefault="00AE4131" w:rsidP="00AE4131">
      <w:pPr>
        <w:pStyle w:val="-"/>
        <w:widowControl/>
        <w:jc w:val="both"/>
        <w:rPr>
          <w:b w:val="0"/>
          <w:sz w:val="28"/>
          <w:szCs w:val="28"/>
        </w:rPr>
      </w:pPr>
    </w:p>
    <w:p w:rsidR="00AE4131" w:rsidRDefault="00AE4131" w:rsidP="00AE4131">
      <w:pPr>
        <w:pStyle w:val="-"/>
        <w:widowControl/>
        <w:jc w:val="both"/>
        <w:rPr>
          <w:b w:val="0"/>
          <w:sz w:val="28"/>
          <w:szCs w:val="28"/>
        </w:rPr>
      </w:pPr>
    </w:p>
    <w:p w:rsidR="00AE4131" w:rsidRDefault="00AE4131" w:rsidP="00AE4131">
      <w:pPr>
        <w:pStyle w:val="-"/>
        <w:widowControl/>
        <w:jc w:val="both"/>
        <w:rPr>
          <w:b w:val="0"/>
          <w:sz w:val="28"/>
          <w:szCs w:val="28"/>
        </w:rPr>
      </w:pPr>
    </w:p>
    <w:p w:rsidR="00AE4131" w:rsidRDefault="00AE4131" w:rsidP="00AE4131">
      <w:pPr>
        <w:pStyle w:val="-"/>
        <w:widowControl/>
        <w:jc w:val="both"/>
        <w:rPr>
          <w:b w:val="0"/>
          <w:sz w:val="28"/>
          <w:szCs w:val="28"/>
        </w:rPr>
      </w:pPr>
    </w:p>
    <w:p w:rsidR="00AE4131" w:rsidRDefault="00AE4131" w:rsidP="00AE4131">
      <w:pPr>
        <w:pStyle w:val="-"/>
        <w:widowControl/>
        <w:jc w:val="both"/>
        <w:rPr>
          <w:b w:val="0"/>
          <w:sz w:val="28"/>
          <w:szCs w:val="28"/>
        </w:rPr>
      </w:pPr>
    </w:p>
    <w:p w:rsidR="00AE4131" w:rsidRDefault="00AE4131" w:rsidP="00AE4131">
      <w:pPr>
        <w:pStyle w:val="-"/>
        <w:widowControl/>
        <w:jc w:val="both"/>
        <w:rPr>
          <w:b w:val="0"/>
          <w:sz w:val="28"/>
          <w:szCs w:val="28"/>
        </w:rPr>
      </w:pPr>
    </w:p>
    <w:p w:rsidR="00AE4131" w:rsidRDefault="00AE4131" w:rsidP="00AE4131">
      <w:pPr>
        <w:pStyle w:val="-"/>
        <w:widowControl/>
        <w:jc w:val="both"/>
        <w:rPr>
          <w:b w:val="0"/>
          <w:sz w:val="28"/>
          <w:szCs w:val="28"/>
        </w:rPr>
      </w:pPr>
    </w:p>
    <w:p w:rsidR="00AE4131" w:rsidRDefault="00AE4131" w:rsidP="00AE4131">
      <w:pPr>
        <w:pStyle w:val="-"/>
        <w:widowControl/>
        <w:jc w:val="both"/>
        <w:rPr>
          <w:b w:val="0"/>
          <w:sz w:val="28"/>
          <w:szCs w:val="28"/>
        </w:rPr>
      </w:pPr>
    </w:p>
    <w:p w:rsidR="00AE4131" w:rsidRDefault="00AE4131" w:rsidP="00AE4131">
      <w:pPr>
        <w:pStyle w:val="-"/>
        <w:widowControl/>
        <w:jc w:val="both"/>
        <w:rPr>
          <w:b w:val="0"/>
          <w:sz w:val="28"/>
          <w:szCs w:val="28"/>
        </w:rPr>
      </w:pPr>
    </w:p>
    <w:p w:rsidR="00AE4131" w:rsidRDefault="00AE4131" w:rsidP="00AE4131">
      <w:pPr>
        <w:pStyle w:val="-"/>
        <w:widowControl/>
        <w:jc w:val="both"/>
        <w:rPr>
          <w:b w:val="0"/>
          <w:sz w:val="28"/>
          <w:szCs w:val="28"/>
        </w:rPr>
      </w:pPr>
    </w:p>
    <w:p w:rsidR="00AE4131" w:rsidRPr="00861E8C" w:rsidRDefault="00AE4131" w:rsidP="00AE4131">
      <w:pPr>
        <w:pStyle w:val="-"/>
        <w:widowControl/>
        <w:jc w:val="both"/>
        <w:rPr>
          <w:b w:val="0"/>
          <w:sz w:val="28"/>
          <w:szCs w:val="28"/>
        </w:rPr>
      </w:pPr>
      <w:r w:rsidRPr="00F407EB">
        <w:rPr>
          <w:b w:val="0"/>
          <w:sz w:val="28"/>
          <w:szCs w:val="28"/>
        </w:rPr>
        <w:t>Розглянуто на засіданні кафе</w:t>
      </w:r>
      <w:r>
        <w:rPr>
          <w:b w:val="0"/>
          <w:sz w:val="28"/>
          <w:szCs w:val="28"/>
        </w:rPr>
        <w:t xml:space="preserve">дри цивільно-правових дисциплін </w:t>
      </w:r>
      <w:r w:rsidRPr="00861E8C">
        <w:rPr>
          <w:b w:val="0"/>
          <w:sz w:val="28"/>
          <w:szCs w:val="28"/>
        </w:rPr>
        <w:t>від ____________20___ р., протокол № ____</w:t>
      </w:r>
    </w:p>
    <w:p w:rsidR="00AE4131" w:rsidRPr="00F407EB" w:rsidRDefault="00AE4131" w:rsidP="00AE4131">
      <w:pPr>
        <w:pStyle w:val="-"/>
        <w:widowControl/>
        <w:jc w:val="both"/>
        <w:rPr>
          <w:b w:val="0"/>
          <w:sz w:val="28"/>
          <w:szCs w:val="28"/>
        </w:rPr>
      </w:pPr>
    </w:p>
    <w:p w:rsidR="00AE4131" w:rsidRPr="00F407EB" w:rsidRDefault="00AE4131" w:rsidP="00AE4131">
      <w:pPr>
        <w:pStyle w:val="-"/>
        <w:widowControl/>
        <w:jc w:val="both"/>
        <w:rPr>
          <w:b w:val="0"/>
          <w:sz w:val="28"/>
          <w:szCs w:val="28"/>
        </w:rPr>
      </w:pPr>
    </w:p>
    <w:p w:rsidR="00AE4131" w:rsidRPr="00F407EB" w:rsidRDefault="00AE4131" w:rsidP="00AE4131">
      <w:pPr>
        <w:pStyle w:val="-"/>
        <w:widowControl/>
        <w:jc w:val="both"/>
        <w:rPr>
          <w:b w:val="0"/>
          <w:sz w:val="28"/>
          <w:szCs w:val="28"/>
        </w:rPr>
      </w:pPr>
      <w:r w:rsidRPr="00F407EB">
        <w:rPr>
          <w:b w:val="0"/>
          <w:sz w:val="28"/>
          <w:szCs w:val="28"/>
        </w:rPr>
        <w:t>Рекомендовано Науково-методичною радою університету</w:t>
      </w:r>
      <w:r>
        <w:rPr>
          <w:b w:val="0"/>
          <w:sz w:val="28"/>
          <w:szCs w:val="28"/>
        </w:rPr>
        <w:t xml:space="preserve"> </w:t>
      </w:r>
      <w:r w:rsidRPr="00F407EB">
        <w:rPr>
          <w:b w:val="0"/>
          <w:sz w:val="28"/>
          <w:szCs w:val="28"/>
        </w:rPr>
        <w:t>протокол від ___________</w:t>
      </w:r>
      <w:r>
        <w:rPr>
          <w:b w:val="0"/>
          <w:sz w:val="28"/>
          <w:szCs w:val="28"/>
        </w:rPr>
        <w:t>20___</w:t>
      </w:r>
      <w:r w:rsidRPr="00F407EB">
        <w:rPr>
          <w:b w:val="0"/>
          <w:sz w:val="28"/>
          <w:szCs w:val="28"/>
        </w:rPr>
        <w:t xml:space="preserve"> р., №______</w:t>
      </w:r>
    </w:p>
    <w:p w:rsidR="00AE4131" w:rsidRPr="00F407EB" w:rsidRDefault="00AE4131" w:rsidP="00AE4131">
      <w:pPr>
        <w:jc w:val="both"/>
        <w:rPr>
          <w:sz w:val="24"/>
          <w:lang w:val="uk-UA"/>
        </w:rPr>
      </w:pPr>
    </w:p>
    <w:p w:rsidR="00AE4131" w:rsidRPr="00F407EB" w:rsidRDefault="00AE4131" w:rsidP="00AE4131">
      <w:pPr>
        <w:jc w:val="both"/>
        <w:rPr>
          <w:szCs w:val="28"/>
          <w:lang w:val="uk-UA"/>
        </w:rPr>
      </w:pPr>
    </w:p>
    <w:p w:rsidR="00AE4131" w:rsidRPr="00F407EB" w:rsidRDefault="00AE4131" w:rsidP="00AE4131">
      <w:pPr>
        <w:jc w:val="both"/>
        <w:rPr>
          <w:szCs w:val="28"/>
          <w:lang w:val="uk-UA"/>
        </w:rPr>
      </w:pPr>
      <w:r w:rsidRPr="00F407EB">
        <w:rPr>
          <w:szCs w:val="28"/>
          <w:lang w:val="uk-UA"/>
        </w:rPr>
        <w:lastRenderedPageBreak/>
        <w:t>Схвалено Вченою радою університету, рекомендовано для використання в освітньому процесі</w:t>
      </w:r>
      <w:r>
        <w:rPr>
          <w:szCs w:val="28"/>
          <w:lang w:val="uk-UA"/>
        </w:rPr>
        <w:t xml:space="preserve"> протягом _____ років</w:t>
      </w:r>
      <w:r w:rsidRPr="00F407EB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_____»____</w:t>
      </w:r>
      <w:r w:rsidRPr="00F407EB">
        <w:rPr>
          <w:szCs w:val="28"/>
          <w:lang w:val="uk-UA"/>
        </w:rPr>
        <w:t xml:space="preserve">__________ </w:t>
      </w:r>
      <w:r>
        <w:rPr>
          <w:szCs w:val="28"/>
          <w:lang w:val="uk-UA"/>
        </w:rPr>
        <w:t>20___ р.</w:t>
      </w:r>
    </w:p>
    <w:p w:rsidR="00AE4131" w:rsidRPr="00F407EB" w:rsidRDefault="00AE4131" w:rsidP="00AE4131">
      <w:pPr>
        <w:jc w:val="both"/>
        <w:rPr>
          <w:szCs w:val="28"/>
          <w:lang w:val="uk-UA"/>
        </w:rPr>
      </w:pPr>
    </w:p>
    <w:p w:rsidR="00715FFF" w:rsidRDefault="0081225D" w:rsidP="00F407EB">
      <w:pPr>
        <w:ind w:firstLine="708"/>
        <w:jc w:val="both"/>
        <w:rPr>
          <w:lang w:val="uk-UA"/>
        </w:rPr>
      </w:pPr>
      <w:r w:rsidRPr="00F407EB">
        <w:rPr>
          <w:b/>
          <w:lang w:val="uk-UA"/>
        </w:rPr>
        <w:t>Метою</w:t>
      </w:r>
      <w:r w:rsidRPr="00F407EB">
        <w:rPr>
          <w:lang w:val="uk-UA"/>
        </w:rPr>
        <w:t xml:space="preserve"> вивчення навчальної дисципліни </w:t>
      </w:r>
      <w:r w:rsidR="00E10624" w:rsidRPr="00F407EB">
        <w:rPr>
          <w:lang w:val="uk-UA"/>
        </w:rPr>
        <w:t>«</w:t>
      </w:r>
      <w:r w:rsidRPr="00CB136B">
        <w:rPr>
          <w:u w:val="single"/>
          <w:lang w:val="uk-UA"/>
        </w:rPr>
        <w:t>Фінансове право</w:t>
      </w:r>
      <w:r w:rsidR="00E10624" w:rsidRPr="00F407EB">
        <w:rPr>
          <w:lang w:val="uk-UA"/>
        </w:rPr>
        <w:t>»</w:t>
      </w:r>
      <w:r w:rsidRPr="00F407EB">
        <w:rPr>
          <w:lang w:val="uk-UA"/>
        </w:rPr>
        <w:t xml:space="preserve"> є</w:t>
      </w:r>
      <w:r w:rsidR="00CE3DC6" w:rsidRPr="00F407EB">
        <w:rPr>
          <w:lang w:val="uk-UA"/>
        </w:rPr>
        <w:t xml:space="preserve"> ознайомлення із змістом основних правових інститутів, що регулюють фінансову діяльність та фінансові правовідносини в Україні, формування умінь та навиків правильного застосування норм фінансового законодавства на практиці.</w:t>
      </w:r>
    </w:p>
    <w:p w:rsidR="002E768F" w:rsidRPr="00F407EB" w:rsidRDefault="002E768F" w:rsidP="00F407EB">
      <w:pPr>
        <w:ind w:firstLine="708"/>
        <w:jc w:val="both"/>
        <w:rPr>
          <w:lang w:val="uk-UA"/>
        </w:rPr>
      </w:pPr>
    </w:p>
    <w:p w:rsidR="00080642" w:rsidRPr="000C3484" w:rsidRDefault="00080642" w:rsidP="00080642">
      <w:pPr>
        <w:jc w:val="both"/>
        <w:rPr>
          <w:b/>
          <w:lang w:val="uk-UA"/>
        </w:rPr>
      </w:pPr>
      <w:r w:rsidRPr="000F5924">
        <w:rPr>
          <w:b/>
          <w:lang w:val="uk-UA"/>
        </w:rPr>
        <w:t xml:space="preserve">Інтегральна компетентність – </w:t>
      </w:r>
      <w:r w:rsidRPr="000C3484">
        <w:rPr>
          <w:lang w:val="uk-UA"/>
        </w:rPr>
        <w:t>Здатність розв’язувати складні спеціалізовані задачі та практичні проблеми, які характеризуються комплексністю і невизначеністю умов, у сфері менеджменту або у процесі навчання, що передбачає застосування теорій та методів соціальних та поведінкових наук.</w:t>
      </w:r>
    </w:p>
    <w:p w:rsidR="00080642" w:rsidRPr="000F5924" w:rsidRDefault="00080642" w:rsidP="00080642">
      <w:pPr>
        <w:jc w:val="both"/>
        <w:rPr>
          <w:b/>
          <w:lang w:val="uk-UA"/>
        </w:rPr>
      </w:pPr>
    </w:p>
    <w:p w:rsidR="00994AA3" w:rsidRPr="00E81B7D" w:rsidRDefault="00994AA3" w:rsidP="00994AA3">
      <w:pPr>
        <w:pStyle w:val="a5"/>
        <w:jc w:val="both"/>
        <w:rPr>
          <w:b/>
          <w:sz w:val="28"/>
          <w:lang w:val="uk-UA"/>
        </w:rPr>
      </w:pPr>
      <w:r w:rsidRPr="00E81B7D">
        <w:rPr>
          <w:b/>
          <w:sz w:val="28"/>
          <w:lang w:val="uk-UA"/>
        </w:rPr>
        <w:t>Фахові (спеціальні) компетентності:</w:t>
      </w:r>
    </w:p>
    <w:p w:rsidR="00994AA3" w:rsidRPr="00676549" w:rsidRDefault="00994AA3" w:rsidP="00994AA3">
      <w:pPr>
        <w:pStyle w:val="a5"/>
        <w:jc w:val="both"/>
        <w:rPr>
          <w:sz w:val="28"/>
          <w:szCs w:val="28"/>
          <w:lang w:val="uk-UA"/>
        </w:rPr>
      </w:pPr>
      <w:r w:rsidRPr="00676549">
        <w:rPr>
          <w:sz w:val="28"/>
          <w:szCs w:val="28"/>
          <w:lang w:val="uk-UA"/>
        </w:rPr>
        <w:t xml:space="preserve">СК1 – Здатність виявляти знання та розуміння проблем предметної області, основ функціонування сучасної економіки на мікро-, </w:t>
      </w:r>
      <w:proofErr w:type="spellStart"/>
      <w:r w:rsidRPr="00676549">
        <w:rPr>
          <w:sz w:val="28"/>
          <w:szCs w:val="28"/>
          <w:lang w:val="uk-UA"/>
        </w:rPr>
        <w:t>мезо</w:t>
      </w:r>
      <w:proofErr w:type="spellEnd"/>
      <w:r w:rsidRPr="00676549">
        <w:rPr>
          <w:sz w:val="28"/>
          <w:szCs w:val="28"/>
          <w:lang w:val="uk-UA"/>
        </w:rPr>
        <w:t xml:space="preserve">-, </w:t>
      </w:r>
      <w:proofErr w:type="spellStart"/>
      <w:r w:rsidRPr="00676549">
        <w:rPr>
          <w:sz w:val="28"/>
          <w:szCs w:val="28"/>
          <w:lang w:val="uk-UA"/>
        </w:rPr>
        <w:t>макрота</w:t>
      </w:r>
      <w:proofErr w:type="spellEnd"/>
      <w:r w:rsidRPr="00676549">
        <w:rPr>
          <w:sz w:val="28"/>
          <w:szCs w:val="28"/>
          <w:lang w:val="uk-UA"/>
        </w:rPr>
        <w:t xml:space="preserve"> міжнародному рівнях.</w:t>
      </w:r>
    </w:p>
    <w:p w:rsidR="00994AA3" w:rsidRPr="00676549" w:rsidRDefault="00994AA3" w:rsidP="00994AA3">
      <w:pPr>
        <w:pStyle w:val="a5"/>
        <w:jc w:val="both"/>
        <w:rPr>
          <w:sz w:val="28"/>
          <w:szCs w:val="28"/>
          <w:lang w:val="uk-UA"/>
        </w:rPr>
      </w:pPr>
      <w:r w:rsidRPr="00676549">
        <w:rPr>
          <w:sz w:val="28"/>
          <w:szCs w:val="28"/>
          <w:lang w:val="uk-UA"/>
        </w:rPr>
        <w:t>СК2 – Здатність здійснювати професійну діяльність у відповідності з чинними нормативними та правовими актами.</w:t>
      </w:r>
    </w:p>
    <w:p w:rsidR="00994AA3" w:rsidRPr="00676549" w:rsidRDefault="00994AA3" w:rsidP="00994AA3">
      <w:pPr>
        <w:pStyle w:val="a5"/>
        <w:jc w:val="both"/>
        <w:rPr>
          <w:sz w:val="28"/>
          <w:szCs w:val="28"/>
          <w:lang w:val="uk-UA"/>
        </w:rPr>
      </w:pPr>
      <w:r w:rsidRPr="00676549">
        <w:rPr>
          <w:sz w:val="28"/>
          <w:szCs w:val="28"/>
          <w:lang w:val="uk-UA"/>
        </w:rPr>
        <w:t>СК10 – Здатність використовувати сучасні джерела економічної, соціальної, управлінської, облікової інформації для складання службових документів та аналітичних звітів.</w:t>
      </w:r>
    </w:p>
    <w:p w:rsidR="00994AA3" w:rsidRPr="00676549" w:rsidRDefault="00994AA3" w:rsidP="00994AA3">
      <w:pPr>
        <w:pStyle w:val="a5"/>
        <w:jc w:val="both"/>
        <w:rPr>
          <w:sz w:val="28"/>
          <w:szCs w:val="28"/>
          <w:lang w:val="uk-UA"/>
        </w:rPr>
      </w:pPr>
      <w:r w:rsidRPr="00676549">
        <w:rPr>
          <w:sz w:val="28"/>
          <w:szCs w:val="28"/>
          <w:lang w:val="uk-UA"/>
        </w:rPr>
        <w:t>СК11 – Здатність обґрунтовувати економічні рішення на основі розуміння закономірностей економічних систем і процесів та із застосуванням сучасного методичного інструментарію.</w:t>
      </w:r>
    </w:p>
    <w:p w:rsidR="00994AA3" w:rsidRPr="00E81B7D" w:rsidRDefault="00994AA3" w:rsidP="00994AA3">
      <w:pPr>
        <w:pStyle w:val="a5"/>
        <w:jc w:val="both"/>
        <w:rPr>
          <w:sz w:val="28"/>
          <w:lang w:val="uk-UA"/>
        </w:rPr>
      </w:pPr>
    </w:p>
    <w:p w:rsidR="00994AA3" w:rsidRPr="00E81B7D" w:rsidRDefault="00994AA3" w:rsidP="00994AA3">
      <w:pPr>
        <w:pStyle w:val="a5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Спеціальні</w:t>
      </w:r>
      <w:r w:rsidRPr="00E81B7D">
        <w:rPr>
          <w:b/>
          <w:sz w:val="28"/>
          <w:lang w:val="uk-UA"/>
        </w:rPr>
        <w:t xml:space="preserve"> компетентності:</w:t>
      </w:r>
    </w:p>
    <w:p w:rsidR="00994AA3" w:rsidRPr="00676549" w:rsidRDefault="00994AA3" w:rsidP="00994AA3">
      <w:pPr>
        <w:pStyle w:val="a5"/>
        <w:jc w:val="both"/>
        <w:rPr>
          <w:sz w:val="28"/>
          <w:szCs w:val="28"/>
          <w:lang w:val="uk-UA"/>
        </w:rPr>
      </w:pPr>
      <w:r w:rsidRPr="00676549">
        <w:rPr>
          <w:sz w:val="28"/>
          <w:szCs w:val="28"/>
          <w:lang w:val="uk-UA"/>
        </w:rPr>
        <w:t>ПК1.1 - Здатність поєднувати в професійній діяльності питання теорії і практики захисту економіки, основні положення теорії ризиків і загроз.</w:t>
      </w:r>
    </w:p>
    <w:p w:rsidR="00994AA3" w:rsidRPr="00676549" w:rsidRDefault="00994AA3" w:rsidP="00994AA3">
      <w:pPr>
        <w:pStyle w:val="a5"/>
        <w:jc w:val="both"/>
        <w:rPr>
          <w:sz w:val="28"/>
          <w:szCs w:val="28"/>
          <w:lang w:val="uk-UA"/>
        </w:rPr>
      </w:pPr>
      <w:r w:rsidRPr="00676549">
        <w:rPr>
          <w:sz w:val="28"/>
          <w:szCs w:val="28"/>
          <w:lang w:val="uk-UA"/>
        </w:rPr>
        <w:t>ПК1.2 - Здатність</w:t>
      </w:r>
      <w:r w:rsidR="00951DB7">
        <w:rPr>
          <w:sz w:val="28"/>
          <w:szCs w:val="28"/>
          <w:lang w:val="uk-UA"/>
        </w:rPr>
        <w:t xml:space="preserve"> визначати взаємозв’</w:t>
      </w:r>
      <w:r w:rsidRPr="00676549">
        <w:rPr>
          <w:sz w:val="28"/>
          <w:szCs w:val="28"/>
          <w:lang w:val="uk-UA"/>
        </w:rPr>
        <w:t>язки економічних процесів та динаміки правопорушень і злочинів в економічній та фінансовій сферах.</w:t>
      </w:r>
    </w:p>
    <w:p w:rsidR="00994AA3" w:rsidRPr="00676549" w:rsidRDefault="00994AA3" w:rsidP="00994AA3">
      <w:pPr>
        <w:pStyle w:val="a5"/>
        <w:jc w:val="both"/>
        <w:rPr>
          <w:sz w:val="28"/>
          <w:szCs w:val="28"/>
          <w:lang w:val="uk-UA"/>
        </w:rPr>
      </w:pPr>
      <w:r w:rsidRPr="00676549">
        <w:rPr>
          <w:sz w:val="28"/>
          <w:szCs w:val="28"/>
          <w:lang w:val="uk-UA"/>
        </w:rPr>
        <w:t>ПК1.3 - Здатність використовувати особливості та визначати органічний взаємозв'язок економічної та фінансової сфери з інтересами особистості, суспільства і держави.</w:t>
      </w:r>
    </w:p>
    <w:p w:rsidR="00994AA3" w:rsidRPr="00676549" w:rsidRDefault="00994AA3" w:rsidP="00994AA3">
      <w:pPr>
        <w:pStyle w:val="a5"/>
        <w:jc w:val="both"/>
        <w:rPr>
          <w:sz w:val="28"/>
          <w:szCs w:val="28"/>
          <w:lang w:val="uk-UA"/>
        </w:rPr>
      </w:pPr>
      <w:r w:rsidRPr="00676549">
        <w:rPr>
          <w:sz w:val="28"/>
          <w:szCs w:val="28"/>
          <w:lang w:val="uk-UA"/>
        </w:rPr>
        <w:t>ПК1.4 - Здатність аналізувати нормативно-правові акти та інші документи з метою правильно кваліфікувати факти, події та обставини, що становлять загрозу безпеці економіки.</w:t>
      </w:r>
    </w:p>
    <w:p w:rsidR="00994AA3" w:rsidRDefault="00994AA3" w:rsidP="00080642">
      <w:pPr>
        <w:jc w:val="both"/>
        <w:rPr>
          <w:b/>
          <w:lang w:val="uk-UA"/>
        </w:rPr>
      </w:pPr>
    </w:p>
    <w:p w:rsidR="00994AA3" w:rsidRDefault="00994AA3" w:rsidP="00080642">
      <w:pPr>
        <w:jc w:val="both"/>
        <w:rPr>
          <w:b/>
          <w:lang w:val="uk-UA"/>
        </w:rPr>
      </w:pPr>
    </w:p>
    <w:p w:rsidR="00994AA3" w:rsidRDefault="00994AA3" w:rsidP="00080642">
      <w:pPr>
        <w:jc w:val="both"/>
        <w:rPr>
          <w:b/>
          <w:lang w:val="uk-UA"/>
        </w:rPr>
      </w:pPr>
    </w:p>
    <w:p w:rsidR="00994AA3" w:rsidRDefault="00994AA3" w:rsidP="00080642">
      <w:pPr>
        <w:jc w:val="both"/>
        <w:rPr>
          <w:b/>
          <w:lang w:val="uk-UA"/>
        </w:rPr>
      </w:pPr>
    </w:p>
    <w:p w:rsidR="00080642" w:rsidRDefault="00080642" w:rsidP="00080642">
      <w:pPr>
        <w:jc w:val="both"/>
        <w:rPr>
          <w:lang w:val="uk-UA"/>
        </w:rPr>
      </w:pPr>
      <w:r w:rsidRPr="00F407EB">
        <w:rPr>
          <w:b/>
          <w:lang w:val="uk-UA"/>
        </w:rPr>
        <w:t>Обсяг навчальної дисципліни:</w:t>
      </w:r>
      <w:r>
        <w:rPr>
          <w:lang w:val="uk-UA"/>
        </w:rPr>
        <w:t xml:space="preserve"> Додатки 1.1, 1.2. </w:t>
      </w:r>
      <w:r w:rsidRPr="001C352B">
        <w:rPr>
          <w:i/>
          <w:lang w:val="uk-UA"/>
        </w:rPr>
        <w:t>(Оновлюються щорічно).</w:t>
      </w:r>
    </w:p>
    <w:p w:rsidR="00080642" w:rsidRDefault="00080642" w:rsidP="002E768F">
      <w:pPr>
        <w:jc w:val="center"/>
        <w:rPr>
          <w:b/>
          <w:lang w:val="uk-UA"/>
        </w:rPr>
      </w:pPr>
    </w:p>
    <w:p w:rsidR="00080642" w:rsidRDefault="00080642" w:rsidP="002E768F">
      <w:pPr>
        <w:jc w:val="center"/>
        <w:rPr>
          <w:b/>
          <w:lang w:val="uk-UA"/>
        </w:rPr>
      </w:pPr>
    </w:p>
    <w:p w:rsidR="00080642" w:rsidRDefault="00080642" w:rsidP="002E768F">
      <w:pPr>
        <w:jc w:val="center"/>
        <w:rPr>
          <w:b/>
          <w:lang w:val="uk-UA"/>
        </w:rPr>
      </w:pPr>
    </w:p>
    <w:p w:rsidR="00080642" w:rsidRDefault="00080642" w:rsidP="002E768F">
      <w:pPr>
        <w:jc w:val="center"/>
        <w:rPr>
          <w:b/>
          <w:lang w:val="uk-UA"/>
        </w:rPr>
      </w:pPr>
    </w:p>
    <w:p w:rsidR="00080642" w:rsidRDefault="00080642" w:rsidP="002E768F">
      <w:pPr>
        <w:jc w:val="center"/>
        <w:rPr>
          <w:b/>
          <w:lang w:val="uk-UA"/>
        </w:rPr>
      </w:pPr>
    </w:p>
    <w:p w:rsidR="00080642" w:rsidRDefault="00080642" w:rsidP="002E768F">
      <w:pPr>
        <w:jc w:val="center"/>
        <w:rPr>
          <w:b/>
          <w:lang w:val="uk-UA"/>
        </w:rPr>
      </w:pPr>
    </w:p>
    <w:p w:rsidR="00080642" w:rsidRDefault="00080642" w:rsidP="002E768F">
      <w:pPr>
        <w:jc w:val="center"/>
        <w:rPr>
          <w:b/>
          <w:lang w:val="uk-UA"/>
        </w:rPr>
      </w:pPr>
    </w:p>
    <w:p w:rsidR="00080642" w:rsidRDefault="00080642" w:rsidP="002E768F">
      <w:pPr>
        <w:jc w:val="center"/>
        <w:rPr>
          <w:b/>
          <w:lang w:val="uk-UA"/>
        </w:rPr>
      </w:pPr>
    </w:p>
    <w:p w:rsidR="00080642" w:rsidRDefault="00080642" w:rsidP="002E768F">
      <w:pPr>
        <w:jc w:val="center"/>
        <w:rPr>
          <w:b/>
          <w:lang w:val="uk-UA"/>
        </w:rPr>
      </w:pPr>
    </w:p>
    <w:p w:rsidR="00E10624" w:rsidRDefault="00E10624" w:rsidP="002E768F">
      <w:pPr>
        <w:jc w:val="center"/>
        <w:rPr>
          <w:b/>
          <w:lang w:val="uk-UA"/>
        </w:rPr>
      </w:pPr>
      <w:r w:rsidRPr="00F407EB">
        <w:rPr>
          <w:b/>
          <w:lang w:val="uk-UA"/>
        </w:rPr>
        <w:t>Програма навчальної дисципліни</w:t>
      </w:r>
    </w:p>
    <w:p w:rsidR="002E768F" w:rsidRPr="00F407EB" w:rsidRDefault="002E768F" w:rsidP="002E768F">
      <w:pPr>
        <w:jc w:val="center"/>
        <w:rPr>
          <w:b/>
          <w:lang w:val="uk-UA"/>
        </w:rPr>
      </w:pPr>
    </w:p>
    <w:p w:rsidR="005C532D" w:rsidRPr="00F407EB" w:rsidRDefault="00BA24B8" w:rsidP="00F407EB">
      <w:pPr>
        <w:shd w:val="clear" w:color="auto" w:fill="FFFFFF"/>
        <w:ind w:firstLine="709"/>
        <w:jc w:val="both"/>
        <w:rPr>
          <w:b/>
          <w:lang w:val="uk-UA"/>
        </w:rPr>
      </w:pPr>
      <w:r w:rsidRPr="00F407EB">
        <w:rPr>
          <w:b/>
          <w:caps/>
          <w:lang w:val="uk-UA"/>
        </w:rPr>
        <w:t>тема 1. фІНАНСОВА ДІЯЛЬНІСТЬ ДЕРЖАВИ. пРЕДМЕТ, МЕТОД, СИСТЕМА ТА ДЖЕРЕЛА ФІНАНСОВОГО ПРАВА.</w:t>
      </w:r>
    </w:p>
    <w:p w:rsidR="002E768F" w:rsidRDefault="002E768F" w:rsidP="002E768F">
      <w:pPr>
        <w:ind w:firstLine="720"/>
        <w:jc w:val="both"/>
        <w:rPr>
          <w:b/>
          <w:lang w:val="uk-UA"/>
        </w:rPr>
      </w:pPr>
    </w:p>
    <w:p w:rsidR="002B1B1F" w:rsidRPr="002E768F" w:rsidRDefault="005C532D" w:rsidP="002E768F">
      <w:pPr>
        <w:ind w:firstLine="720"/>
        <w:jc w:val="both"/>
        <w:rPr>
          <w:b/>
          <w:lang w:val="uk-UA"/>
        </w:rPr>
      </w:pPr>
      <w:r w:rsidRPr="00F407EB">
        <w:rPr>
          <w:lang w:val="uk-UA"/>
        </w:rPr>
        <w:t xml:space="preserve">Фінанси – </w:t>
      </w:r>
      <w:r w:rsidR="002B1B1F" w:rsidRPr="00F407EB">
        <w:rPr>
          <w:lang w:val="uk-UA"/>
        </w:rPr>
        <w:t>це система економічних відносин, які виникають у процесі акумуляції, розподілу та використання фондів коштів, необхідних для виконання державою, органами місцевого самоврядування своїх завдань та функцій, у тому числі задоволення соціальних потреб.</w:t>
      </w:r>
    </w:p>
    <w:p w:rsidR="00BA24B8" w:rsidRPr="00F407EB" w:rsidRDefault="00BA24B8" w:rsidP="00F407EB">
      <w:pPr>
        <w:ind w:firstLine="720"/>
        <w:jc w:val="both"/>
        <w:rPr>
          <w:lang w:val="uk-UA"/>
        </w:rPr>
      </w:pPr>
      <w:r w:rsidRPr="00F407EB">
        <w:rPr>
          <w:lang w:val="uk-UA"/>
        </w:rPr>
        <w:t>Фінанси як фонди коштів можуть бути централізовані та децентралізовані. Централізовані фінанси – відображають відносини, що пов’язані з формуванням (утворенням), розподілом і перерозподілом централізованих грошових фондів, які надходять у розпорядження держави.</w:t>
      </w:r>
    </w:p>
    <w:p w:rsidR="00BA24B8" w:rsidRPr="00F407EB" w:rsidRDefault="00BA24B8" w:rsidP="00F407EB">
      <w:pPr>
        <w:ind w:firstLine="720"/>
        <w:jc w:val="both"/>
        <w:rPr>
          <w:lang w:val="uk-UA"/>
        </w:rPr>
      </w:pPr>
      <w:r w:rsidRPr="00F407EB">
        <w:rPr>
          <w:lang w:val="uk-UA"/>
        </w:rPr>
        <w:t>Особливості фінансів визначаються таким:</w:t>
      </w:r>
    </w:p>
    <w:p w:rsidR="00BA24B8" w:rsidRPr="00F407EB" w:rsidRDefault="00640B62" w:rsidP="00F407EB">
      <w:pPr>
        <w:ind w:firstLine="720"/>
        <w:jc w:val="both"/>
        <w:rPr>
          <w:lang w:val="uk-UA"/>
        </w:rPr>
      </w:pPr>
      <w:r w:rsidRPr="00F407EB">
        <w:rPr>
          <w:lang w:val="uk-UA"/>
        </w:rPr>
        <w:t>1.</w:t>
      </w:r>
      <w:r w:rsidR="00BA24B8" w:rsidRPr="00F407EB">
        <w:rPr>
          <w:lang w:val="uk-UA"/>
        </w:rPr>
        <w:t>Фінанси тісно пов’язані з природою і функціями держави.</w:t>
      </w:r>
    </w:p>
    <w:p w:rsidR="00BA24B8" w:rsidRPr="00F407EB" w:rsidRDefault="00640B62" w:rsidP="00F407EB">
      <w:pPr>
        <w:ind w:firstLine="720"/>
        <w:jc w:val="both"/>
        <w:rPr>
          <w:lang w:val="uk-UA"/>
        </w:rPr>
      </w:pPr>
      <w:r w:rsidRPr="00F407EB">
        <w:rPr>
          <w:lang w:val="uk-UA"/>
        </w:rPr>
        <w:t>2.</w:t>
      </w:r>
      <w:r w:rsidR="00BA24B8" w:rsidRPr="00F407EB">
        <w:rPr>
          <w:lang w:val="uk-UA"/>
        </w:rPr>
        <w:t>Фінанси становлять особливі, однорідні відносини між державою, юридичними й фізичними особами з приводу формування, розподілу та використання централізованих і децентралізованих грошових фондів.</w:t>
      </w:r>
    </w:p>
    <w:p w:rsidR="00BA24B8" w:rsidRPr="00F407EB" w:rsidRDefault="00BA24B8" w:rsidP="00F407EB">
      <w:pPr>
        <w:ind w:firstLine="720"/>
        <w:jc w:val="both"/>
        <w:rPr>
          <w:lang w:val="uk-UA"/>
        </w:rPr>
      </w:pPr>
      <w:r w:rsidRPr="00F407EB">
        <w:rPr>
          <w:lang w:val="uk-UA"/>
        </w:rPr>
        <w:t>3. Фінанси нерозривно пов’язані з існуванням товарно-грошових відносин.</w:t>
      </w:r>
    </w:p>
    <w:p w:rsidR="00BA24B8" w:rsidRPr="00F407EB" w:rsidRDefault="00BA24B8" w:rsidP="00F407EB">
      <w:pPr>
        <w:ind w:firstLine="720"/>
        <w:jc w:val="both"/>
        <w:rPr>
          <w:lang w:val="uk-UA"/>
        </w:rPr>
      </w:pPr>
      <w:r w:rsidRPr="00F407EB">
        <w:rPr>
          <w:lang w:val="uk-UA"/>
        </w:rPr>
        <w:t>4. Фінанси пов’язані з розподілом і перерозподілом частини сукупного суспільного продукту.</w:t>
      </w:r>
    </w:p>
    <w:p w:rsidR="002B1B1F" w:rsidRPr="00F407EB" w:rsidRDefault="002B1B1F" w:rsidP="00F407EB">
      <w:pPr>
        <w:pStyle w:val="a7"/>
        <w:spacing w:after="0"/>
        <w:ind w:left="0" w:firstLine="567"/>
        <w:jc w:val="both"/>
        <w:rPr>
          <w:lang w:val="uk-UA"/>
        </w:rPr>
      </w:pPr>
      <w:r w:rsidRPr="00F407EB">
        <w:rPr>
          <w:lang w:val="uk-UA"/>
        </w:rPr>
        <w:t xml:space="preserve">Предметом фінансового права є суспільні відносини у сфері фінансової діяльності, тобто відносини з планомірного утворення, розподілу та використання централізованих і децентралізованих фондів коштів державою, органами місцевого самоврядування для реалізації їх завдань і функцій. </w:t>
      </w:r>
    </w:p>
    <w:p w:rsidR="00715FFF" w:rsidRPr="00F407EB" w:rsidRDefault="00715FFF" w:rsidP="00F407EB">
      <w:pPr>
        <w:pStyle w:val="a7"/>
        <w:spacing w:after="0"/>
        <w:ind w:left="0" w:firstLine="567"/>
        <w:jc w:val="both"/>
        <w:rPr>
          <w:szCs w:val="28"/>
          <w:lang w:val="uk-UA"/>
        </w:rPr>
      </w:pPr>
    </w:p>
    <w:p w:rsidR="005C532D" w:rsidRPr="00F407EB" w:rsidRDefault="002B1B1F" w:rsidP="00F407EB">
      <w:pPr>
        <w:pStyle w:val="a3"/>
        <w:ind w:firstLine="567"/>
        <w:jc w:val="both"/>
        <w:rPr>
          <w:b/>
          <w:caps/>
          <w:sz w:val="28"/>
          <w:lang w:val="uk-UA"/>
        </w:rPr>
      </w:pPr>
      <w:r w:rsidRPr="00F407EB">
        <w:rPr>
          <w:b/>
          <w:caps/>
          <w:sz w:val="28"/>
          <w:lang w:val="uk-UA"/>
        </w:rPr>
        <w:t>Тема 2. ФІНАНСОВО-ПРАВОВІ НОРМИ І ФІНАНСОВІ ПРАВОВІДНОСИНИ.</w:t>
      </w:r>
    </w:p>
    <w:p w:rsidR="002B1B1F" w:rsidRPr="00F407EB" w:rsidRDefault="002B1B1F" w:rsidP="00F407EB">
      <w:pPr>
        <w:shd w:val="clear" w:color="auto" w:fill="FFFFFF"/>
        <w:ind w:left="34" w:right="14" w:firstLine="709"/>
        <w:jc w:val="both"/>
        <w:rPr>
          <w:lang w:val="uk-UA"/>
        </w:rPr>
      </w:pPr>
      <w:r w:rsidRPr="00F407EB">
        <w:rPr>
          <w:lang w:val="uk-UA"/>
        </w:rPr>
        <w:t>Фінансове право як галузь права становить складну систему, первинним елементом якої є фінансово-правові норми. Саме фінансово-правові норми регулюють відносини, що виникають, змінюються й припиняються в процесі мобілізації, розподілу та використання централізованих і децентралізованих фондів фінансових ресурсів. Норми фінансового права, як і будь-якої іншої галузі права, є загальнообов’язковими правилами поведінки суб’єктів суспільних відносин, що встановлені державою та забезпечені її примусовою силою.</w:t>
      </w:r>
    </w:p>
    <w:p w:rsidR="002B1B1F" w:rsidRPr="00F407EB" w:rsidRDefault="002B1B1F" w:rsidP="00F407EB">
      <w:pPr>
        <w:pStyle w:val="a3"/>
        <w:spacing w:after="0"/>
        <w:ind w:firstLine="560"/>
        <w:jc w:val="both"/>
        <w:rPr>
          <w:sz w:val="28"/>
          <w:lang w:val="uk-UA"/>
        </w:rPr>
      </w:pPr>
      <w:r w:rsidRPr="00F407EB">
        <w:rPr>
          <w:sz w:val="28"/>
          <w:lang w:val="uk-UA"/>
        </w:rPr>
        <w:t>Фінансово-правові норми – це встановлені державою та забезпечені її примусовою силою загальнообов’язкові правила поведінки суб’єктів суспільних відносин, що виникають в процесі мобілізації, розподілу й витрачання централізованих і децентралізованих фондів коштів, встановлюють права та обов’язки їх учасників і мають імперативний характер.</w:t>
      </w:r>
    </w:p>
    <w:p w:rsidR="002B1B1F" w:rsidRPr="00F407EB" w:rsidRDefault="002B1B1F" w:rsidP="00F407EB">
      <w:pPr>
        <w:pStyle w:val="a3"/>
        <w:spacing w:after="0"/>
        <w:ind w:firstLine="560"/>
        <w:jc w:val="both"/>
        <w:rPr>
          <w:sz w:val="28"/>
          <w:lang w:val="uk-UA"/>
        </w:rPr>
      </w:pPr>
      <w:r w:rsidRPr="00F407EB">
        <w:rPr>
          <w:sz w:val="28"/>
          <w:lang w:val="uk-UA"/>
        </w:rPr>
        <w:t>Фінансові правовідносини є юридичною формою вираження й закріплення фінансових (економічних) відносин, що можуть існувати лише в правовій формі.</w:t>
      </w:r>
    </w:p>
    <w:p w:rsidR="002B1B1F" w:rsidRPr="00F407EB" w:rsidRDefault="002B1B1F" w:rsidP="00F407EB">
      <w:pPr>
        <w:pStyle w:val="a3"/>
        <w:spacing w:after="0"/>
        <w:ind w:firstLine="560"/>
        <w:jc w:val="both"/>
        <w:rPr>
          <w:sz w:val="52"/>
          <w:lang w:val="uk-UA"/>
        </w:rPr>
      </w:pPr>
      <w:r w:rsidRPr="00F407EB">
        <w:rPr>
          <w:sz w:val="28"/>
          <w:lang w:val="uk-UA"/>
        </w:rPr>
        <w:t xml:space="preserve">Фінансові правовідносини можна визначити як урегульовані нормами </w:t>
      </w:r>
      <w:r w:rsidRPr="00F407EB">
        <w:rPr>
          <w:sz w:val="28"/>
          <w:lang w:val="uk-UA"/>
        </w:rPr>
        <w:lastRenderedPageBreak/>
        <w:t>фінансового права економічні відносини, що виникають, змінюються та припиняються в процесі мобілізації, розподілу й використання централізованих і децентралізованих фондів фінансових ресурсів та мають державно-владний і майновий характер.</w:t>
      </w:r>
    </w:p>
    <w:p w:rsidR="005C532D" w:rsidRPr="00F407EB" w:rsidRDefault="005C532D" w:rsidP="00F407EB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5C532D" w:rsidRPr="00F407EB" w:rsidRDefault="005C532D" w:rsidP="00F407EB">
      <w:pPr>
        <w:pStyle w:val="a3"/>
        <w:ind w:firstLine="560"/>
        <w:jc w:val="both"/>
        <w:rPr>
          <w:sz w:val="28"/>
          <w:szCs w:val="28"/>
          <w:lang w:val="uk-UA"/>
        </w:rPr>
      </w:pPr>
      <w:r w:rsidRPr="00F407EB">
        <w:rPr>
          <w:b/>
          <w:caps/>
          <w:sz w:val="28"/>
          <w:szCs w:val="28"/>
          <w:lang w:val="uk-UA"/>
        </w:rPr>
        <w:t>Тема 3.</w:t>
      </w:r>
      <w:r w:rsidRPr="00F407EB">
        <w:rPr>
          <w:caps/>
          <w:sz w:val="28"/>
          <w:szCs w:val="28"/>
          <w:lang w:val="uk-UA"/>
        </w:rPr>
        <w:t xml:space="preserve"> </w:t>
      </w:r>
      <w:r w:rsidR="002B1B1F" w:rsidRPr="00F407EB">
        <w:rPr>
          <w:b/>
          <w:bCs/>
          <w:caps/>
          <w:sz w:val="28"/>
          <w:szCs w:val="28"/>
          <w:lang w:val="uk-UA"/>
        </w:rPr>
        <w:t>Правове регулювання фінансового контролю в україні.</w:t>
      </w:r>
    </w:p>
    <w:p w:rsidR="001D120C" w:rsidRPr="00F407EB" w:rsidRDefault="001D120C" w:rsidP="00F407EB">
      <w:pPr>
        <w:pStyle w:val="-0"/>
        <w:rPr>
          <w:sz w:val="28"/>
        </w:rPr>
      </w:pPr>
      <w:r w:rsidRPr="00F407EB">
        <w:rPr>
          <w:sz w:val="28"/>
        </w:rPr>
        <w:t xml:space="preserve">Однією з найважливіших функцій державного управління є контрольна діяльність і, зокрема, фінансовий контроль. Державний </w:t>
      </w:r>
      <w:proofErr w:type="spellStart"/>
      <w:r w:rsidRPr="00F407EB">
        <w:rPr>
          <w:sz w:val="28"/>
        </w:rPr>
        <w:t>фiнансовий</w:t>
      </w:r>
      <w:proofErr w:type="spellEnd"/>
      <w:r w:rsidRPr="00F407EB">
        <w:rPr>
          <w:sz w:val="28"/>
        </w:rPr>
        <w:t xml:space="preserve"> контроль охоплює процес формування та виконання Державного бюджету, а також </w:t>
      </w:r>
      <w:proofErr w:type="spellStart"/>
      <w:r w:rsidRPr="00F407EB">
        <w:rPr>
          <w:sz w:val="28"/>
        </w:rPr>
        <w:t>мiсцевих</w:t>
      </w:r>
      <w:proofErr w:type="spellEnd"/>
      <w:r w:rsidRPr="00F407EB">
        <w:rPr>
          <w:sz w:val="28"/>
        </w:rPr>
        <w:t xml:space="preserve"> бюджетів, міжбюджетні трансферти, випуск державних та </w:t>
      </w:r>
      <w:proofErr w:type="spellStart"/>
      <w:r w:rsidRPr="00F407EB">
        <w:rPr>
          <w:sz w:val="28"/>
        </w:rPr>
        <w:t>мiсцевих</w:t>
      </w:r>
      <w:proofErr w:type="spellEnd"/>
      <w:r w:rsidRPr="00F407EB">
        <w:rPr>
          <w:sz w:val="28"/>
        </w:rPr>
        <w:t xml:space="preserve"> позик тощо. Виходить за рамки державного фінансового контролю внутрішній </w:t>
      </w:r>
      <w:proofErr w:type="spellStart"/>
      <w:r w:rsidRPr="00F407EB">
        <w:rPr>
          <w:sz w:val="28"/>
        </w:rPr>
        <w:t>фiнансовий</w:t>
      </w:r>
      <w:proofErr w:type="spellEnd"/>
      <w:r w:rsidRPr="00F407EB">
        <w:rPr>
          <w:sz w:val="28"/>
        </w:rPr>
        <w:t xml:space="preserve"> контроль, що здійснюється у сфері діяльності юридичних осіб приватного права.</w:t>
      </w:r>
    </w:p>
    <w:p w:rsidR="001D120C" w:rsidRPr="00F407EB" w:rsidRDefault="001D120C" w:rsidP="00F407EB">
      <w:pPr>
        <w:pStyle w:val="-0"/>
        <w:ind w:firstLine="708"/>
        <w:rPr>
          <w:sz w:val="22"/>
        </w:rPr>
      </w:pPr>
      <w:r w:rsidRPr="00F407EB">
        <w:rPr>
          <w:sz w:val="28"/>
        </w:rPr>
        <w:t>Під фінансовим контролем слід розуміти особливу сферу контролю, що становить собою діяльність державних органів, органів місцевого самоврядування та інших уповноважених суб’єктів з виявлення порушень законності, фінансової дисципліни й доцільності під час формування, розподілу й використання державних і муніципальних грошових фондів.</w:t>
      </w:r>
      <w:r w:rsidRPr="00F407EB">
        <w:rPr>
          <w:sz w:val="22"/>
        </w:rPr>
        <w:t xml:space="preserve"> </w:t>
      </w:r>
    </w:p>
    <w:p w:rsidR="005C532D" w:rsidRPr="00F407EB" w:rsidRDefault="005C532D" w:rsidP="00F407EB">
      <w:pPr>
        <w:pStyle w:val="a3"/>
        <w:tabs>
          <w:tab w:val="left" w:pos="4060"/>
        </w:tabs>
        <w:jc w:val="both"/>
        <w:rPr>
          <w:b/>
          <w:caps/>
          <w:szCs w:val="28"/>
          <w:lang w:val="uk-UA"/>
        </w:rPr>
      </w:pPr>
    </w:p>
    <w:p w:rsidR="005C532D" w:rsidRPr="00F407EB" w:rsidRDefault="005C532D" w:rsidP="00F407EB">
      <w:pPr>
        <w:pStyle w:val="a3"/>
        <w:tabs>
          <w:tab w:val="left" w:pos="4060"/>
        </w:tabs>
        <w:spacing w:after="100" w:afterAutospacing="1"/>
        <w:ind w:firstLine="709"/>
        <w:jc w:val="both"/>
        <w:rPr>
          <w:b/>
          <w:caps/>
          <w:sz w:val="28"/>
          <w:szCs w:val="28"/>
          <w:lang w:val="uk-UA"/>
        </w:rPr>
      </w:pPr>
      <w:r w:rsidRPr="00F407EB">
        <w:rPr>
          <w:b/>
          <w:caps/>
          <w:sz w:val="28"/>
          <w:szCs w:val="28"/>
          <w:lang w:val="uk-UA"/>
        </w:rPr>
        <w:t xml:space="preserve">Тема 4. </w:t>
      </w:r>
      <w:r w:rsidR="001D120C" w:rsidRPr="00F407EB">
        <w:rPr>
          <w:b/>
          <w:caps/>
          <w:sz w:val="28"/>
          <w:szCs w:val="28"/>
          <w:lang w:val="uk-UA"/>
        </w:rPr>
        <w:t>Бюджетне право, БЮДЖЕТНі правовідносини та бюджетна система україни.</w:t>
      </w:r>
      <w:r w:rsidRPr="00F407EB">
        <w:rPr>
          <w:b/>
          <w:caps/>
          <w:sz w:val="28"/>
          <w:szCs w:val="28"/>
          <w:lang w:val="uk-UA"/>
        </w:rPr>
        <w:t xml:space="preserve"> </w:t>
      </w:r>
    </w:p>
    <w:p w:rsidR="001D120C" w:rsidRPr="00F407EB" w:rsidRDefault="001D120C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Об’єктивною необхідністю функціонування будь-якої держави та органів місцевої влади є існування в них бюджету як розпису доходів та видатків, в якому відображається зміст їх діяльності, соціально-економічні функції та завдання.</w:t>
      </w:r>
    </w:p>
    <w:p w:rsidR="001D120C" w:rsidRPr="00F407EB" w:rsidRDefault="001D120C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Основні принципи формування бюджету: 1) принцип єдності бюджету; 2) принцип повноти; 3) принцип періодичності або плановості; 4) принцип збалансованості або рівноваги; 5) принцип обґрунтованості; 6) принцип цільового використання бюджетних коштів; 7) принцип публічності та прозорості; 8) принцип гласності; 9) принцип спеціалізації показників бюджетів; 10) принцип відповідальності (кожен учасник бюджетного процесу несе відповідальність за свої дії або бездіяльність на кожній стадії бюджетного процесу).</w:t>
      </w:r>
    </w:p>
    <w:p w:rsidR="001D120C" w:rsidRPr="00F407EB" w:rsidRDefault="001D120C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Бюджетне право України – це підгалузь фінансового права, яка складається з системи фінансово-правових норм, що регулюють відносини у сфері бюджетної діяльності. Оскільки бюджетне право є підгалуззю фінансового права, то воно використовує у правовому регулюванні метод фінансового права.</w:t>
      </w:r>
    </w:p>
    <w:p w:rsidR="001D120C" w:rsidRPr="00F407EB" w:rsidRDefault="001D120C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Норми бюджетного права визначають основи бюджетного устрою, структуру бюджетної системи України, становище суб’єктів бюджетного права, порядок складання, затвердження і виконання бюджетів, а також складання та затвердження звітів про їх виконання.</w:t>
      </w:r>
    </w:p>
    <w:p w:rsidR="00D3779B" w:rsidRPr="00F407EB" w:rsidRDefault="00D3779B" w:rsidP="00F407EB">
      <w:pPr>
        <w:pStyle w:val="-0"/>
        <w:ind w:firstLine="709"/>
        <w:rPr>
          <w:sz w:val="10"/>
        </w:rPr>
      </w:pPr>
      <w:r w:rsidRPr="00F407EB">
        <w:rPr>
          <w:sz w:val="28"/>
        </w:rPr>
        <w:t>У фінансово-правовій літературі під бюджетною системою України</w:t>
      </w:r>
      <w:r w:rsidR="00445698" w:rsidRPr="00F407EB">
        <w:rPr>
          <w:sz w:val="28"/>
        </w:rPr>
        <w:t xml:space="preserve"> </w:t>
      </w:r>
      <w:r w:rsidRPr="00F407EB">
        <w:rPr>
          <w:sz w:val="28"/>
        </w:rPr>
        <w:t>мають на увазі засновану на економічних відносинах, врегульованих правовими нормами, сукупність видів бюджетів, які існують на території держави.</w:t>
      </w:r>
    </w:p>
    <w:p w:rsidR="002E768F" w:rsidRDefault="002E768F" w:rsidP="00F407EB">
      <w:pPr>
        <w:pStyle w:val="-"/>
        <w:spacing w:after="120"/>
        <w:ind w:firstLine="709"/>
        <w:jc w:val="both"/>
        <w:rPr>
          <w:sz w:val="28"/>
        </w:rPr>
      </w:pPr>
    </w:p>
    <w:p w:rsidR="005C532D" w:rsidRPr="00F407EB" w:rsidRDefault="005C532D" w:rsidP="00F407EB">
      <w:pPr>
        <w:pStyle w:val="-"/>
        <w:spacing w:after="120"/>
        <w:ind w:firstLine="709"/>
        <w:jc w:val="both"/>
        <w:rPr>
          <w:sz w:val="28"/>
        </w:rPr>
      </w:pPr>
      <w:r w:rsidRPr="00F407EB">
        <w:rPr>
          <w:sz w:val="28"/>
        </w:rPr>
        <w:t xml:space="preserve">ТЕМА 5. </w:t>
      </w:r>
      <w:r w:rsidR="00445698" w:rsidRPr="00F407EB">
        <w:rPr>
          <w:sz w:val="28"/>
        </w:rPr>
        <w:t>БЮДЖЕТНИЙ ПРОЦЕС В УКРАЇНІ</w:t>
      </w:r>
    </w:p>
    <w:p w:rsidR="00445698" w:rsidRPr="00F407EB" w:rsidRDefault="00445698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lastRenderedPageBreak/>
        <w:t>Традиційним є визначення бюджетного процесу як сукупності дій уповноважених органів держави та місцевого самоврядування щодо складання, розгляду, затвердження й виконання бюджетів, а також складання, розгляду й затвердження звітів про їхнє виконання, здійснюваних на підставі норм бюджетного права.</w:t>
      </w:r>
    </w:p>
    <w:p w:rsidR="00445698" w:rsidRPr="00F407EB" w:rsidRDefault="00445698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 xml:space="preserve">На всіх стадіях бюджетного процесу здійснюються контроль за дотриманням бюджетного законодавства, аудит та оцінка ефективності управління бюджетними коштами відповідно до законодавства. </w:t>
      </w:r>
    </w:p>
    <w:p w:rsidR="00445698" w:rsidRPr="00F407EB" w:rsidRDefault="00445698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Учасниками бюджетного процесу є органи, установи та посадові особи, наділені бюджетними повноваженнями (правами та обов’язками з управління бюджетними коштами).</w:t>
      </w:r>
    </w:p>
    <w:p w:rsidR="00531BC6" w:rsidRPr="00F407EB" w:rsidRDefault="00531BC6" w:rsidP="00F407EB">
      <w:pPr>
        <w:pStyle w:val="-0"/>
        <w:ind w:firstLine="709"/>
        <w:rPr>
          <w:sz w:val="18"/>
        </w:rPr>
      </w:pPr>
      <w:r w:rsidRPr="00F407EB">
        <w:rPr>
          <w:sz w:val="28"/>
        </w:rPr>
        <w:t>Складання проектів Державного і місцевих бюджетів становить одну з найважливіших і відповідальних стадій бюджетного процесу, оскільки саме тут закладають політичний і економічний курси держави на поточний рік, визначають пріоритети щодо розв’язання внутрішніх соціально-економічних проблем, обсяг доходів і видатків, основні напрями використання коштів, засоби покриття дефіциту бюджету.</w:t>
      </w:r>
    </w:p>
    <w:p w:rsidR="005C532D" w:rsidRPr="00F407EB" w:rsidRDefault="005C532D" w:rsidP="00F407EB">
      <w:pPr>
        <w:pStyle w:val="a3"/>
        <w:ind w:firstLine="709"/>
        <w:jc w:val="both"/>
        <w:rPr>
          <w:b/>
          <w:caps/>
          <w:lang w:val="uk-UA"/>
        </w:rPr>
      </w:pPr>
    </w:p>
    <w:p w:rsidR="008970A6" w:rsidRDefault="005C532D" w:rsidP="00A208B4">
      <w:pPr>
        <w:pStyle w:val="a3"/>
        <w:spacing w:after="0"/>
        <w:ind w:firstLine="709"/>
        <w:jc w:val="both"/>
        <w:rPr>
          <w:b/>
          <w:bCs/>
          <w:caps/>
          <w:sz w:val="28"/>
          <w:szCs w:val="28"/>
          <w:lang w:val="uk-UA"/>
        </w:rPr>
      </w:pPr>
      <w:r w:rsidRPr="00F407EB">
        <w:rPr>
          <w:b/>
          <w:caps/>
          <w:sz w:val="28"/>
          <w:lang w:val="uk-UA"/>
        </w:rPr>
        <w:t xml:space="preserve">Тема 6. </w:t>
      </w:r>
      <w:r w:rsidRPr="00F407EB">
        <w:rPr>
          <w:b/>
          <w:bCs/>
          <w:caps/>
          <w:sz w:val="28"/>
          <w:szCs w:val="28"/>
          <w:lang w:val="uk-UA"/>
        </w:rPr>
        <w:t>ПравовІ ОСНОВИ державнИХ І МІСЦЕВИХ ЗАПОЗИЧЕНЬ, державного і МІСЦЕВОГО</w:t>
      </w:r>
      <w:r w:rsidR="008970A6" w:rsidRPr="00F407EB">
        <w:rPr>
          <w:b/>
          <w:bCs/>
          <w:caps/>
          <w:sz w:val="28"/>
          <w:szCs w:val="28"/>
          <w:lang w:val="uk-UA"/>
        </w:rPr>
        <w:t xml:space="preserve"> боргу та державного кредиту</w:t>
      </w:r>
    </w:p>
    <w:p w:rsidR="00A208B4" w:rsidRPr="00F407EB" w:rsidRDefault="00A208B4" w:rsidP="00A208B4">
      <w:pPr>
        <w:pStyle w:val="a3"/>
        <w:spacing w:after="0"/>
        <w:ind w:firstLine="709"/>
        <w:jc w:val="both"/>
        <w:rPr>
          <w:b/>
          <w:bCs/>
          <w:caps/>
          <w:sz w:val="28"/>
          <w:szCs w:val="28"/>
          <w:lang w:val="uk-UA"/>
        </w:rPr>
      </w:pPr>
    </w:p>
    <w:p w:rsidR="00A208B4" w:rsidRDefault="005C532D" w:rsidP="00A208B4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F407EB">
        <w:rPr>
          <w:sz w:val="28"/>
          <w:szCs w:val="28"/>
          <w:lang w:val="uk-UA"/>
        </w:rPr>
        <w:t>Державний кредит посідає важливе місце в фінансовій системі України. За допомогою публічного кредиту держава здійснює перерозподіл тимчасово вільних коштів та забезпечує стимулювання розвитку пріоритетних галузей економіки, прискорення грошового обігу, виконання державних програм соціального розвитку.</w:t>
      </w:r>
    </w:p>
    <w:p w:rsidR="00715FFF" w:rsidRPr="00F407EB" w:rsidRDefault="005C532D" w:rsidP="00A208B4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F407EB">
        <w:rPr>
          <w:sz w:val="28"/>
          <w:szCs w:val="28"/>
          <w:lang w:val="uk-UA"/>
        </w:rPr>
        <w:t>Під державним кредитом слід розуміти систему економічних відносин, які виникають у процесі перерозподілу коштів між державою в особі її органів влади і управління та юридичними і фізичними особами (як резидентами, так і нерезидентами), іншими державами і міжнародними фінансовими організаціями, в яких держава може виступати в ролі позичальника, кредитора або гаранта. Відповідно, держава вступає в правовідносини запозичення, кредитування та гарантування.</w:t>
      </w:r>
    </w:p>
    <w:p w:rsidR="008970A6" w:rsidRPr="00F407EB" w:rsidRDefault="008970A6" w:rsidP="00F407EB">
      <w:pPr>
        <w:shd w:val="clear" w:color="auto" w:fill="FFFFFF"/>
        <w:ind w:firstLine="709"/>
        <w:jc w:val="both"/>
        <w:rPr>
          <w:lang w:val="uk-UA"/>
        </w:rPr>
      </w:pPr>
    </w:p>
    <w:p w:rsidR="005C532D" w:rsidRPr="00A208B4" w:rsidRDefault="005C532D" w:rsidP="00F407EB">
      <w:pPr>
        <w:pStyle w:val="-"/>
        <w:spacing w:after="120"/>
        <w:ind w:firstLine="709"/>
        <w:jc w:val="both"/>
        <w:rPr>
          <w:sz w:val="28"/>
          <w:szCs w:val="28"/>
        </w:rPr>
      </w:pPr>
      <w:r w:rsidRPr="00F407EB">
        <w:rPr>
          <w:sz w:val="28"/>
        </w:rPr>
        <w:t xml:space="preserve">ТЕМА 7. </w:t>
      </w:r>
      <w:r w:rsidR="0001457A" w:rsidRPr="00F407EB">
        <w:rPr>
          <w:sz w:val="28"/>
        </w:rPr>
        <w:t>ПОДАТКОВА СИСТЕМА УК</w:t>
      </w:r>
      <w:r w:rsidR="00E62739" w:rsidRPr="00F407EB">
        <w:rPr>
          <w:sz w:val="28"/>
        </w:rPr>
        <w:t xml:space="preserve">РАЇНИ. ПОНЯТТЯ ТА ВИДИ </w:t>
      </w:r>
      <w:r w:rsidR="00E62739" w:rsidRPr="00A208B4">
        <w:rPr>
          <w:sz w:val="28"/>
          <w:szCs w:val="28"/>
        </w:rPr>
        <w:t>ПОДАТКІВ</w:t>
      </w:r>
    </w:p>
    <w:p w:rsidR="0001457A" w:rsidRPr="00F407EB" w:rsidRDefault="0001457A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Виникнення податків зумовлено потребою належного функціонування держави, виконання нею суспільно необхідних завдань і функцій. Податки з’явилися пізніше, ніж виникли перші держави, фінансова діяльність яких супроводжувалася збиранням митних зборів у сучасному їх розумінні. Наразі системи оподаткування у різних країнах світу різняться за структурою, набором податків, зборів та обов’язкових платежів, методами їх стягнення, податковими ставками, податковими пільгами тощо.</w:t>
      </w:r>
    </w:p>
    <w:p w:rsidR="005264BA" w:rsidRPr="00F407EB" w:rsidRDefault="005264BA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В основі побудови механізму стягнення податків лежать елементи податків. Всі елементи правового механізму податку поділяють на основні (платник податку, об’єкт оподаткування та ставка податку) та додаткові (строк і порядок сплати, податкова звітність тощо).</w:t>
      </w:r>
    </w:p>
    <w:p w:rsidR="008970A6" w:rsidRPr="00A208B4" w:rsidRDefault="005264BA" w:rsidP="00A208B4">
      <w:pPr>
        <w:pStyle w:val="-0"/>
        <w:ind w:firstLine="709"/>
        <w:rPr>
          <w:sz w:val="22"/>
        </w:rPr>
      </w:pPr>
      <w:r w:rsidRPr="00F407EB">
        <w:rPr>
          <w:sz w:val="28"/>
        </w:rPr>
        <w:lastRenderedPageBreak/>
        <w:t>Сукупність загальнодержавних та місцевих податків і зборів, що справляються в установленому законом порядку, становить податкову систему України.</w:t>
      </w:r>
    </w:p>
    <w:p w:rsidR="005C532D" w:rsidRPr="00F407EB" w:rsidRDefault="005C532D" w:rsidP="00F407EB">
      <w:pPr>
        <w:pStyle w:val="a3"/>
        <w:spacing w:after="360"/>
        <w:ind w:firstLine="709"/>
        <w:jc w:val="both"/>
        <w:rPr>
          <w:caps/>
          <w:sz w:val="28"/>
          <w:lang w:val="uk-UA"/>
        </w:rPr>
      </w:pPr>
      <w:r w:rsidRPr="00F407EB">
        <w:rPr>
          <w:b/>
          <w:caps/>
          <w:sz w:val="28"/>
          <w:lang w:val="uk-UA"/>
        </w:rPr>
        <w:t xml:space="preserve">Тема 8. </w:t>
      </w:r>
      <w:r w:rsidR="005264BA" w:rsidRPr="00F407EB">
        <w:rPr>
          <w:b/>
          <w:bCs/>
          <w:caps/>
          <w:sz w:val="28"/>
          <w:szCs w:val="28"/>
          <w:lang w:val="uk-UA"/>
        </w:rPr>
        <w:t>правові осно</w:t>
      </w:r>
      <w:r w:rsidR="00E62739" w:rsidRPr="00F407EB">
        <w:rPr>
          <w:b/>
          <w:bCs/>
          <w:caps/>
          <w:sz w:val="28"/>
          <w:szCs w:val="28"/>
          <w:lang w:val="uk-UA"/>
        </w:rPr>
        <w:t>ви банківської діяльності</w:t>
      </w:r>
    </w:p>
    <w:p w:rsidR="00E62739" w:rsidRPr="00F407EB" w:rsidRDefault="00E62739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Розвиток ринкової економіки в будь-якій демократичній державі важко уявити без банківської системи. Питання ефективності роботи банківської системи в Україні стоїть особливо гостро, оскільки в останні роки в нашій державі проходить складний процес ринкової трансформації економіки. Ефективна діяльність банківських інститутів істотно підвищує конкурентоздатність підприємств і економіки в цілому, сприяє досягненню позитивних результатів у її реформуванні.</w:t>
      </w:r>
    </w:p>
    <w:p w:rsidR="00E62739" w:rsidRPr="00F407EB" w:rsidRDefault="00E62739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Джерелами правового регулювання банківської діяльності в Україні є нормативно-правові акти, які містять в собі норми різних галузей права (в основному фінансового), об’єднаних за сферою правового регулювання – банківською діяльністю, і при їх застосуванні використовуються різні методи правового регулювання.</w:t>
      </w:r>
    </w:p>
    <w:p w:rsidR="00E62739" w:rsidRPr="00F407EB" w:rsidRDefault="00E62739" w:rsidP="00F407EB">
      <w:pPr>
        <w:pStyle w:val="-0"/>
        <w:ind w:firstLine="709"/>
        <w:rPr>
          <w:sz w:val="28"/>
        </w:rPr>
      </w:pPr>
      <w:r w:rsidRPr="00F407EB">
        <w:rPr>
          <w:sz w:val="28"/>
        </w:rPr>
        <w:t>Правове регулювання банківської системи України здійснюється Цивільним кодексом України, Господарським кодексом України, Законами України “Про банки і банківську діяльність”, “Про Національний банк України”, “Про фінансові послуги та державне регулювання ринків фінансових послуг”, “Про систему гарантування вкладів фізичних осіб” та ін.</w:t>
      </w:r>
    </w:p>
    <w:p w:rsidR="00A208B4" w:rsidRDefault="00E62739" w:rsidP="003B7F6C">
      <w:pPr>
        <w:pStyle w:val="-0"/>
        <w:ind w:firstLine="709"/>
        <w:rPr>
          <w:sz w:val="28"/>
        </w:rPr>
      </w:pPr>
      <w:r w:rsidRPr="00F407EB">
        <w:rPr>
          <w:sz w:val="28"/>
        </w:rPr>
        <w:t>Для ринкової економіки важливим елементом є розвиток діяльності банків, розширення сфери банківських послуг та операцій, що потребує відповідного контролю та нагляду з боку державних органів грошово-кредитного регулювання. В Україні такі функції реалізує Національний банк України, в тому числі через інструменти відповідної грошово-кредитної політики.</w:t>
      </w:r>
    </w:p>
    <w:p w:rsidR="003B7F6C" w:rsidRPr="003B7F6C" w:rsidRDefault="003B7F6C" w:rsidP="003B7F6C">
      <w:pPr>
        <w:pStyle w:val="-0"/>
        <w:ind w:firstLine="709"/>
        <w:rPr>
          <w:sz w:val="14"/>
        </w:rPr>
      </w:pPr>
    </w:p>
    <w:p w:rsidR="005C532D" w:rsidRPr="00F407EB" w:rsidRDefault="005C532D" w:rsidP="00F407EB">
      <w:pPr>
        <w:pStyle w:val="a3"/>
        <w:spacing w:after="360"/>
        <w:ind w:firstLine="709"/>
        <w:jc w:val="both"/>
        <w:rPr>
          <w:b/>
          <w:bCs/>
          <w:caps/>
          <w:sz w:val="28"/>
          <w:szCs w:val="28"/>
          <w:lang w:val="uk-UA"/>
        </w:rPr>
      </w:pPr>
      <w:r w:rsidRPr="00F407EB">
        <w:rPr>
          <w:b/>
          <w:caps/>
          <w:sz w:val="28"/>
          <w:lang w:val="uk-UA"/>
        </w:rPr>
        <w:t xml:space="preserve">Тема 9. </w:t>
      </w:r>
      <w:r w:rsidRPr="00F407EB">
        <w:rPr>
          <w:b/>
          <w:bCs/>
          <w:caps/>
          <w:sz w:val="28"/>
          <w:szCs w:val="28"/>
          <w:lang w:val="uk-UA"/>
        </w:rPr>
        <w:t xml:space="preserve">Правові основи </w:t>
      </w:r>
      <w:r w:rsidRPr="00F407EB">
        <w:rPr>
          <w:b/>
          <w:caps/>
          <w:sz w:val="28"/>
          <w:szCs w:val="28"/>
          <w:lang w:val="uk-UA"/>
        </w:rPr>
        <w:t xml:space="preserve">банківської </w:t>
      </w:r>
      <w:r w:rsidRPr="00F407EB">
        <w:rPr>
          <w:b/>
          <w:bCs/>
          <w:caps/>
          <w:sz w:val="28"/>
          <w:szCs w:val="28"/>
          <w:lang w:val="uk-UA"/>
        </w:rPr>
        <w:t>діяльності, ВАЛЮТНОГО РЕГУЛЮВАННЯ І КОНТРОЛЮ</w:t>
      </w:r>
    </w:p>
    <w:p w:rsidR="005C532D" w:rsidRPr="00F407EB" w:rsidRDefault="005C532D" w:rsidP="00F407EB">
      <w:pPr>
        <w:pStyle w:val="Style4"/>
        <w:spacing w:line="240" w:lineRule="auto"/>
        <w:ind w:firstLine="709"/>
        <w:rPr>
          <w:sz w:val="28"/>
          <w:szCs w:val="28"/>
        </w:rPr>
      </w:pPr>
      <w:r w:rsidRPr="00F407EB">
        <w:rPr>
          <w:sz w:val="28"/>
          <w:szCs w:val="28"/>
        </w:rPr>
        <w:t>Банківська система України складається з Національного банку України та комерційних банків, що створені й діють на території України відповідно до закону.</w:t>
      </w:r>
    </w:p>
    <w:p w:rsidR="005C532D" w:rsidRPr="00F407EB" w:rsidRDefault="005C532D" w:rsidP="00F407EB">
      <w:pPr>
        <w:pStyle w:val="Style4"/>
        <w:spacing w:line="240" w:lineRule="auto"/>
        <w:ind w:firstLine="709"/>
        <w:rPr>
          <w:sz w:val="28"/>
          <w:szCs w:val="28"/>
        </w:rPr>
      </w:pPr>
      <w:r w:rsidRPr="00F407EB">
        <w:rPr>
          <w:rStyle w:val="a9"/>
          <w:bCs/>
          <w:i w:val="0"/>
          <w:sz w:val="28"/>
          <w:szCs w:val="28"/>
        </w:rPr>
        <w:t>Національний банк України</w:t>
      </w:r>
      <w:r w:rsidRPr="00F407EB">
        <w:rPr>
          <w:i/>
          <w:sz w:val="28"/>
          <w:szCs w:val="28"/>
        </w:rPr>
        <w:t xml:space="preserve"> – </w:t>
      </w:r>
      <w:r w:rsidRPr="00F407EB">
        <w:rPr>
          <w:sz w:val="28"/>
          <w:szCs w:val="28"/>
        </w:rPr>
        <w:t>центральний банк держави, основною функцією якого є забезпечення стабільності грошової одиниці України – гривні. Правовий статус НБУ визначається Законом України «Про Національний банк України».</w:t>
      </w:r>
    </w:p>
    <w:p w:rsidR="005C532D" w:rsidRPr="00F407EB" w:rsidRDefault="005C532D" w:rsidP="00F407EB">
      <w:pPr>
        <w:pStyle w:val="Style4"/>
        <w:spacing w:line="240" w:lineRule="auto"/>
        <w:ind w:firstLine="709"/>
        <w:rPr>
          <w:sz w:val="28"/>
          <w:szCs w:val="28"/>
        </w:rPr>
      </w:pPr>
      <w:r w:rsidRPr="00F407EB">
        <w:rPr>
          <w:sz w:val="28"/>
          <w:szCs w:val="28"/>
        </w:rPr>
        <w:t xml:space="preserve">Відповідно до Закону України «Про банки і банківську діяльність» </w:t>
      </w:r>
      <w:r w:rsidRPr="00F407EB">
        <w:rPr>
          <w:rStyle w:val="a9"/>
          <w:b/>
          <w:bCs/>
          <w:sz w:val="28"/>
          <w:szCs w:val="28"/>
        </w:rPr>
        <w:t>банки</w:t>
      </w:r>
      <w:r w:rsidRPr="00F407EB">
        <w:rPr>
          <w:rStyle w:val="a9"/>
          <w:sz w:val="28"/>
          <w:szCs w:val="28"/>
        </w:rPr>
        <w:t xml:space="preserve"> – </w:t>
      </w:r>
      <w:r w:rsidRPr="00F407EB">
        <w:rPr>
          <w:sz w:val="28"/>
          <w:szCs w:val="28"/>
        </w:rPr>
        <w:t>це фінансові установи, функціями яких є залучення у вклади грошових коштів громадян і юридичних осіб та розміщення зазначених коштів від свого імені, на власних умовах і на власний ризик, відкриття та ведення банківських рахунків громадян та юридичних осіб.</w:t>
      </w:r>
    </w:p>
    <w:p w:rsidR="005C532D" w:rsidRPr="00F407EB" w:rsidRDefault="005C532D" w:rsidP="00F407EB">
      <w:pPr>
        <w:pStyle w:val="Style4"/>
        <w:spacing w:line="240" w:lineRule="auto"/>
        <w:ind w:firstLine="709"/>
        <w:rPr>
          <w:sz w:val="28"/>
          <w:szCs w:val="28"/>
        </w:rPr>
      </w:pPr>
      <w:r w:rsidRPr="00F407EB">
        <w:rPr>
          <w:sz w:val="28"/>
          <w:szCs w:val="28"/>
        </w:rPr>
        <w:t>Банки с юридичними особами. Вони можуть функціонувати як універсальні або як спеціалізовані: – ощадні, інвестиційні, іпоте</w:t>
      </w:r>
      <w:r w:rsidR="008970A6" w:rsidRPr="00F407EB">
        <w:rPr>
          <w:sz w:val="28"/>
          <w:szCs w:val="28"/>
        </w:rPr>
        <w:t>чні, розрахункові (клірингові).</w:t>
      </w:r>
    </w:p>
    <w:p w:rsidR="00640B62" w:rsidRPr="00F407EB" w:rsidRDefault="00640B62" w:rsidP="00F407EB">
      <w:pPr>
        <w:shd w:val="clear" w:color="auto" w:fill="FFFFFF"/>
        <w:ind w:firstLine="709"/>
        <w:jc w:val="both"/>
        <w:rPr>
          <w:lang w:val="uk-UA"/>
        </w:rPr>
      </w:pPr>
    </w:p>
    <w:p w:rsidR="00A13267" w:rsidRDefault="00A13267" w:rsidP="00F407EB">
      <w:pPr>
        <w:pStyle w:val="a3"/>
        <w:spacing w:after="360"/>
        <w:ind w:firstLine="709"/>
        <w:jc w:val="both"/>
        <w:rPr>
          <w:b/>
          <w:bCs/>
          <w:caps/>
          <w:sz w:val="28"/>
          <w:szCs w:val="28"/>
          <w:lang w:val="uk-UA"/>
        </w:rPr>
      </w:pPr>
      <w:r w:rsidRPr="00F407EB">
        <w:rPr>
          <w:b/>
          <w:caps/>
          <w:sz w:val="28"/>
          <w:lang w:val="uk-UA"/>
        </w:rPr>
        <w:t xml:space="preserve">Тема 10. </w:t>
      </w:r>
      <w:r w:rsidRPr="00F407EB">
        <w:rPr>
          <w:b/>
          <w:bCs/>
          <w:caps/>
          <w:sz w:val="28"/>
          <w:szCs w:val="28"/>
          <w:lang w:val="uk-UA"/>
        </w:rPr>
        <w:t xml:space="preserve">Правове регулювання </w:t>
      </w:r>
      <w:r w:rsidR="00997AD2" w:rsidRPr="00F407EB">
        <w:rPr>
          <w:b/>
          <w:bCs/>
          <w:caps/>
          <w:sz w:val="28"/>
          <w:szCs w:val="28"/>
          <w:lang w:val="uk-UA"/>
        </w:rPr>
        <w:t>валютного законодавства і валютного контролю</w:t>
      </w:r>
    </w:p>
    <w:p w:rsidR="00997AD2" w:rsidRPr="00A208B4" w:rsidRDefault="00997AD2" w:rsidP="00A208B4">
      <w:pPr>
        <w:pStyle w:val="a3"/>
        <w:spacing w:after="0"/>
        <w:ind w:firstLine="709"/>
        <w:jc w:val="both"/>
        <w:rPr>
          <w:b/>
          <w:bCs/>
          <w:caps/>
          <w:sz w:val="28"/>
          <w:szCs w:val="28"/>
          <w:lang w:val="uk-UA"/>
        </w:rPr>
      </w:pPr>
      <w:r w:rsidRPr="00A208B4">
        <w:rPr>
          <w:sz w:val="28"/>
          <w:szCs w:val="28"/>
          <w:lang w:val="uk-UA"/>
        </w:rPr>
        <w:lastRenderedPageBreak/>
        <w:t>Режим здійснення валютних операцій на території України, загальні принципи валютного регулювання, повноваження державних органів і функції банків та інших фінансових установ України в регулюванні валютних операцій, порядок здійснення валютного контролю, відповідальність за порушення валютного законодавства визначає Декрет КМУ “Про систему валютного регулювання і валютного контролю”.</w:t>
      </w:r>
    </w:p>
    <w:p w:rsidR="00997AD2" w:rsidRPr="00F407EB" w:rsidRDefault="00997AD2" w:rsidP="00A208B4">
      <w:pPr>
        <w:shd w:val="clear" w:color="auto" w:fill="FFFFFF"/>
        <w:ind w:firstLine="709"/>
        <w:jc w:val="both"/>
        <w:rPr>
          <w:lang w:val="uk-UA"/>
        </w:rPr>
      </w:pPr>
      <w:r w:rsidRPr="00A208B4">
        <w:rPr>
          <w:szCs w:val="28"/>
          <w:lang w:val="uk-UA"/>
        </w:rPr>
        <w:t>Валютне регулювання здійснює Національний банк України та Кабінет Міністрів України. До</w:t>
      </w:r>
      <w:r w:rsidRPr="00F407EB">
        <w:rPr>
          <w:lang w:val="uk-UA"/>
        </w:rPr>
        <w:t xml:space="preserve"> повноважень Національного банку України належать: здійснення валютної політики; складання платіжного балансу; нагромадження, зберігання і використання резервів валютних цінностей; видання генеральних та індивідуальних ліцензій; визначення курсу валют; здійснення валютного контролю. Національний банк України зобов’язаний проводити політику, спрямовану на підтримання валюти України, і з цією метою може виступати суб’єктом міжбанківського валютного ринку України.</w:t>
      </w:r>
    </w:p>
    <w:p w:rsidR="001A72EE" w:rsidRPr="00F407EB" w:rsidRDefault="001A72EE" w:rsidP="00F407EB">
      <w:pPr>
        <w:shd w:val="clear" w:color="auto" w:fill="FFFFFF"/>
        <w:ind w:firstLine="709"/>
        <w:jc w:val="both"/>
        <w:rPr>
          <w:lang w:val="uk-UA"/>
        </w:rPr>
      </w:pPr>
      <w:r w:rsidRPr="00F407EB">
        <w:rPr>
          <w:lang w:val="uk-UA"/>
        </w:rPr>
        <w:t>Валютний контроль здійснюється з метою дотримання валютного законодавства у сфері здійснення валютних операцій спеціально уповноваженими контролюючими органами. Органи, що здійснюють валютний контроль, мають право вимагати і одержувати від резидентів і нерезидентів повну інформацію про здійснення ними валютних операцій, стан банківських рахунків в іноземній валюті.</w:t>
      </w:r>
    </w:p>
    <w:p w:rsidR="00A208B4" w:rsidRDefault="00A208B4" w:rsidP="00F407EB">
      <w:pPr>
        <w:autoSpaceDE w:val="0"/>
        <w:autoSpaceDN w:val="0"/>
        <w:adjustRightInd w:val="0"/>
        <w:jc w:val="both"/>
        <w:rPr>
          <w:b/>
          <w:lang w:val="uk-UA"/>
        </w:rPr>
      </w:pPr>
    </w:p>
    <w:p w:rsidR="00080642" w:rsidRPr="00F407EB" w:rsidRDefault="00080642" w:rsidP="00080642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val="uk-UA" w:eastAsia="en-US"/>
        </w:rPr>
      </w:pPr>
      <w:r w:rsidRPr="00F407EB">
        <w:rPr>
          <w:rFonts w:eastAsiaTheme="minorHAnsi"/>
          <w:b/>
          <w:bCs/>
          <w:szCs w:val="28"/>
          <w:lang w:val="uk-UA" w:eastAsia="en-US"/>
        </w:rPr>
        <w:t>Форма підсумкового контролю успішності навчання</w:t>
      </w:r>
    </w:p>
    <w:p w:rsidR="00080642" w:rsidRPr="00F407EB" w:rsidRDefault="00080642" w:rsidP="00080642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</w:p>
    <w:p w:rsidR="00080642" w:rsidRPr="00F407EB" w:rsidRDefault="00080642" w:rsidP="00080642">
      <w:pPr>
        <w:autoSpaceDE w:val="0"/>
        <w:autoSpaceDN w:val="0"/>
        <w:adjustRightInd w:val="0"/>
        <w:jc w:val="both"/>
        <w:rPr>
          <w:rFonts w:eastAsiaTheme="minorHAnsi"/>
          <w:szCs w:val="28"/>
          <w:lang w:val="uk-UA" w:eastAsia="en-US"/>
        </w:rPr>
      </w:pPr>
      <w:r w:rsidRPr="00F407EB">
        <w:rPr>
          <w:rFonts w:eastAsiaTheme="minorHAnsi"/>
          <w:szCs w:val="28"/>
          <w:lang w:val="uk-UA" w:eastAsia="en-US"/>
        </w:rPr>
        <w:t>З навчальної дисципліни «</w:t>
      </w:r>
      <w:r>
        <w:rPr>
          <w:rFonts w:eastAsiaTheme="minorHAnsi"/>
          <w:szCs w:val="28"/>
          <w:u w:val="single"/>
          <w:lang w:val="uk-UA" w:eastAsia="en-US"/>
        </w:rPr>
        <w:t>Фінансове</w:t>
      </w:r>
      <w:r w:rsidRPr="00CB136B">
        <w:rPr>
          <w:rFonts w:eastAsiaTheme="minorHAnsi"/>
          <w:szCs w:val="28"/>
          <w:u w:val="single"/>
          <w:lang w:val="uk-UA" w:eastAsia="en-US"/>
        </w:rPr>
        <w:t xml:space="preserve"> право</w:t>
      </w:r>
      <w:r w:rsidRPr="00F407EB">
        <w:rPr>
          <w:rFonts w:eastAsiaTheme="minorHAnsi"/>
          <w:szCs w:val="28"/>
          <w:lang w:val="uk-UA" w:eastAsia="en-US"/>
        </w:rPr>
        <w:t>» передбачено:</w:t>
      </w:r>
    </w:p>
    <w:p w:rsidR="00080642" w:rsidRDefault="00080642" w:rsidP="00080642">
      <w:pPr>
        <w:autoSpaceDE w:val="0"/>
        <w:autoSpaceDN w:val="0"/>
        <w:adjustRightInd w:val="0"/>
        <w:jc w:val="both"/>
        <w:rPr>
          <w:rFonts w:eastAsiaTheme="minorHAnsi"/>
          <w:szCs w:val="28"/>
          <w:lang w:val="uk-UA" w:eastAsia="en-US"/>
        </w:rPr>
      </w:pPr>
      <w:r w:rsidRPr="00F407EB">
        <w:rPr>
          <w:rFonts w:eastAsiaTheme="minorHAnsi"/>
          <w:szCs w:val="28"/>
          <w:lang w:val="uk-UA" w:eastAsia="en-US"/>
        </w:rPr>
        <w:t xml:space="preserve">- для денної форми навчання – </w:t>
      </w:r>
      <w:r w:rsidRPr="00CB136B">
        <w:rPr>
          <w:rFonts w:eastAsiaTheme="minorHAnsi"/>
          <w:szCs w:val="28"/>
          <w:u w:val="single"/>
          <w:lang w:val="uk-UA" w:eastAsia="en-US"/>
        </w:rPr>
        <w:t>залік</w:t>
      </w:r>
      <w:r w:rsidRPr="00F407EB">
        <w:rPr>
          <w:rFonts w:eastAsiaTheme="minorHAnsi"/>
          <w:szCs w:val="28"/>
          <w:lang w:val="uk-UA" w:eastAsia="en-US"/>
        </w:rPr>
        <w:t>;</w:t>
      </w:r>
    </w:p>
    <w:p w:rsidR="00080642" w:rsidRPr="00F407EB" w:rsidRDefault="00080642" w:rsidP="00080642">
      <w:pPr>
        <w:autoSpaceDE w:val="0"/>
        <w:autoSpaceDN w:val="0"/>
        <w:adjustRightInd w:val="0"/>
        <w:jc w:val="both"/>
        <w:rPr>
          <w:rFonts w:eastAsiaTheme="minorHAnsi"/>
          <w:szCs w:val="28"/>
          <w:lang w:val="uk-UA" w:eastAsia="en-US"/>
        </w:rPr>
      </w:pPr>
      <w:r>
        <w:rPr>
          <w:rFonts w:eastAsiaTheme="minorHAnsi"/>
          <w:szCs w:val="28"/>
          <w:lang w:val="uk-UA" w:eastAsia="en-US"/>
        </w:rPr>
        <w:t xml:space="preserve">- для заочної форми навчання – </w:t>
      </w:r>
      <w:r w:rsidRPr="001C352B">
        <w:rPr>
          <w:rFonts w:eastAsiaTheme="minorHAnsi"/>
          <w:szCs w:val="28"/>
          <w:u w:val="single"/>
          <w:lang w:val="uk-UA" w:eastAsia="en-US"/>
        </w:rPr>
        <w:t>залік.</w:t>
      </w:r>
    </w:p>
    <w:p w:rsidR="00F407EB" w:rsidRPr="00080642" w:rsidRDefault="00F407EB" w:rsidP="00F407EB">
      <w:pPr>
        <w:autoSpaceDE w:val="0"/>
        <w:autoSpaceDN w:val="0"/>
        <w:adjustRightInd w:val="0"/>
        <w:jc w:val="both"/>
        <w:rPr>
          <w:rFonts w:eastAsiaTheme="minorHAnsi"/>
          <w:szCs w:val="28"/>
          <w:lang w:val="uk-UA" w:eastAsia="en-US"/>
        </w:rPr>
      </w:pPr>
    </w:p>
    <w:p w:rsidR="00080642" w:rsidRDefault="00080642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</w:p>
    <w:p w:rsidR="00080642" w:rsidRDefault="00080642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</w:p>
    <w:p w:rsidR="00080642" w:rsidRDefault="00080642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</w:p>
    <w:p w:rsidR="00080642" w:rsidRDefault="00080642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</w:p>
    <w:p w:rsidR="00080642" w:rsidRDefault="00080642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</w:p>
    <w:p w:rsidR="00080642" w:rsidRDefault="00080642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</w:p>
    <w:p w:rsidR="00080642" w:rsidRDefault="00080642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</w:p>
    <w:p w:rsidR="00080642" w:rsidRDefault="00080642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</w:p>
    <w:p w:rsidR="00080642" w:rsidRDefault="00080642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</w:p>
    <w:p w:rsidR="00080642" w:rsidRDefault="00080642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</w:p>
    <w:p w:rsidR="00080642" w:rsidRDefault="00080642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</w:p>
    <w:p w:rsidR="00080642" w:rsidRDefault="00080642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</w:p>
    <w:p w:rsidR="00080642" w:rsidRDefault="00080642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</w:p>
    <w:p w:rsidR="00080642" w:rsidRDefault="00080642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</w:p>
    <w:p w:rsidR="00080642" w:rsidRDefault="00080642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</w:p>
    <w:p w:rsidR="00080642" w:rsidRDefault="00080642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</w:p>
    <w:p w:rsidR="00080642" w:rsidRDefault="00080642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</w:p>
    <w:p w:rsidR="00080642" w:rsidRDefault="00080642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</w:p>
    <w:p w:rsidR="00080642" w:rsidRDefault="00080642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</w:p>
    <w:p w:rsidR="00080642" w:rsidRDefault="00080642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</w:p>
    <w:p w:rsidR="00080642" w:rsidRDefault="00080642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</w:p>
    <w:p w:rsidR="00080642" w:rsidRDefault="00080642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</w:p>
    <w:p w:rsidR="00080642" w:rsidRDefault="00080642" w:rsidP="00F407EB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val="uk-UA" w:eastAsia="en-US"/>
        </w:rPr>
      </w:pPr>
    </w:p>
    <w:p w:rsidR="0073128B" w:rsidRDefault="0073128B" w:rsidP="0073128B">
      <w:pPr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Критерії та засоби оцінювання успішності навчання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55"/>
        <w:gridCol w:w="953"/>
        <w:gridCol w:w="6002"/>
      </w:tblGrid>
      <w:tr w:rsidR="0073128B" w:rsidTr="0073128B">
        <w:trPr>
          <w:cantSplit/>
          <w:trHeight w:val="8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8B" w:rsidRDefault="0073128B">
            <w:pPr>
              <w:tabs>
                <w:tab w:val="left" w:pos="1042"/>
              </w:tabs>
              <w:spacing w:line="276" w:lineRule="auto"/>
              <w:ind w:left="-80" w:right="-94"/>
              <w:jc w:val="center"/>
              <w:rPr>
                <w:b/>
                <w:sz w:val="24"/>
                <w:szCs w:val="28"/>
                <w:lang w:val="uk-UA" w:eastAsia="en-US"/>
              </w:rPr>
            </w:pPr>
            <w:r>
              <w:rPr>
                <w:b/>
                <w:sz w:val="24"/>
                <w:szCs w:val="28"/>
                <w:lang w:val="uk-UA" w:eastAsia="en-US"/>
              </w:rPr>
              <w:t>За 100-бальною шкалою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8B" w:rsidRDefault="0073128B">
            <w:pPr>
              <w:tabs>
                <w:tab w:val="left" w:pos="1042"/>
              </w:tabs>
              <w:spacing w:line="276" w:lineRule="auto"/>
              <w:ind w:left="-94" w:right="-80"/>
              <w:jc w:val="center"/>
              <w:rPr>
                <w:rFonts w:eastAsiaTheme="minorHAnsi"/>
                <w:b/>
                <w:sz w:val="24"/>
                <w:szCs w:val="28"/>
                <w:lang w:val="uk-UA" w:eastAsia="en-US"/>
              </w:rPr>
            </w:pPr>
            <w:r>
              <w:rPr>
                <w:b/>
                <w:sz w:val="24"/>
                <w:szCs w:val="28"/>
                <w:lang w:val="uk-UA" w:eastAsia="en-US"/>
              </w:rPr>
              <w:t>За національною шкалою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8B" w:rsidRDefault="0073128B">
            <w:pPr>
              <w:tabs>
                <w:tab w:val="left" w:pos="1042"/>
              </w:tabs>
              <w:spacing w:line="276" w:lineRule="auto"/>
              <w:ind w:left="-113" w:right="-113"/>
              <w:jc w:val="center"/>
              <w:rPr>
                <w:b/>
                <w:sz w:val="24"/>
                <w:szCs w:val="28"/>
                <w:lang w:val="uk-UA" w:eastAsia="en-US"/>
              </w:rPr>
            </w:pPr>
            <w:r>
              <w:rPr>
                <w:b/>
                <w:sz w:val="24"/>
                <w:szCs w:val="28"/>
                <w:lang w:val="uk-UA" w:eastAsia="en-US"/>
              </w:rPr>
              <w:t>За шкалою</w:t>
            </w:r>
          </w:p>
          <w:p w:rsidR="0073128B" w:rsidRDefault="0073128B">
            <w:pPr>
              <w:tabs>
                <w:tab w:val="left" w:pos="1042"/>
              </w:tabs>
              <w:spacing w:line="276" w:lineRule="auto"/>
              <w:ind w:left="-113" w:right="-113"/>
              <w:jc w:val="center"/>
              <w:rPr>
                <w:b/>
                <w:sz w:val="24"/>
                <w:szCs w:val="28"/>
                <w:lang w:val="uk-UA" w:eastAsia="en-US"/>
              </w:rPr>
            </w:pPr>
            <w:r>
              <w:rPr>
                <w:b/>
                <w:sz w:val="24"/>
                <w:szCs w:val="28"/>
                <w:lang w:val="uk-UA" w:eastAsia="en-US"/>
              </w:rPr>
              <w:t>ECTS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8B" w:rsidRDefault="0073128B">
            <w:pPr>
              <w:tabs>
                <w:tab w:val="left" w:pos="1042"/>
              </w:tabs>
              <w:spacing w:line="276" w:lineRule="auto"/>
              <w:jc w:val="center"/>
              <w:rPr>
                <w:b/>
                <w:sz w:val="24"/>
                <w:szCs w:val="28"/>
                <w:lang w:val="uk-UA" w:eastAsia="en-US"/>
              </w:rPr>
            </w:pPr>
            <w:r>
              <w:rPr>
                <w:b/>
                <w:sz w:val="24"/>
                <w:szCs w:val="28"/>
                <w:lang w:val="uk-UA" w:eastAsia="en-US"/>
              </w:rPr>
              <w:t>Пояснення</w:t>
            </w:r>
          </w:p>
        </w:tc>
      </w:tr>
      <w:tr w:rsidR="0073128B" w:rsidRPr="0073128B" w:rsidTr="0073128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B" w:rsidRDefault="0073128B">
            <w:pPr>
              <w:snapToGrid w:val="0"/>
              <w:spacing w:line="276" w:lineRule="auto"/>
              <w:ind w:left="-80" w:right="-94"/>
              <w:jc w:val="center"/>
              <w:rPr>
                <w:b/>
                <w:sz w:val="24"/>
                <w:szCs w:val="28"/>
                <w:lang w:val="uk-UA" w:eastAsia="en-US"/>
              </w:rPr>
            </w:pPr>
            <w:r>
              <w:rPr>
                <w:b/>
                <w:sz w:val="24"/>
                <w:szCs w:val="28"/>
                <w:lang w:val="uk-UA" w:eastAsia="en-US"/>
              </w:rPr>
              <w:t>90–100</w:t>
            </w:r>
          </w:p>
          <w:p w:rsidR="0073128B" w:rsidRDefault="0073128B">
            <w:pPr>
              <w:snapToGrid w:val="0"/>
              <w:spacing w:line="276" w:lineRule="auto"/>
              <w:ind w:left="-80" w:right="-94"/>
              <w:jc w:val="center"/>
              <w:rPr>
                <w:b/>
                <w:i/>
                <w:sz w:val="24"/>
                <w:szCs w:val="28"/>
                <w:lang w:val="uk-UA"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8B" w:rsidRDefault="0073128B">
            <w:pPr>
              <w:snapToGrid w:val="0"/>
              <w:spacing w:line="276" w:lineRule="auto"/>
              <w:ind w:left="-94" w:right="-80"/>
              <w:jc w:val="center"/>
              <w:rPr>
                <w:b/>
                <w:sz w:val="24"/>
                <w:szCs w:val="28"/>
                <w:lang w:val="uk-UA" w:eastAsia="en-US"/>
              </w:rPr>
            </w:pPr>
            <w:r>
              <w:rPr>
                <w:b/>
                <w:sz w:val="24"/>
                <w:szCs w:val="28"/>
                <w:lang w:val="uk-UA" w:eastAsia="en-US"/>
              </w:rPr>
              <w:t>Відмінно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8B" w:rsidRDefault="0073128B">
            <w:pPr>
              <w:snapToGrid w:val="0"/>
              <w:spacing w:line="276" w:lineRule="auto"/>
              <w:jc w:val="center"/>
              <w:rPr>
                <w:b/>
                <w:sz w:val="24"/>
                <w:szCs w:val="28"/>
                <w:lang w:val="uk-UA" w:eastAsia="en-US"/>
              </w:rPr>
            </w:pPr>
            <w:r>
              <w:rPr>
                <w:b/>
                <w:sz w:val="24"/>
                <w:szCs w:val="28"/>
                <w:lang w:val="uk-UA" w:eastAsia="en-US"/>
              </w:rPr>
              <w:t>А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8B" w:rsidRDefault="0073128B">
            <w:pPr>
              <w:snapToGrid w:val="0"/>
              <w:spacing w:line="276" w:lineRule="auto"/>
              <w:jc w:val="both"/>
              <w:rPr>
                <w:b/>
                <w:sz w:val="24"/>
                <w:szCs w:val="28"/>
                <w:lang w:val="uk-UA" w:eastAsia="en-US"/>
              </w:rPr>
            </w:pPr>
            <w:r>
              <w:rPr>
                <w:sz w:val="24"/>
                <w:szCs w:val="28"/>
                <w:lang w:val="uk-UA" w:eastAsia="en-US"/>
              </w:rPr>
              <w:t xml:space="preserve">Теоретичний зміст курсу засвоєний </w:t>
            </w:r>
            <w:r>
              <w:rPr>
                <w:b/>
                <w:sz w:val="24"/>
                <w:szCs w:val="28"/>
                <w:lang w:val="uk-UA" w:eastAsia="en-US"/>
              </w:rPr>
              <w:t xml:space="preserve">у повному обсязі </w:t>
            </w:r>
            <w:r>
              <w:rPr>
                <w:sz w:val="24"/>
                <w:szCs w:val="28"/>
                <w:lang w:val="uk-UA" w:eastAsia="en-US"/>
              </w:rPr>
              <w:t>(</w:t>
            </w:r>
            <w:r>
              <w:rPr>
                <w:b/>
                <w:i/>
                <w:sz w:val="24"/>
                <w:szCs w:val="28"/>
                <w:lang w:val="uk-UA" w:eastAsia="en-US"/>
              </w:rPr>
              <w:t>повна здатність</w:t>
            </w:r>
            <w:r>
              <w:rPr>
                <w:sz w:val="24"/>
                <w:szCs w:val="28"/>
                <w:lang w:val="uk-UA" w:eastAsia="en-US"/>
              </w:rPr>
              <w:t xml:space="preserve"> застосовувати знання завдань, принципів і доктрин фінансового права, а також змісту його правових інститутів; знання і розуміння особливостей реалізації та застосування норм фінансового права); </w:t>
            </w:r>
            <w:r>
              <w:rPr>
                <w:b/>
                <w:sz w:val="24"/>
                <w:szCs w:val="28"/>
                <w:lang w:val="uk-UA" w:eastAsia="en-US"/>
              </w:rPr>
              <w:t>сформовані</w:t>
            </w:r>
            <w:r>
              <w:rPr>
                <w:sz w:val="24"/>
                <w:szCs w:val="28"/>
                <w:lang w:val="uk-UA" w:eastAsia="en-US"/>
              </w:rPr>
              <w:t xml:space="preserve"> необхідні практичні навички </w:t>
            </w:r>
            <w:r>
              <w:rPr>
                <w:b/>
                <w:i/>
                <w:sz w:val="24"/>
                <w:szCs w:val="28"/>
                <w:lang w:val="uk-UA" w:eastAsia="en-US"/>
              </w:rPr>
              <w:t xml:space="preserve">(повна здатність </w:t>
            </w:r>
            <w:r>
              <w:rPr>
                <w:sz w:val="24"/>
                <w:szCs w:val="28"/>
                <w:lang w:val="uk-UA" w:eastAsia="en-US"/>
              </w:rPr>
              <w:t>до критичного та системного аналізу фінансово-правових явищ і застосування набутих знань у професійній діяльності – розуміння суті реформування фінансового права, відображення їх в наукових публікаціях)</w:t>
            </w:r>
          </w:p>
        </w:tc>
      </w:tr>
      <w:tr w:rsidR="0073128B" w:rsidTr="0073128B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B" w:rsidRDefault="0073128B">
            <w:pPr>
              <w:snapToGrid w:val="0"/>
              <w:spacing w:line="276" w:lineRule="auto"/>
              <w:ind w:left="-80" w:right="-94"/>
              <w:jc w:val="center"/>
              <w:rPr>
                <w:b/>
                <w:sz w:val="24"/>
                <w:szCs w:val="28"/>
                <w:lang w:val="uk-UA" w:eastAsia="en-US"/>
              </w:rPr>
            </w:pPr>
            <w:r>
              <w:rPr>
                <w:b/>
                <w:sz w:val="24"/>
                <w:szCs w:val="28"/>
                <w:lang w:val="uk-UA" w:eastAsia="en-US"/>
              </w:rPr>
              <w:t>83–89</w:t>
            </w:r>
          </w:p>
          <w:p w:rsidR="0073128B" w:rsidRDefault="0073128B">
            <w:pPr>
              <w:snapToGrid w:val="0"/>
              <w:spacing w:line="276" w:lineRule="auto"/>
              <w:ind w:left="-80" w:right="-94"/>
              <w:jc w:val="center"/>
              <w:rPr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8B" w:rsidRDefault="0073128B">
            <w:pPr>
              <w:snapToGrid w:val="0"/>
              <w:spacing w:line="276" w:lineRule="auto"/>
              <w:ind w:left="-94" w:right="-80"/>
              <w:jc w:val="center"/>
              <w:rPr>
                <w:b/>
                <w:sz w:val="24"/>
                <w:szCs w:val="28"/>
                <w:lang w:val="uk-UA" w:eastAsia="en-US"/>
              </w:rPr>
            </w:pPr>
            <w:r>
              <w:rPr>
                <w:b/>
                <w:sz w:val="24"/>
                <w:szCs w:val="28"/>
                <w:lang w:val="uk-UA" w:eastAsia="en-US"/>
              </w:rPr>
              <w:t>Добре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8B" w:rsidRDefault="0073128B">
            <w:pPr>
              <w:snapToGrid w:val="0"/>
              <w:spacing w:line="276" w:lineRule="auto"/>
              <w:jc w:val="center"/>
              <w:rPr>
                <w:b/>
                <w:sz w:val="24"/>
                <w:szCs w:val="28"/>
                <w:lang w:val="uk-UA" w:eastAsia="en-US"/>
              </w:rPr>
            </w:pPr>
            <w:r>
              <w:rPr>
                <w:b/>
                <w:sz w:val="24"/>
                <w:szCs w:val="28"/>
                <w:lang w:val="uk-UA" w:eastAsia="en-US"/>
              </w:rPr>
              <w:t>B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8B" w:rsidRDefault="0073128B">
            <w:pPr>
              <w:snapToGrid w:val="0"/>
              <w:spacing w:line="276" w:lineRule="auto"/>
              <w:jc w:val="both"/>
              <w:rPr>
                <w:b/>
                <w:sz w:val="24"/>
                <w:szCs w:val="28"/>
                <w:lang w:val="uk-UA" w:eastAsia="en-US"/>
              </w:rPr>
            </w:pPr>
            <w:r>
              <w:rPr>
                <w:sz w:val="24"/>
                <w:szCs w:val="28"/>
                <w:lang w:val="uk-UA" w:eastAsia="en-US"/>
              </w:rPr>
              <w:t xml:space="preserve">Теоретичний зміст курсу засвоєний </w:t>
            </w:r>
            <w:r>
              <w:rPr>
                <w:b/>
                <w:sz w:val="24"/>
                <w:szCs w:val="28"/>
                <w:lang w:val="uk-UA" w:eastAsia="en-US"/>
              </w:rPr>
              <w:t xml:space="preserve">у повному обсязі </w:t>
            </w:r>
            <w:r>
              <w:rPr>
                <w:sz w:val="24"/>
                <w:szCs w:val="28"/>
                <w:lang w:val="uk-UA" w:eastAsia="en-US"/>
              </w:rPr>
              <w:t xml:space="preserve">(здатність застосовувати знання завдань, принципів і доктрин фінансового права, а також змісту його правових інститутів </w:t>
            </w:r>
            <w:r>
              <w:rPr>
                <w:b/>
                <w:i/>
                <w:sz w:val="24"/>
                <w:szCs w:val="28"/>
                <w:lang w:val="uk-UA" w:eastAsia="en-US"/>
              </w:rPr>
              <w:t>в достатньому обсязі</w:t>
            </w:r>
            <w:r>
              <w:rPr>
                <w:sz w:val="24"/>
                <w:szCs w:val="28"/>
                <w:lang w:val="uk-UA" w:eastAsia="en-US"/>
              </w:rPr>
              <w:t xml:space="preserve">; знання і розуміння особливостей реалізації та застосування норм фінансового права); </w:t>
            </w:r>
            <w:r>
              <w:rPr>
                <w:b/>
                <w:sz w:val="24"/>
                <w:szCs w:val="28"/>
                <w:lang w:val="uk-UA" w:eastAsia="en-US"/>
              </w:rPr>
              <w:t>в основному сформовані</w:t>
            </w:r>
            <w:r>
              <w:rPr>
                <w:sz w:val="24"/>
                <w:szCs w:val="28"/>
                <w:lang w:val="uk-UA" w:eastAsia="en-US"/>
              </w:rPr>
              <w:t xml:space="preserve"> необхідні практичні навички (здатність</w:t>
            </w:r>
            <w:r>
              <w:rPr>
                <w:b/>
                <w:i/>
                <w:sz w:val="24"/>
                <w:szCs w:val="28"/>
                <w:lang w:val="uk-UA" w:eastAsia="en-US"/>
              </w:rPr>
              <w:t xml:space="preserve"> </w:t>
            </w:r>
            <w:r>
              <w:rPr>
                <w:sz w:val="24"/>
                <w:szCs w:val="28"/>
                <w:lang w:val="uk-UA" w:eastAsia="en-US"/>
              </w:rPr>
              <w:t>до критичного та системного аналізу розумінні суті реформування фінансового права відображення їх в наукових публікаціях</w:t>
            </w:r>
            <w:r>
              <w:rPr>
                <w:b/>
                <w:i/>
                <w:sz w:val="24"/>
                <w:szCs w:val="28"/>
                <w:lang w:val="uk-UA" w:eastAsia="en-US"/>
              </w:rPr>
              <w:t xml:space="preserve"> в достатньому обсязі)</w:t>
            </w:r>
          </w:p>
        </w:tc>
      </w:tr>
      <w:tr w:rsidR="0073128B" w:rsidTr="0073128B">
        <w:trPr>
          <w:cantSplit/>
          <w:trHeight w:val="5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B" w:rsidRDefault="0073128B">
            <w:pPr>
              <w:snapToGrid w:val="0"/>
              <w:spacing w:line="276" w:lineRule="auto"/>
              <w:ind w:left="-80" w:right="-94"/>
              <w:jc w:val="center"/>
              <w:rPr>
                <w:b/>
                <w:sz w:val="24"/>
                <w:szCs w:val="28"/>
                <w:lang w:val="uk-UA" w:eastAsia="en-US"/>
              </w:rPr>
            </w:pPr>
            <w:r>
              <w:rPr>
                <w:b/>
                <w:sz w:val="24"/>
                <w:szCs w:val="28"/>
                <w:lang w:val="uk-UA" w:eastAsia="en-US"/>
              </w:rPr>
              <w:t>75–82</w:t>
            </w:r>
          </w:p>
          <w:p w:rsidR="0073128B" w:rsidRDefault="0073128B">
            <w:pPr>
              <w:snapToGrid w:val="0"/>
              <w:spacing w:line="276" w:lineRule="auto"/>
              <w:ind w:left="-80" w:right="-94"/>
              <w:rPr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8B" w:rsidRDefault="0073128B">
            <w:pPr>
              <w:spacing w:line="276" w:lineRule="auto"/>
              <w:rPr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8B" w:rsidRDefault="0073128B">
            <w:pPr>
              <w:snapToGrid w:val="0"/>
              <w:spacing w:line="276" w:lineRule="auto"/>
              <w:jc w:val="center"/>
              <w:rPr>
                <w:b/>
                <w:sz w:val="24"/>
                <w:szCs w:val="28"/>
                <w:lang w:val="uk-UA" w:eastAsia="en-US"/>
              </w:rPr>
            </w:pPr>
            <w:r>
              <w:rPr>
                <w:b/>
                <w:sz w:val="24"/>
                <w:szCs w:val="28"/>
                <w:lang w:val="uk-UA" w:eastAsia="en-US"/>
              </w:rPr>
              <w:t>C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8B" w:rsidRDefault="0073128B">
            <w:pPr>
              <w:snapToGrid w:val="0"/>
              <w:spacing w:line="276" w:lineRule="auto"/>
              <w:jc w:val="both"/>
              <w:rPr>
                <w:bCs/>
                <w:sz w:val="24"/>
                <w:szCs w:val="28"/>
                <w:lang w:val="uk-UA" w:eastAsia="en-US"/>
              </w:rPr>
            </w:pPr>
            <w:r>
              <w:rPr>
                <w:sz w:val="24"/>
                <w:szCs w:val="28"/>
                <w:lang w:val="uk-UA" w:eastAsia="en-US"/>
              </w:rPr>
              <w:t xml:space="preserve">Теоретичний зміст курсу </w:t>
            </w:r>
            <w:r>
              <w:rPr>
                <w:b/>
                <w:sz w:val="24"/>
                <w:szCs w:val="28"/>
                <w:lang w:val="uk-UA" w:eastAsia="en-US"/>
              </w:rPr>
              <w:t>переважно</w:t>
            </w:r>
            <w:r>
              <w:rPr>
                <w:sz w:val="24"/>
                <w:szCs w:val="28"/>
                <w:lang w:val="uk-UA" w:eastAsia="en-US"/>
              </w:rPr>
              <w:t xml:space="preserve"> засвоєний (здатність застосовувати знання завдань, принципів і доктрин фінансового права, а також змісту його правових інститутів </w:t>
            </w:r>
            <w:r>
              <w:rPr>
                <w:b/>
                <w:i/>
                <w:sz w:val="24"/>
                <w:szCs w:val="28"/>
                <w:lang w:val="uk-UA" w:eastAsia="en-US"/>
              </w:rPr>
              <w:t>на належному для правника рівні</w:t>
            </w:r>
            <w:r>
              <w:rPr>
                <w:sz w:val="24"/>
                <w:szCs w:val="28"/>
                <w:lang w:val="uk-UA" w:eastAsia="en-US"/>
              </w:rPr>
              <w:t xml:space="preserve">; знання і розуміння особливостей реалізації та застосування норм фінансового права); </w:t>
            </w:r>
            <w:r>
              <w:rPr>
                <w:b/>
                <w:sz w:val="24"/>
                <w:szCs w:val="28"/>
                <w:lang w:val="uk-UA" w:eastAsia="en-US"/>
              </w:rPr>
              <w:t>в основному</w:t>
            </w:r>
            <w:r>
              <w:rPr>
                <w:sz w:val="24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4"/>
                <w:szCs w:val="28"/>
                <w:lang w:val="uk-UA" w:eastAsia="en-US"/>
              </w:rPr>
              <w:t>сформовані</w:t>
            </w:r>
            <w:r>
              <w:rPr>
                <w:sz w:val="24"/>
                <w:szCs w:val="28"/>
                <w:lang w:val="uk-UA" w:eastAsia="en-US"/>
              </w:rPr>
              <w:t xml:space="preserve"> практичні навички (здатність</w:t>
            </w:r>
            <w:r>
              <w:rPr>
                <w:b/>
                <w:i/>
                <w:sz w:val="24"/>
                <w:szCs w:val="28"/>
                <w:lang w:val="uk-UA" w:eastAsia="en-US"/>
              </w:rPr>
              <w:t xml:space="preserve"> </w:t>
            </w:r>
            <w:r>
              <w:rPr>
                <w:sz w:val="24"/>
                <w:szCs w:val="28"/>
                <w:lang w:val="uk-UA" w:eastAsia="en-US"/>
              </w:rPr>
              <w:t>до критичного та системного аналізу фінансово-правових явищ і застосування набутих знань у професійній діяльності – розумінні суті реформування фінансового права відображення їх в наукових публікаціях</w:t>
            </w:r>
            <w:r>
              <w:rPr>
                <w:b/>
                <w:i/>
                <w:sz w:val="24"/>
                <w:szCs w:val="28"/>
                <w:lang w:val="uk-UA" w:eastAsia="en-US"/>
              </w:rPr>
              <w:t xml:space="preserve"> на належному для науковця рівні)</w:t>
            </w:r>
          </w:p>
        </w:tc>
      </w:tr>
      <w:tr w:rsidR="0073128B" w:rsidTr="0073128B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B" w:rsidRDefault="0073128B">
            <w:pPr>
              <w:snapToGrid w:val="0"/>
              <w:spacing w:line="276" w:lineRule="auto"/>
              <w:ind w:left="-80" w:right="-94"/>
              <w:jc w:val="center"/>
              <w:rPr>
                <w:b/>
                <w:sz w:val="24"/>
                <w:szCs w:val="28"/>
                <w:lang w:val="uk-UA" w:eastAsia="en-US"/>
              </w:rPr>
            </w:pPr>
            <w:r>
              <w:rPr>
                <w:b/>
                <w:sz w:val="24"/>
                <w:szCs w:val="28"/>
                <w:lang w:val="uk-UA" w:eastAsia="en-US"/>
              </w:rPr>
              <w:t>68–74</w:t>
            </w:r>
          </w:p>
          <w:p w:rsidR="0073128B" w:rsidRDefault="0073128B">
            <w:pPr>
              <w:snapToGrid w:val="0"/>
              <w:spacing w:line="276" w:lineRule="auto"/>
              <w:ind w:left="-80" w:right="-94"/>
              <w:jc w:val="center"/>
              <w:rPr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8B" w:rsidRDefault="0073128B">
            <w:pPr>
              <w:snapToGrid w:val="0"/>
              <w:spacing w:line="276" w:lineRule="auto"/>
              <w:ind w:left="-94" w:right="-80"/>
              <w:jc w:val="center"/>
              <w:rPr>
                <w:b/>
                <w:sz w:val="24"/>
                <w:szCs w:val="28"/>
                <w:lang w:val="uk-UA" w:eastAsia="en-US"/>
              </w:rPr>
            </w:pPr>
            <w:r>
              <w:rPr>
                <w:b/>
                <w:sz w:val="24"/>
                <w:szCs w:val="28"/>
                <w:lang w:val="uk-UA" w:eastAsia="en-US"/>
              </w:rPr>
              <w:t>Задовільно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8B" w:rsidRDefault="0073128B">
            <w:pPr>
              <w:snapToGrid w:val="0"/>
              <w:spacing w:line="276" w:lineRule="auto"/>
              <w:jc w:val="center"/>
              <w:rPr>
                <w:b/>
                <w:sz w:val="24"/>
                <w:szCs w:val="28"/>
                <w:lang w:val="uk-UA" w:eastAsia="en-US"/>
              </w:rPr>
            </w:pPr>
            <w:r>
              <w:rPr>
                <w:b/>
                <w:sz w:val="24"/>
                <w:szCs w:val="28"/>
                <w:lang w:val="uk-UA" w:eastAsia="en-US"/>
              </w:rPr>
              <w:t>D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8B" w:rsidRDefault="0073128B">
            <w:pPr>
              <w:snapToGrid w:val="0"/>
              <w:spacing w:line="276" w:lineRule="auto"/>
              <w:jc w:val="both"/>
              <w:rPr>
                <w:b/>
                <w:sz w:val="24"/>
                <w:szCs w:val="28"/>
                <w:lang w:val="uk-UA" w:eastAsia="en-US"/>
              </w:rPr>
            </w:pPr>
            <w:r>
              <w:rPr>
                <w:sz w:val="24"/>
                <w:szCs w:val="28"/>
                <w:lang w:val="uk-UA" w:eastAsia="en-US"/>
              </w:rPr>
              <w:t xml:space="preserve">Теоретичний зміст курсу засвоєний </w:t>
            </w:r>
            <w:r>
              <w:rPr>
                <w:b/>
                <w:sz w:val="24"/>
                <w:szCs w:val="28"/>
                <w:lang w:val="uk-UA" w:eastAsia="en-US"/>
              </w:rPr>
              <w:t>не повністю</w:t>
            </w:r>
            <w:r>
              <w:rPr>
                <w:sz w:val="24"/>
                <w:szCs w:val="28"/>
                <w:lang w:val="uk-UA" w:eastAsia="en-US"/>
              </w:rPr>
              <w:t xml:space="preserve">, але </w:t>
            </w:r>
            <w:r>
              <w:rPr>
                <w:b/>
                <w:sz w:val="24"/>
                <w:szCs w:val="28"/>
                <w:lang w:val="uk-UA" w:eastAsia="en-US"/>
              </w:rPr>
              <w:t>прогалини</w:t>
            </w:r>
            <w:r>
              <w:rPr>
                <w:sz w:val="24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4"/>
                <w:szCs w:val="28"/>
                <w:lang w:val="uk-UA" w:eastAsia="en-US"/>
              </w:rPr>
              <w:t>не носять істотного</w:t>
            </w:r>
            <w:r>
              <w:rPr>
                <w:sz w:val="24"/>
                <w:szCs w:val="28"/>
                <w:lang w:val="uk-UA" w:eastAsia="en-US"/>
              </w:rPr>
              <w:t xml:space="preserve"> характеру (</w:t>
            </w:r>
            <w:r>
              <w:rPr>
                <w:b/>
                <w:i/>
                <w:sz w:val="24"/>
                <w:szCs w:val="28"/>
                <w:lang w:val="uk-UA" w:eastAsia="en-US"/>
              </w:rPr>
              <w:t>неповна</w:t>
            </w:r>
            <w:r>
              <w:rPr>
                <w:sz w:val="24"/>
                <w:szCs w:val="28"/>
                <w:lang w:val="uk-UA" w:eastAsia="en-US"/>
              </w:rPr>
              <w:t xml:space="preserve"> здатність застосовувати знання завдань, принципів і доктрин фінансового права, а також змісту його правових інститутів </w:t>
            </w:r>
            <w:r>
              <w:rPr>
                <w:b/>
                <w:i/>
                <w:sz w:val="24"/>
                <w:szCs w:val="28"/>
                <w:lang w:val="uk-UA" w:eastAsia="en-US"/>
              </w:rPr>
              <w:t>на належному для правника рівні</w:t>
            </w:r>
            <w:r>
              <w:rPr>
                <w:sz w:val="24"/>
                <w:szCs w:val="28"/>
                <w:lang w:val="uk-UA" w:eastAsia="en-US"/>
              </w:rPr>
              <w:t xml:space="preserve">; знання і розуміння особливостей реалізації та застосування норм фінансового права); </w:t>
            </w:r>
            <w:r>
              <w:rPr>
                <w:b/>
                <w:sz w:val="24"/>
                <w:szCs w:val="28"/>
                <w:lang w:val="uk-UA" w:eastAsia="en-US"/>
              </w:rPr>
              <w:t>в основному</w:t>
            </w:r>
            <w:r>
              <w:rPr>
                <w:sz w:val="24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4"/>
                <w:szCs w:val="28"/>
                <w:lang w:val="uk-UA" w:eastAsia="en-US"/>
              </w:rPr>
              <w:t>сформовані</w:t>
            </w:r>
            <w:r>
              <w:rPr>
                <w:sz w:val="24"/>
                <w:szCs w:val="28"/>
                <w:lang w:val="uk-UA" w:eastAsia="en-US"/>
              </w:rPr>
              <w:t xml:space="preserve"> практичні навички (</w:t>
            </w:r>
            <w:r>
              <w:rPr>
                <w:b/>
                <w:i/>
                <w:sz w:val="24"/>
                <w:szCs w:val="28"/>
                <w:lang w:val="uk-UA" w:eastAsia="en-US"/>
              </w:rPr>
              <w:t>неповна</w:t>
            </w:r>
            <w:r>
              <w:rPr>
                <w:sz w:val="24"/>
                <w:szCs w:val="28"/>
                <w:lang w:val="uk-UA" w:eastAsia="en-US"/>
              </w:rPr>
              <w:t xml:space="preserve"> здатність</w:t>
            </w:r>
            <w:r>
              <w:rPr>
                <w:b/>
                <w:i/>
                <w:sz w:val="24"/>
                <w:szCs w:val="28"/>
                <w:lang w:val="uk-UA" w:eastAsia="en-US"/>
              </w:rPr>
              <w:t xml:space="preserve"> </w:t>
            </w:r>
            <w:r>
              <w:rPr>
                <w:sz w:val="24"/>
                <w:szCs w:val="28"/>
                <w:lang w:val="uk-UA" w:eastAsia="en-US"/>
              </w:rPr>
              <w:t>до критичного та системного аналізу фінансово-правових явищ і застосування набутих знань у професійній діяльності – відображення проблем галузі в наукових публікаціях</w:t>
            </w:r>
            <w:r>
              <w:rPr>
                <w:b/>
                <w:i/>
                <w:sz w:val="24"/>
                <w:szCs w:val="28"/>
                <w:lang w:val="uk-UA" w:eastAsia="en-US"/>
              </w:rPr>
              <w:t xml:space="preserve"> на належному для науковця рівні)</w:t>
            </w:r>
          </w:p>
        </w:tc>
      </w:tr>
      <w:tr w:rsidR="0073128B" w:rsidRPr="0073128B" w:rsidTr="0073128B">
        <w:trPr>
          <w:cantSplit/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B" w:rsidRDefault="0073128B">
            <w:pPr>
              <w:snapToGrid w:val="0"/>
              <w:spacing w:line="276" w:lineRule="auto"/>
              <w:ind w:left="-80" w:right="-94"/>
              <w:jc w:val="center"/>
              <w:rPr>
                <w:b/>
                <w:sz w:val="24"/>
                <w:szCs w:val="28"/>
                <w:lang w:val="uk-UA" w:eastAsia="en-US"/>
              </w:rPr>
            </w:pPr>
            <w:r>
              <w:rPr>
                <w:b/>
                <w:sz w:val="24"/>
                <w:szCs w:val="28"/>
                <w:lang w:val="uk-UA" w:eastAsia="en-US"/>
              </w:rPr>
              <w:lastRenderedPageBreak/>
              <w:t>60–67</w:t>
            </w:r>
          </w:p>
          <w:p w:rsidR="0073128B" w:rsidRDefault="0073128B">
            <w:pPr>
              <w:snapToGrid w:val="0"/>
              <w:spacing w:line="276" w:lineRule="auto"/>
              <w:ind w:left="-80" w:right="-94"/>
              <w:jc w:val="center"/>
              <w:rPr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8B" w:rsidRDefault="0073128B">
            <w:pPr>
              <w:spacing w:line="276" w:lineRule="auto"/>
              <w:rPr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8B" w:rsidRDefault="0073128B">
            <w:pPr>
              <w:snapToGrid w:val="0"/>
              <w:spacing w:line="276" w:lineRule="auto"/>
              <w:jc w:val="center"/>
              <w:rPr>
                <w:b/>
                <w:sz w:val="24"/>
                <w:szCs w:val="28"/>
                <w:lang w:val="uk-UA" w:eastAsia="en-US"/>
              </w:rPr>
            </w:pPr>
            <w:r>
              <w:rPr>
                <w:b/>
                <w:sz w:val="24"/>
                <w:szCs w:val="28"/>
                <w:lang w:val="uk-UA" w:eastAsia="en-US"/>
              </w:rPr>
              <w:t>E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8B" w:rsidRDefault="0073128B">
            <w:pPr>
              <w:snapToGrid w:val="0"/>
              <w:spacing w:line="276" w:lineRule="auto"/>
              <w:jc w:val="both"/>
              <w:rPr>
                <w:sz w:val="24"/>
                <w:szCs w:val="28"/>
                <w:lang w:val="uk-UA" w:eastAsia="en-US"/>
              </w:rPr>
            </w:pPr>
            <w:r>
              <w:rPr>
                <w:sz w:val="24"/>
                <w:szCs w:val="28"/>
                <w:lang w:val="uk-UA" w:eastAsia="en-US"/>
              </w:rPr>
              <w:t xml:space="preserve">Теоретичний зміст курсу засвоєний </w:t>
            </w:r>
            <w:r>
              <w:rPr>
                <w:b/>
                <w:sz w:val="24"/>
                <w:szCs w:val="28"/>
                <w:lang w:val="uk-UA" w:eastAsia="en-US"/>
              </w:rPr>
              <w:t xml:space="preserve">частково </w:t>
            </w:r>
            <w:r>
              <w:rPr>
                <w:sz w:val="24"/>
                <w:szCs w:val="28"/>
                <w:lang w:val="uk-UA" w:eastAsia="en-US"/>
              </w:rPr>
              <w:t>(</w:t>
            </w:r>
            <w:r>
              <w:rPr>
                <w:b/>
                <w:i/>
                <w:sz w:val="24"/>
                <w:szCs w:val="28"/>
                <w:lang w:val="uk-UA" w:eastAsia="en-US"/>
              </w:rPr>
              <w:t xml:space="preserve">часткова </w:t>
            </w:r>
            <w:r>
              <w:rPr>
                <w:sz w:val="24"/>
                <w:szCs w:val="28"/>
                <w:lang w:val="uk-UA" w:eastAsia="en-US"/>
              </w:rPr>
              <w:t>здатність застосовувати знання завдань, принципів і доктрин фінансового права, а також змісту його правових інститутів;</w:t>
            </w:r>
            <w:r>
              <w:rPr>
                <w:b/>
                <w:sz w:val="24"/>
                <w:szCs w:val="28"/>
                <w:lang w:val="uk-UA" w:eastAsia="en-US"/>
              </w:rPr>
              <w:t xml:space="preserve"> не сформовані деякі </w:t>
            </w:r>
            <w:r>
              <w:rPr>
                <w:sz w:val="24"/>
                <w:szCs w:val="28"/>
                <w:lang w:val="uk-UA" w:eastAsia="en-US"/>
              </w:rPr>
              <w:t>практичні навички (</w:t>
            </w:r>
            <w:r>
              <w:rPr>
                <w:b/>
                <w:i/>
                <w:sz w:val="24"/>
                <w:szCs w:val="28"/>
                <w:lang w:val="uk-UA" w:eastAsia="en-US"/>
              </w:rPr>
              <w:t>часткова</w:t>
            </w:r>
            <w:r>
              <w:rPr>
                <w:sz w:val="24"/>
                <w:szCs w:val="28"/>
                <w:lang w:val="uk-UA" w:eastAsia="en-US"/>
              </w:rPr>
              <w:t xml:space="preserve"> здатність</w:t>
            </w:r>
            <w:r>
              <w:rPr>
                <w:b/>
                <w:i/>
                <w:sz w:val="24"/>
                <w:szCs w:val="28"/>
                <w:lang w:val="uk-UA" w:eastAsia="en-US"/>
              </w:rPr>
              <w:t xml:space="preserve"> </w:t>
            </w:r>
            <w:r>
              <w:rPr>
                <w:sz w:val="24"/>
                <w:szCs w:val="28"/>
                <w:lang w:val="uk-UA" w:eastAsia="en-US"/>
              </w:rPr>
              <w:t xml:space="preserve">до аналізу фінансово-правових явищ і застосування набутих знань у професійній діяльності – при кваліфікації правопорушень в сфері фінансового права, відмежування </w:t>
            </w:r>
            <w:r>
              <w:rPr>
                <w:i/>
                <w:iCs/>
                <w:sz w:val="24"/>
                <w:szCs w:val="28"/>
                <w:lang w:val="uk-UA" w:eastAsia="en-US"/>
              </w:rPr>
              <w:t>їх</w:t>
            </w:r>
            <w:r>
              <w:rPr>
                <w:sz w:val="24"/>
                <w:szCs w:val="28"/>
                <w:lang w:val="uk-UA" w:eastAsia="en-US"/>
              </w:rPr>
              <w:t xml:space="preserve"> від інших правопорушень, відображення їх в наукових публікаціях)</w:t>
            </w:r>
          </w:p>
        </w:tc>
      </w:tr>
      <w:tr w:rsidR="0073128B" w:rsidRPr="0073128B" w:rsidTr="0073128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8B" w:rsidRDefault="0073128B">
            <w:pPr>
              <w:snapToGrid w:val="0"/>
              <w:spacing w:line="276" w:lineRule="auto"/>
              <w:ind w:left="-80" w:right="-94"/>
              <w:jc w:val="center"/>
              <w:rPr>
                <w:b/>
                <w:sz w:val="24"/>
                <w:szCs w:val="28"/>
                <w:lang w:val="uk-UA" w:eastAsia="en-US"/>
              </w:rPr>
            </w:pPr>
            <w:r>
              <w:rPr>
                <w:b/>
                <w:sz w:val="24"/>
                <w:szCs w:val="28"/>
                <w:lang w:val="uk-UA" w:eastAsia="en-US"/>
              </w:rPr>
              <w:t>35–59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8B" w:rsidRDefault="0073128B">
            <w:pPr>
              <w:spacing w:line="276" w:lineRule="auto"/>
              <w:ind w:left="-94" w:right="-80" w:firstLine="23"/>
              <w:jc w:val="center"/>
              <w:rPr>
                <w:b/>
                <w:sz w:val="24"/>
                <w:szCs w:val="28"/>
                <w:lang w:val="uk-UA" w:eastAsia="en-US"/>
              </w:rPr>
            </w:pPr>
            <w:r>
              <w:rPr>
                <w:b/>
                <w:sz w:val="24"/>
                <w:szCs w:val="28"/>
                <w:lang w:val="uk-UA" w:eastAsia="en-US"/>
              </w:rPr>
              <w:t>Незадовільно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8B" w:rsidRDefault="0073128B">
            <w:pPr>
              <w:snapToGrid w:val="0"/>
              <w:spacing w:line="276" w:lineRule="auto"/>
              <w:jc w:val="center"/>
              <w:rPr>
                <w:b/>
                <w:sz w:val="24"/>
                <w:szCs w:val="28"/>
                <w:lang w:val="uk-UA" w:eastAsia="en-US"/>
              </w:rPr>
            </w:pPr>
            <w:r>
              <w:rPr>
                <w:b/>
                <w:sz w:val="24"/>
                <w:szCs w:val="28"/>
                <w:lang w:val="uk-UA" w:eastAsia="en-US"/>
              </w:rPr>
              <w:t>FX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8B" w:rsidRDefault="0073128B">
            <w:pPr>
              <w:snapToGrid w:val="0"/>
              <w:spacing w:line="276" w:lineRule="auto"/>
              <w:jc w:val="both"/>
              <w:rPr>
                <w:sz w:val="24"/>
                <w:szCs w:val="28"/>
                <w:lang w:val="uk-UA" w:eastAsia="en-US"/>
              </w:rPr>
            </w:pPr>
            <w:r>
              <w:rPr>
                <w:sz w:val="24"/>
                <w:szCs w:val="28"/>
                <w:lang w:val="uk-UA" w:eastAsia="en-US"/>
              </w:rPr>
              <w:t xml:space="preserve">Теоретичний зміст курсу засвоєний </w:t>
            </w:r>
            <w:r>
              <w:rPr>
                <w:b/>
                <w:sz w:val="24"/>
                <w:szCs w:val="28"/>
                <w:lang w:val="uk-UA" w:eastAsia="en-US"/>
              </w:rPr>
              <w:t xml:space="preserve">частково з істотними прогалинами </w:t>
            </w:r>
            <w:r>
              <w:rPr>
                <w:sz w:val="24"/>
                <w:szCs w:val="28"/>
                <w:lang w:val="uk-UA" w:eastAsia="en-US"/>
              </w:rPr>
              <w:t>(</w:t>
            </w:r>
            <w:r>
              <w:rPr>
                <w:b/>
                <w:i/>
                <w:sz w:val="24"/>
                <w:szCs w:val="28"/>
                <w:lang w:val="uk-UA" w:eastAsia="en-US"/>
              </w:rPr>
              <w:t>НЕЗДАТНІСТЬ</w:t>
            </w:r>
            <w:r>
              <w:rPr>
                <w:sz w:val="24"/>
                <w:szCs w:val="28"/>
                <w:lang w:val="uk-UA" w:eastAsia="en-US"/>
              </w:rPr>
              <w:t xml:space="preserve"> застосовувати знання завдань, принципів і доктрин фінансового права, а також змісту його правових інститутів</w:t>
            </w:r>
            <w:r>
              <w:rPr>
                <w:b/>
                <w:sz w:val="24"/>
                <w:szCs w:val="28"/>
                <w:lang w:val="uk-UA" w:eastAsia="en-US"/>
              </w:rPr>
              <w:t>;</w:t>
            </w:r>
            <w:r>
              <w:rPr>
                <w:sz w:val="24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4"/>
                <w:szCs w:val="28"/>
                <w:lang w:val="uk-UA" w:eastAsia="en-US"/>
              </w:rPr>
              <w:t>не сформовані</w:t>
            </w:r>
            <w:r>
              <w:rPr>
                <w:sz w:val="24"/>
                <w:szCs w:val="28"/>
                <w:lang w:val="uk-UA" w:eastAsia="en-US"/>
              </w:rPr>
              <w:t xml:space="preserve"> необхідні практичні навички (</w:t>
            </w:r>
            <w:r>
              <w:rPr>
                <w:b/>
                <w:i/>
                <w:sz w:val="24"/>
                <w:szCs w:val="28"/>
                <w:lang w:val="uk-UA" w:eastAsia="en-US"/>
              </w:rPr>
              <w:t xml:space="preserve">НЕЗДАТНІСТЬ </w:t>
            </w:r>
            <w:r>
              <w:rPr>
                <w:sz w:val="24"/>
                <w:szCs w:val="28"/>
                <w:lang w:val="uk-UA" w:eastAsia="en-US"/>
              </w:rPr>
              <w:t>до аналізу фінансово-правових явищ і застосування набутих знань у професійній діяльності, відображення їх в наукових публікаціях)</w:t>
            </w:r>
          </w:p>
        </w:tc>
      </w:tr>
      <w:tr w:rsidR="0073128B" w:rsidRPr="0073128B" w:rsidTr="0073128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8B" w:rsidRDefault="0073128B">
            <w:pPr>
              <w:snapToGrid w:val="0"/>
              <w:spacing w:line="276" w:lineRule="auto"/>
              <w:ind w:left="-80" w:right="-94"/>
              <w:jc w:val="center"/>
              <w:rPr>
                <w:b/>
                <w:sz w:val="24"/>
                <w:szCs w:val="28"/>
                <w:lang w:val="uk-UA" w:eastAsia="en-US"/>
              </w:rPr>
            </w:pPr>
            <w:r>
              <w:rPr>
                <w:b/>
                <w:sz w:val="24"/>
                <w:szCs w:val="28"/>
                <w:lang w:val="uk-UA" w:eastAsia="en-US"/>
              </w:rPr>
              <w:t>1–34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8B" w:rsidRDefault="0073128B">
            <w:pPr>
              <w:spacing w:line="276" w:lineRule="auto"/>
              <w:rPr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8B" w:rsidRDefault="0073128B">
            <w:pPr>
              <w:snapToGrid w:val="0"/>
              <w:spacing w:line="276" w:lineRule="auto"/>
              <w:jc w:val="center"/>
              <w:rPr>
                <w:b/>
                <w:sz w:val="24"/>
                <w:szCs w:val="28"/>
                <w:lang w:val="uk-UA" w:eastAsia="en-US"/>
              </w:rPr>
            </w:pPr>
            <w:r>
              <w:rPr>
                <w:b/>
                <w:sz w:val="24"/>
                <w:szCs w:val="28"/>
                <w:lang w:val="uk-UA" w:eastAsia="en-US"/>
              </w:rPr>
              <w:t>F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8B" w:rsidRDefault="0073128B">
            <w:pPr>
              <w:snapToGrid w:val="0"/>
              <w:spacing w:line="276" w:lineRule="auto"/>
              <w:jc w:val="both"/>
              <w:rPr>
                <w:sz w:val="24"/>
                <w:szCs w:val="28"/>
                <w:lang w:val="uk-UA" w:eastAsia="en-US"/>
              </w:rPr>
            </w:pPr>
            <w:r>
              <w:rPr>
                <w:sz w:val="24"/>
                <w:szCs w:val="28"/>
                <w:lang w:val="uk-UA" w:eastAsia="en-US"/>
              </w:rPr>
              <w:t xml:space="preserve">Теоретичний зміст курсу </w:t>
            </w:r>
            <w:r>
              <w:rPr>
                <w:b/>
                <w:sz w:val="24"/>
                <w:szCs w:val="28"/>
                <w:lang w:val="uk-UA" w:eastAsia="en-US"/>
              </w:rPr>
              <w:t xml:space="preserve">не засвоєний </w:t>
            </w:r>
            <w:r>
              <w:rPr>
                <w:sz w:val="24"/>
                <w:szCs w:val="28"/>
                <w:lang w:val="uk-UA" w:eastAsia="en-US"/>
              </w:rPr>
              <w:t>(</w:t>
            </w:r>
            <w:r>
              <w:rPr>
                <w:b/>
                <w:i/>
                <w:sz w:val="24"/>
                <w:szCs w:val="28"/>
                <w:lang w:val="uk-UA" w:eastAsia="en-US"/>
              </w:rPr>
              <w:t>ПОВНА НЕЗДАТНІСТЬ</w:t>
            </w:r>
            <w:r>
              <w:rPr>
                <w:sz w:val="24"/>
                <w:szCs w:val="28"/>
                <w:lang w:val="uk-UA" w:eastAsia="en-US"/>
              </w:rPr>
              <w:t xml:space="preserve"> застосовувати знання завдань, принципів і доктрин фінансового права, а також змісту його правових інститутів); </w:t>
            </w:r>
            <w:r>
              <w:rPr>
                <w:b/>
                <w:sz w:val="24"/>
                <w:szCs w:val="28"/>
                <w:lang w:val="uk-UA" w:eastAsia="en-US"/>
              </w:rPr>
              <w:t>не</w:t>
            </w:r>
            <w:r>
              <w:rPr>
                <w:sz w:val="24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4"/>
                <w:szCs w:val="28"/>
                <w:lang w:val="uk-UA" w:eastAsia="en-US"/>
              </w:rPr>
              <w:t>сформовані</w:t>
            </w:r>
            <w:r>
              <w:rPr>
                <w:sz w:val="24"/>
                <w:szCs w:val="28"/>
                <w:lang w:val="uk-UA" w:eastAsia="en-US"/>
              </w:rPr>
              <w:t xml:space="preserve"> необхідні практичні навички </w:t>
            </w:r>
            <w:r>
              <w:rPr>
                <w:b/>
                <w:i/>
                <w:sz w:val="24"/>
                <w:szCs w:val="28"/>
                <w:lang w:val="uk-UA" w:eastAsia="en-US"/>
              </w:rPr>
              <w:t xml:space="preserve">(ПОВНА НЕЗДАТНІСТЬ </w:t>
            </w:r>
            <w:r>
              <w:rPr>
                <w:sz w:val="24"/>
                <w:szCs w:val="28"/>
                <w:lang w:val="uk-UA" w:eastAsia="en-US"/>
              </w:rPr>
              <w:t xml:space="preserve">до аналізу фінансово-правових явищ і застосування набутих знань у професійній діяльності, відображення їх в наукових публікаціях) </w:t>
            </w:r>
          </w:p>
        </w:tc>
      </w:tr>
    </w:tbl>
    <w:p w:rsidR="0073128B" w:rsidRDefault="0073128B" w:rsidP="0073128B">
      <w:pPr>
        <w:ind w:firstLine="708"/>
        <w:rPr>
          <w:sz w:val="24"/>
          <w:szCs w:val="28"/>
          <w:lang w:val="uk-UA"/>
        </w:rPr>
      </w:pPr>
    </w:p>
    <w:p w:rsidR="0073128B" w:rsidRDefault="0073128B" w:rsidP="0073128B">
      <w:pPr>
        <w:ind w:firstLine="709"/>
        <w:rPr>
          <w:rFonts w:eastAsiaTheme="minorHAnsi"/>
          <w:szCs w:val="28"/>
          <w:lang w:val="uk-UA" w:eastAsia="en-US"/>
        </w:rPr>
      </w:pPr>
      <w:r>
        <w:rPr>
          <w:szCs w:val="28"/>
          <w:lang w:val="uk-UA"/>
        </w:rPr>
        <w:t xml:space="preserve">Для      навчальної     </w:t>
      </w:r>
      <w:r>
        <w:rPr>
          <w:spacing w:val="26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дисципліни     </w:t>
      </w:r>
      <w:r>
        <w:rPr>
          <w:spacing w:val="15"/>
          <w:szCs w:val="28"/>
          <w:lang w:val="uk-UA"/>
        </w:rPr>
        <w:t xml:space="preserve"> </w:t>
      </w:r>
      <w:r>
        <w:rPr>
          <w:spacing w:val="-4"/>
          <w:szCs w:val="28"/>
          <w:lang w:val="uk-UA"/>
        </w:rPr>
        <w:t>«</w:t>
      </w:r>
      <w:r>
        <w:rPr>
          <w:szCs w:val="28"/>
          <w:lang w:val="uk-UA"/>
        </w:rPr>
        <w:t xml:space="preserve">Фінансове </w:t>
      </w:r>
      <w:r>
        <w:rPr>
          <w:spacing w:val="-4"/>
          <w:szCs w:val="28"/>
          <w:lang w:val="uk-UA"/>
        </w:rPr>
        <w:t>право</w:t>
      </w:r>
      <w:r>
        <w:rPr>
          <w:szCs w:val="28"/>
          <w:lang w:val="uk-UA"/>
        </w:rPr>
        <w:t>» засобами діагностики знань (успішності навчання)</w:t>
      </w:r>
      <w:r>
        <w:rPr>
          <w:spacing w:val="-5"/>
          <w:szCs w:val="28"/>
          <w:lang w:val="uk-UA"/>
        </w:rPr>
        <w:t xml:space="preserve"> </w:t>
      </w:r>
      <w:r>
        <w:rPr>
          <w:szCs w:val="28"/>
          <w:lang w:val="uk-UA"/>
        </w:rPr>
        <w:t>виступають:</w:t>
      </w:r>
    </w:p>
    <w:p w:rsidR="0073128B" w:rsidRDefault="0073128B" w:rsidP="0073128B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>Діагностика знань здійснюється з допомогою:</w:t>
      </w:r>
    </w:p>
    <w:p w:rsidR="0073128B" w:rsidRDefault="0073128B" w:rsidP="0073128B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>1) усних опитувань на семінарських заняттях;</w:t>
      </w:r>
    </w:p>
    <w:p w:rsidR="0073128B" w:rsidRDefault="0073128B" w:rsidP="0073128B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2) практичних завдань; </w:t>
      </w:r>
    </w:p>
    <w:p w:rsidR="0073128B" w:rsidRDefault="0073128B" w:rsidP="0073128B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3) тестових завдань; </w:t>
      </w:r>
    </w:p>
    <w:p w:rsidR="0073128B" w:rsidRDefault="0073128B" w:rsidP="0073128B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4) результати участі в наукових форумах різного рівня; </w:t>
      </w:r>
    </w:p>
    <w:p w:rsidR="0073128B" w:rsidRDefault="0073128B" w:rsidP="0073128B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>5) рівень журналів, в яких опубліковано статті.</w:t>
      </w:r>
    </w:p>
    <w:p w:rsidR="00080642" w:rsidRPr="00917621" w:rsidRDefault="00080642" w:rsidP="00080642">
      <w:pPr>
        <w:pStyle w:val="a3"/>
        <w:spacing w:before="4"/>
        <w:rPr>
          <w:b/>
          <w:lang w:val="uk-UA"/>
        </w:rPr>
      </w:pPr>
      <w:bookmarkStart w:id="0" w:name="_GoBack"/>
      <w:bookmarkEnd w:id="0"/>
    </w:p>
    <w:p w:rsidR="00080642" w:rsidRDefault="00080642" w:rsidP="00080642">
      <w:pPr>
        <w:pStyle w:val="4"/>
        <w:ind w:left="1134" w:right="618" w:hanging="1134"/>
        <w:jc w:val="center"/>
        <w:rPr>
          <w:rFonts w:ascii="Times New Roman" w:hAnsi="Times New Roman" w:cs="Times New Roman"/>
          <w:b/>
          <w:i w:val="0"/>
          <w:color w:val="auto"/>
          <w:lang w:val="uk-UA"/>
        </w:rPr>
      </w:pPr>
      <w:r w:rsidRPr="00917621">
        <w:rPr>
          <w:rFonts w:ascii="Times New Roman" w:hAnsi="Times New Roman" w:cs="Times New Roman"/>
          <w:b/>
          <w:i w:val="0"/>
          <w:color w:val="auto"/>
          <w:lang w:val="uk-UA"/>
        </w:rPr>
        <w:t>Інформаційне та методичне заб</w:t>
      </w:r>
      <w:r>
        <w:rPr>
          <w:rFonts w:ascii="Times New Roman" w:hAnsi="Times New Roman" w:cs="Times New Roman"/>
          <w:b/>
          <w:i w:val="0"/>
          <w:color w:val="auto"/>
          <w:lang w:val="uk-UA"/>
        </w:rPr>
        <w:t xml:space="preserve">езпечення навчальної дисципліни </w:t>
      </w:r>
      <w:r w:rsidRPr="00917621">
        <w:rPr>
          <w:rFonts w:ascii="Times New Roman" w:hAnsi="Times New Roman" w:cs="Times New Roman"/>
          <w:b/>
          <w:i w:val="0"/>
          <w:color w:val="auto"/>
          <w:lang w:val="uk-UA"/>
        </w:rPr>
        <w:t>(р</w:t>
      </w:r>
      <w:r>
        <w:rPr>
          <w:rFonts w:ascii="Times New Roman" w:hAnsi="Times New Roman" w:cs="Times New Roman"/>
          <w:b/>
          <w:i w:val="0"/>
          <w:color w:val="auto"/>
          <w:lang w:val="uk-UA"/>
        </w:rPr>
        <w:t>екомендовані джерела інформації)</w:t>
      </w:r>
    </w:p>
    <w:p w:rsidR="00080642" w:rsidRDefault="00080642" w:rsidP="00080642">
      <w:pPr>
        <w:rPr>
          <w:lang w:val="uk-UA"/>
        </w:rPr>
      </w:pPr>
    </w:p>
    <w:p w:rsidR="00080642" w:rsidRPr="001C352B" w:rsidRDefault="00080642" w:rsidP="00080642">
      <w:pPr>
        <w:jc w:val="center"/>
        <w:rPr>
          <w:lang w:val="uk-UA"/>
        </w:rPr>
        <w:sectPr w:rsidR="00080642" w:rsidRPr="001C352B" w:rsidSect="003B7F6C">
          <w:pgSz w:w="11910" w:h="16850"/>
          <w:pgMar w:top="540" w:right="853" w:bottom="280" w:left="1380" w:header="288" w:footer="0" w:gutter="0"/>
          <w:cols w:space="720"/>
        </w:sectPr>
      </w:pPr>
      <w:r>
        <w:rPr>
          <w:lang w:val="uk-UA"/>
        </w:rPr>
        <w:t xml:space="preserve">Додаток 1.3 </w:t>
      </w:r>
      <w:r w:rsidRPr="001C352B">
        <w:rPr>
          <w:i/>
          <w:lang w:val="uk-UA"/>
        </w:rPr>
        <w:t>(оновлюється щор</w:t>
      </w:r>
      <w:r>
        <w:rPr>
          <w:i/>
          <w:lang w:val="uk-UA"/>
        </w:rPr>
        <w:t>ічно та/або в разі необхідності)</w:t>
      </w:r>
    </w:p>
    <w:p w:rsidR="00996CA5" w:rsidRPr="00F407EB" w:rsidRDefault="00996CA5" w:rsidP="00080642">
      <w:pPr>
        <w:spacing w:before="66"/>
        <w:rPr>
          <w:szCs w:val="28"/>
          <w:lang w:val="uk-UA"/>
        </w:rPr>
      </w:pPr>
    </w:p>
    <w:sectPr w:rsidR="00996CA5" w:rsidRPr="00F407EB" w:rsidSect="00F407EB">
      <w:headerReference w:type="default" r:id="rId7"/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64" w:rsidRDefault="00453564">
      <w:r>
        <w:separator/>
      </w:r>
    </w:p>
  </w:endnote>
  <w:endnote w:type="continuationSeparator" w:id="0">
    <w:p w:rsidR="00453564" w:rsidRDefault="0045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64" w:rsidRDefault="00453564">
      <w:r>
        <w:separator/>
      </w:r>
    </w:p>
  </w:footnote>
  <w:footnote w:type="continuationSeparator" w:id="0">
    <w:p w:rsidR="00453564" w:rsidRDefault="00453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1E8" w:rsidRDefault="00453564">
    <w:pPr>
      <w:pStyle w:val="a3"/>
      <w:spacing w:line="14" w:lineRule="auto"/>
    </w:pPr>
    <w:r>
      <w:rPr>
        <w:sz w:val="28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1pt;margin-top:34.65pt;width:10pt;height:15.3pt;z-index:-251658752;mso-position-horizontal-relative:page;mso-position-vertical-relative:page" filled="f" stroked="f">
          <v:textbox style="mso-next-textbox:#_x0000_s2049" inset="0,0,0,0">
            <w:txbxContent>
              <w:p w:rsidR="005E71E8" w:rsidRDefault="005E71E8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3CF"/>
    <w:multiLevelType w:val="hybridMultilevel"/>
    <w:tmpl w:val="49942DE6"/>
    <w:lvl w:ilvl="0" w:tplc="61E4F9A8">
      <w:start w:val="6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16C3DDE"/>
    <w:multiLevelType w:val="hybridMultilevel"/>
    <w:tmpl w:val="8C7037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70348"/>
    <w:multiLevelType w:val="hybridMultilevel"/>
    <w:tmpl w:val="2FFC37A8"/>
    <w:lvl w:ilvl="0" w:tplc="FFFFFFFF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1F3A10"/>
    <w:multiLevelType w:val="hybridMultilevel"/>
    <w:tmpl w:val="3E84D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06054"/>
    <w:multiLevelType w:val="hybridMultilevel"/>
    <w:tmpl w:val="C416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2581C"/>
    <w:multiLevelType w:val="hybridMultilevel"/>
    <w:tmpl w:val="C416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06468"/>
    <w:multiLevelType w:val="hybridMultilevel"/>
    <w:tmpl w:val="73BC6684"/>
    <w:lvl w:ilvl="0" w:tplc="FFFFFFFF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347A37"/>
    <w:multiLevelType w:val="hybridMultilevel"/>
    <w:tmpl w:val="E090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D2F8A"/>
    <w:multiLevelType w:val="singleLevel"/>
    <w:tmpl w:val="66C87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>
    <w:nsid w:val="27C90E89"/>
    <w:multiLevelType w:val="hybridMultilevel"/>
    <w:tmpl w:val="B4CCA21A"/>
    <w:lvl w:ilvl="0" w:tplc="FFFFFFFF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157524"/>
    <w:multiLevelType w:val="hybridMultilevel"/>
    <w:tmpl w:val="E1449FF2"/>
    <w:lvl w:ilvl="0" w:tplc="C19C026A">
      <w:numFmt w:val="bullet"/>
      <w:lvlText w:val="–"/>
      <w:lvlJc w:val="left"/>
      <w:pPr>
        <w:ind w:left="5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DBE469A">
      <w:start w:val="1"/>
      <w:numFmt w:val="decimal"/>
      <w:lvlText w:val="%2."/>
      <w:lvlJc w:val="left"/>
      <w:pPr>
        <w:ind w:left="322" w:hanging="164"/>
      </w:pPr>
      <w:rPr>
        <w:rFonts w:ascii="Times New Roman" w:eastAsia="Times New Roman" w:hAnsi="Times New Roman" w:cs="Times New Roman"/>
        <w:w w:val="100"/>
      </w:rPr>
    </w:lvl>
    <w:lvl w:ilvl="2" w:tplc="AB3242EC">
      <w:numFmt w:val="bullet"/>
      <w:lvlText w:val="•"/>
      <w:lvlJc w:val="left"/>
      <w:pPr>
        <w:ind w:left="1622" w:hanging="164"/>
      </w:pPr>
      <w:rPr>
        <w:rFonts w:hint="default"/>
      </w:rPr>
    </w:lvl>
    <w:lvl w:ilvl="3" w:tplc="D5C46520">
      <w:numFmt w:val="bullet"/>
      <w:lvlText w:val="•"/>
      <w:lvlJc w:val="left"/>
      <w:pPr>
        <w:ind w:left="2705" w:hanging="164"/>
      </w:pPr>
      <w:rPr>
        <w:rFonts w:hint="default"/>
      </w:rPr>
    </w:lvl>
    <w:lvl w:ilvl="4" w:tplc="1CAA3126">
      <w:numFmt w:val="bullet"/>
      <w:lvlText w:val="•"/>
      <w:lvlJc w:val="left"/>
      <w:pPr>
        <w:ind w:left="3788" w:hanging="164"/>
      </w:pPr>
      <w:rPr>
        <w:rFonts w:hint="default"/>
      </w:rPr>
    </w:lvl>
    <w:lvl w:ilvl="5" w:tplc="C4127924">
      <w:numFmt w:val="bullet"/>
      <w:lvlText w:val="•"/>
      <w:lvlJc w:val="left"/>
      <w:pPr>
        <w:ind w:left="4871" w:hanging="164"/>
      </w:pPr>
      <w:rPr>
        <w:rFonts w:hint="default"/>
      </w:rPr>
    </w:lvl>
    <w:lvl w:ilvl="6" w:tplc="E67CB9F2">
      <w:numFmt w:val="bullet"/>
      <w:lvlText w:val="•"/>
      <w:lvlJc w:val="left"/>
      <w:pPr>
        <w:ind w:left="5954" w:hanging="164"/>
      </w:pPr>
      <w:rPr>
        <w:rFonts w:hint="default"/>
      </w:rPr>
    </w:lvl>
    <w:lvl w:ilvl="7" w:tplc="F1607F3E">
      <w:numFmt w:val="bullet"/>
      <w:lvlText w:val="•"/>
      <w:lvlJc w:val="left"/>
      <w:pPr>
        <w:ind w:left="7037" w:hanging="164"/>
      </w:pPr>
      <w:rPr>
        <w:rFonts w:hint="default"/>
      </w:rPr>
    </w:lvl>
    <w:lvl w:ilvl="8" w:tplc="F0602BE4">
      <w:numFmt w:val="bullet"/>
      <w:lvlText w:val="•"/>
      <w:lvlJc w:val="left"/>
      <w:pPr>
        <w:ind w:left="8120" w:hanging="164"/>
      </w:pPr>
      <w:rPr>
        <w:rFonts w:hint="default"/>
      </w:rPr>
    </w:lvl>
  </w:abstractNum>
  <w:abstractNum w:abstractNumId="11">
    <w:nsid w:val="299E5089"/>
    <w:multiLevelType w:val="hybridMultilevel"/>
    <w:tmpl w:val="E03AD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69511E"/>
    <w:multiLevelType w:val="hybridMultilevel"/>
    <w:tmpl w:val="7672988E"/>
    <w:lvl w:ilvl="0" w:tplc="1D5216D8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>
    <w:nsid w:val="2FF87368"/>
    <w:multiLevelType w:val="hybridMultilevel"/>
    <w:tmpl w:val="4BCC32DC"/>
    <w:lvl w:ilvl="0" w:tplc="FFFFFFFF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8F7A3A"/>
    <w:multiLevelType w:val="hybridMultilevel"/>
    <w:tmpl w:val="71B4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11591"/>
    <w:multiLevelType w:val="hybridMultilevel"/>
    <w:tmpl w:val="8072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B6191"/>
    <w:multiLevelType w:val="hybridMultilevel"/>
    <w:tmpl w:val="76A29A92"/>
    <w:lvl w:ilvl="0" w:tplc="78E6B46C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C0BC9"/>
    <w:multiLevelType w:val="hybridMultilevel"/>
    <w:tmpl w:val="8B8051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B5D0CF7"/>
    <w:multiLevelType w:val="hybridMultilevel"/>
    <w:tmpl w:val="99362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23308F"/>
    <w:multiLevelType w:val="hybridMultilevel"/>
    <w:tmpl w:val="9F54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379E2"/>
    <w:multiLevelType w:val="hybridMultilevel"/>
    <w:tmpl w:val="CDA6D270"/>
    <w:lvl w:ilvl="0" w:tplc="5EDA6B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4027D"/>
    <w:multiLevelType w:val="hybridMultilevel"/>
    <w:tmpl w:val="F88EF10A"/>
    <w:lvl w:ilvl="0" w:tplc="D1E2714C">
      <w:start w:val="1"/>
      <w:numFmt w:val="decimal"/>
      <w:lvlText w:val="%1."/>
      <w:lvlJc w:val="left"/>
      <w:pPr>
        <w:ind w:left="6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2">
    <w:nsid w:val="4CC906CB"/>
    <w:multiLevelType w:val="hybridMultilevel"/>
    <w:tmpl w:val="576EB08A"/>
    <w:lvl w:ilvl="0" w:tplc="22FCA23C">
      <w:start w:val="1"/>
      <w:numFmt w:val="decimal"/>
      <w:lvlText w:val="%1."/>
      <w:lvlJc w:val="left"/>
      <w:pPr>
        <w:ind w:left="1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>
    <w:nsid w:val="4EF96C22"/>
    <w:multiLevelType w:val="hybridMultilevel"/>
    <w:tmpl w:val="C8C0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57A2C"/>
    <w:multiLevelType w:val="multilevel"/>
    <w:tmpl w:val="3DA419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2BA6E84"/>
    <w:multiLevelType w:val="hybridMultilevel"/>
    <w:tmpl w:val="76A29A92"/>
    <w:lvl w:ilvl="0" w:tplc="78E6B46C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B0409"/>
    <w:multiLevelType w:val="hybridMultilevel"/>
    <w:tmpl w:val="500E829C"/>
    <w:lvl w:ilvl="0" w:tplc="4732D9F0">
      <w:start w:val="6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>
    <w:nsid w:val="586F59F4"/>
    <w:multiLevelType w:val="hybridMultilevel"/>
    <w:tmpl w:val="638ED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57381F"/>
    <w:multiLevelType w:val="hybridMultilevel"/>
    <w:tmpl w:val="D6B0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F3EFF"/>
    <w:multiLevelType w:val="hybridMultilevel"/>
    <w:tmpl w:val="76A29A92"/>
    <w:lvl w:ilvl="0" w:tplc="78E6B46C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A1CCD"/>
    <w:multiLevelType w:val="hybridMultilevel"/>
    <w:tmpl w:val="B042425E"/>
    <w:lvl w:ilvl="0" w:tplc="1E2610C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7E37A8"/>
    <w:multiLevelType w:val="hybridMultilevel"/>
    <w:tmpl w:val="AC246E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9B50FB"/>
    <w:multiLevelType w:val="hybridMultilevel"/>
    <w:tmpl w:val="0B2A9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F190B"/>
    <w:multiLevelType w:val="hybridMultilevel"/>
    <w:tmpl w:val="F598906C"/>
    <w:lvl w:ilvl="0" w:tplc="65640B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B02C4"/>
    <w:multiLevelType w:val="hybridMultilevel"/>
    <w:tmpl w:val="57C6B4CC"/>
    <w:lvl w:ilvl="0" w:tplc="D1703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E4FA2"/>
    <w:multiLevelType w:val="multilevel"/>
    <w:tmpl w:val="EDDEE50A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612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2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194" w:hanging="2160"/>
      </w:pPr>
      <w:rPr>
        <w:rFonts w:hint="default"/>
      </w:rPr>
    </w:lvl>
  </w:abstractNum>
  <w:abstractNum w:abstractNumId="36">
    <w:nsid w:val="71134296"/>
    <w:multiLevelType w:val="hybridMultilevel"/>
    <w:tmpl w:val="5F16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95179"/>
    <w:multiLevelType w:val="hybridMultilevel"/>
    <w:tmpl w:val="A25E9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575A73"/>
    <w:multiLevelType w:val="hybridMultilevel"/>
    <w:tmpl w:val="5368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A90582"/>
    <w:multiLevelType w:val="hybridMultilevel"/>
    <w:tmpl w:val="E94A38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80D6A2C"/>
    <w:multiLevelType w:val="hybridMultilevel"/>
    <w:tmpl w:val="B7B0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C354C"/>
    <w:multiLevelType w:val="singleLevel"/>
    <w:tmpl w:val="C7C0A10C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  <w:b/>
      </w:rPr>
    </w:lvl>
  </w:abstractNum>
  <w:abstractNum w:abstractNumId="42">
    <w:nsid w:val="790D3CD2"/>
    <w:multiLevelType w:val="hybridMultilevel"/>
    <w:tmpl w:val="BB2403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F60914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A71A49"/>
    <w:multiLevelType w:val="hybridMultilevel"/>
    <w:tmpl w:val="5726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10"/>
  </w:num>
  <w:num w:numId="4">
    <w:abstractNumId w:val="39"/>
  </w:num>
  <w:num w:numId="5">
    <w:abstractNumId w:val="32"/>
  </w:num>
  <w:num w:numId="6">
    <w:abstractNumId w:val="3"/>
  </w:num>
  <w:num w:numId="7">
    <w:abstractNumId w:val="21"/>
  </w:num>
  <w:num w:numId="8">
    <w:abstractNumId w:val="23"/>
  </w:num>
  <w:num w:numId="9">
    <w:abstractNumId w:val="22"/>
  </w:num>
  <w:num w:numId="10">
    <w:abstractNumId w:val="15"/>
  </w:num>
  <w:num w:numId="11">
    <w:abstractNumId w:val="7"/>
  </w:num>
  <w:num w:numId="12">
    <w:abstractNumId w:val="14"/>
  </w:num>
  <w:num w:numId="13">
    <w:abstractNumId w:val="19"/>
  </w:num>
  <w:num w:numId="14">
    <w:abstractNumId w:val="43"/>
  </w:num>
  <w:num w:numId="15">
    <w:abstractNumId w:val="31"/>
  </w:num>
  <w:num w:numId="16">
    <w:abstractNumId w:val="20"/>
  </w:num>
  <w:num w:numId="17">
    <w:abstractNumId w:val="24"/>
  </w:num>
  <w:num w:numId="18">
    <w:abstractNumId w:val="12"/>
  </w:num>
  <w:num w:numId="19">
    <w:abstractNumId w:val="34"/>
  </w:num>
  <w:num w:numId="20">
    <w:abstractNumId w:val="8"/>
  </w:num>
  <w:num w:numId="21">
    <w:abstractNumId w:val="29"/>
  </w:num>
  <w:num w:numId="22">
    <w:abstractNumId w:val="41"/>
  </w:num>
  <w:num w:numId="23">
    <w:abstractNumId w:val="16"/>
  </w:num>
  <w:num w:numId="24">
    <w:abstractNumId w:val="25"/>
  </w:num>
  <w:num w:numId="25">
    <w:abstractNumId w:val="5"/>
  </w:num>
  <w:num w:numId="26">
    <w:abstractNumId w:val="1"/>
  </w:num>
  <w:num w:numId="27">
    <w:abstractNumId w:val="0"/>
  </w:num>
  <w:num w:numId="28">
    <w:abstractNumId w:val="4"/>
  </w:num>
  <w:num w:numId="29">
    <w:abstractNumId w:val="38"/>
  </w:num>
  <w:num w:numId="30">
    <w:abstractNumId w:val="11"/>
  </w:num>
  <w:num w:numId="31">
    <w:abstractNumId w:val="30"/>
  </w:num>
  <w:num w:numId="32">
    <w:abstractNumId w:val="40"/>
  </w:num>
  <w:num w:numId="33">
    <w:abstractNumId w:val="27"/>
  </w:num>
  <w:num w:numId="34">
    <w:abstractNumId w:val="28"/>
  </w:num>
  <w:num w:numId="35">
    <w:abstractNumId w:val="37"/>
  </w:num>
  <w:num w:numId="36">
    <w:abstractNumId w:val="26"/>
  </w:num>
  <w:num w:numId="37">
    <w:abstractNumId w:val="18"/>
  </w:num>
  <w:num w:numId="38">
    <w:abstractNumId w:val="35"/>
  </w:num>
  <w:num w:numId="39">
    <w:abstractNumId w:val="2"/>
  </w:num>
  <w:num w:numId="40">
    <w:abstractNumId w:val="9"/>
  </w:num>
  <w:num w:numId="41">
    <w:abstractNumId w:val="13"/>
  </w:num>
  <w:num w:numId="42">
    <w:abstractNumId w:val="6"/>
  </w:num>
  <w:num w:numId="43">
    <w:abstractNumId w:val="36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10C"/>
    <w:rsid w:val="0001457A"/>
    <w:rsid w:val="00071E7B"/>
    <w:rsid w:val="00080608"/>
    <w:rsid w:val="00080642"/>
    <w:rsid w:val="000F7F1C"/>
    <w:rsid w:val="00114DC9"/>
    <w:rsid w:val="0012318F"/>
    <w:rsid w:val="00125EED"/>
    <w:rsid w:val="001349C7"/>
    <w:rsid w:val="00135F24"/>
    <w:rsid w:val="001A72EE"/>
    <w:rsid w:val="001D120C"/>
    <w:rsid w:val="00202D95"/>
    <w:rsid w:val="0023435B"/>
    <w:rsid w:val="0025474D"/>
    <w:rsid w:val="00290BDE"/>
    <w:rsid w:val="002917F9"/>
    <w:rsid w:val="002B1B1F"/>
    <w:rsid w:val="002D1ADC"/>
    <w:rsid w:val="002E159A"/>
    <w:rsid w:val="002E768F"/>
    <w:rsid w:val="00302D33"/>
    <w:rsid w:val="00313E58"/>
    <w:rsid w:val="00320D95"/>
    <w:rsid w:val="003659CA"/>
    <w:rsid w:val="003715B1"/>
    <w:rsid w:val="00387D7F"/>
    <w:rsid w:val="003B7F6C"/>
    <w:rsid w:val="003C24BE"/>
    <w:rsid w:val="003C7706"/>
    <w:rsid w:val="003D310C"/>
    <w:rsid w:val="003E6868"/>
    <w:rsid w:val="00445698"/>
    <w:rsid w:val="00453564"/>
    <w:rsid w:val="00461963"/>
    <w:rsid w:val="004A07AC"/>
    <w:rsid w:val="004C34D7"/>
    <w:rsid w:val="00500848"/>
    <w:rsid w:val="005248C3"/>
    <w:rsid w:val="005264BA"/>
    <w:rsid w:val="00531BC6"/>
    <w:rsid w:val="005359FF"/>
    <w:rsid w:val="0055355E"/>
    <w:rsid w:val="0056783F"/>
    <w:rsid w:val="00590EAB"/>
    <w:rsid w:val="005C532D"/>
    <w:rsid w:val="005D5ED5"/>
    <w:rsid w:val="005E71E8"/>
    <w:rsid w:val="0062311F"/>
    <w:rsid w:val="00640B62"/>
    <w:rsid w:val="0068236F"/>
    <w:rsid w:val="006A7592"/>
    <w:rsid w:val="006B5C56"/>
    <w:rsid w:val="006F3787"/>
    <w:rsid w:val="00715FFF"/>
    <w:rsid w:val="00730CA4"/>
    <w:rsid w:val="0073128B"/>
    <w:rsid w:val="00781568"/>
    <w:rsid w:val="007821C3"/>
    <w:rsid w:val="007C0201"/>
    <w:rsid w:val="007C5C89"/>
    <w:rsid w:val="00803707"/>
    <w:rsid w:val="0081225D"/>
    <w:rsid w:val="008653B4"/>
    <w:rsid w:val="008867CB"/>
    <w:rsid w:val="008970A6"/>
    <w:rsid w:val="008B0962"/>
    <w:rsid w:val="008F6DA9"/>
    <w:rsid w:val="0090055C"/>
    <w:rsid w:val="009071F6"/>
    <w:rsid w:val="00911114"/>
    <w:rsid w:val="00917621"/>
    <w:rsid w:val="00945363"/>
    <w:rsid w:val="00951DB7"/>
    <w:rsid w:val="009830BB"/>
    <w:rsid w:val="0099371A"/>
    <w:rsid w:val="00994AA3"/>
    <w:rsid w:val="00996CA5"/>
    <w:rsid w:val="00997AD2"/>
    <w:rsid w:val="00A06141"/>
    <w:rsid w:val="00A13267"/>
    <w:rsid w:val="00A208B4"/>
    <w:rsid w:val="00A214BD"/>
    <w:rsid w:val="00A35A8C"/>
    <w:rsid w:val="00A45651"/>
    <w:rsid w:val="00A47E83"/>
    <w:rsid w:val="00A65BC1"/>
    <w:rsid w:val="00A83446"/>
    <w:rsid w:val="00AD630F"/>
    <w:rsid w:val="00AE4131"/>
    <w:rsid w:val="00B03B87"/>
    <w:rsid w:val="00B17443"/>
    <w:rsid w:val="00BA22C4"/>
    <w:rsid w:val="00BA24B8"/>
    <w:rsid w:val="00BC6E12"/>
    <w:rsid w:val="00BC777F"/>
    <w:rsid w:val="00BF706F"/>
    <w:rsid w:val="00C00927"/>
    <w:rsid w:val="00C17B17"/>
    <w:rsid w:val="00C27543"/>
    <w:rsid w:val="00C816BC"/>
    <w:rsid w:val="00C910E8"/>
    <w:rsid w:val="00C92E4E"/>
    <w:rsid w:val="00CB136B"/>
    <w:rsid w:val="00CE3DC6"/>
    <w:rsid w:val="00CE6CB9"/>
    <w:rsid w:val="00CF558B"/>
    <w:rsid w:val="00D23531"/>
    <w:rsid w:val="00D3779B"/>
    <w:rsid w:val="00D73359"/>
    <w:rsid w:val="00D87077"/>
    <w:rsid w:val="00E10624"/>
    <w:rsid w:val="00E12E7C"/>
    <w:rsid w:val="00E61488"/>
    <w:rsid w:val="00E62739"/>
    <w:rsid w:val="00E8517C"/>
    <w:rsid w:val="00E91B4B"/>
    <w:rsid w:val="00EE3982"/>
    <w:rsid w:val="00F407EB"/>
    <w:rsid w:val="00F63F0B"/>
    <w:rsid w:val="00F709F4"/>
    <w:rsid w:val="00F94236"/>
    <w:rsid w:val="00F953C5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38D34FE-254C-49DC-8ADE-0AC27B89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310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15F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53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3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-">
    <w:name w:val="Книга - титул"/>
    <w:rsid w:val="003D310C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customStyle="1" w:styleId="1">
    <w:name w:val="Обычный1"/>
    <w:rsid w:val="00AD630F"/>
    <w:pPr>
      <w:widowControl w:val="0"/>
      <w:snapToGrid w:val="0"/>
      <w:spacing w:after="0" w:line="300" w:lineRule="auto"/>
      <w:ind w:firstLine="28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ody Text"/>
    <w:basedOn w:val="a"/>
    <w:link w:val="a4"/>
    <w:uiPriority w:val="99"/>
    <w:unhideWhenUsed/>
    <w:rsid w:val="00AD630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D6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5C532D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C53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14">
    <w:name w:val="rvts14"/>
    <w:rsid w:val="005C532D"/>
    <w:rPr>
      <w:rFonts w:ascii="Times New Roman" w:hAnsi="Times New Roman" w:cs="Times New Roman" w:hint="default"/>
      <w:sz w:val="24"/>
      <w:szCs w:val="24"/>
    </w:rPr>
  </w:style>
  <w:style w:type="paragraph" w:styleId="a7">
    <w:name w:val="Body Text Indent"/>
    <w:basedOn w:val="a"/>
    <w:link w:val="a8"/>
    <w:rsid w:val="005C532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C5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0">
    <w:name w:val="Книга - обычный"/>
    <w:rsid w:val="005C53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4"/>
      <w:szCs w:val="20"/>
      <w:lang w:val="uk-UA" w:eastAsia="ru-RU"/>
    </w:rPr>
  </w:style>
  <w:style w:type="paragraph" w:customStyle="1" w:styleId="Style21">
    <w:name w:val="Style21"/>
    <w:basedOn w:val="a"/>
    <w:uiPriority w:val="99"/>
    <w:rsid w:val="005C532D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lang w:val="uk-UA" w:eastAsia="uk-UA"/>
    </w:rPr>
  </w:style>
  <w:style w:type="character" w:customStyle="1" w:styleId="FontStyle51">
    <w:name w:val="Font Style51"/>
    <w:uiPriority w:val="99"/>
    <w:rsid w:val="005C532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5C532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lang w:val="uk-UA" w:eastAsia="uk-UA"/>
    </w:rPr>
  </w:style>
  <w:style w:type="paragraph" w:customStyle="1" w:styleId="Default">
    <w:name w:val="Default"/>
    <w:rsid w:val="005C53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Emphasis"/>
    <w:uiPriority w:val="99"/>
    <w:qFormat/>
    <w:rsid w:val="005C532D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996CA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15FFF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15F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15FF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953C5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ru-RU"/>
    </w:rPr>
  </w:style>
  <w:style w:type="character" w:styleId="ab">
    <w:name w:val="Hyperlink"/>
    <w:basedOn w:val="a0"/>
    <w:uiPriority w:val="99"/>
    <w:unhideWhenUsed/>
    <w:rsid w:val="00C17B17"/>
    <w:rPr>
      <w:color w:val="0000FF" w:themeColor="hyperlink"/>
      <w:u w:val="single"/>
    </w:rPr>
  </w:style>
  <w:style w:type="character" w:customStyle="1" w:styleId="2827">
    <w:name w:val="2827"/>
    <w:aliases w:val="baiaagaaboqcaaad4ayaaaxubgaaaaaaaaaaaaaaaaaaaaaaaaaaaaaaaaaaaaaaaaaaaaaaaaaaaaaaaaaaaaaaaaaaaaaaaaaaaaaaaaaaaaaaaaaaaaaaaaaaaaaaaaaaaaaaaaaaaaaaaaaaaaaaaaaaaaaaaaaaaaaaaaaaaaaaaaaaaaaaaaaaaaaaaaaaaaaaaaaaaaaaaaaaaaaaaaaaaaaaaaaaaaaa"/>
    <w:rsid w:val="00B03B87"/>
  </w:style>
  <w:style w:type="paragraph" w:customStyle="1" w:styleId="docdata">
    <w:name w:val="docdata"/>
    <w:aliases w:val="docy,v5,19998,baiaagaaboqcaaad80kaaaubsgaaaaaaaaaaaaaaaaaaaaaaaaaaaaaaaaaaaaaaaaaaaaaaaaaaaaaaaaaaaaaaaaaaaaaaaaaaaaaaaaaaaaaaaaaaaaaaaaaaaaaaaaaaaaaaaaaaaaaaaaaaaaaaaaaaaaaaaaaaaaaaaaaaaaaaaaaaaaaaaaaaaaaaaaaaaaaaaaaaaaaaaaaaaaaaaaaaaaaaaaaaaaa"/>
    <w:basedOn w:val="a"/>
    <w:rsid w:val="00B03B87"/>
    <w:pPr>
      <w:spacing w:before="100" w:beforeAutospacing="1" w:after="100" w:afterAutospacing="1"/>
    </w:pPr>
    <w:rPr>
      <w:sz w:val="24"/>
    </w:rPr>
  </w:style>
  <w:style w:type="paragraph" w:styleId="ac">
    <w:name w:val="Normal (Web)"/>
    <w:basedOn w:val="a"/>
    <w:uiPriority w:val="99"/>
    <w:unhideWhenUsed/>
    <w:rsid w:val="00B03B87"/>
    <w:pPr>
      <w:spacing w:before="100" w:beforeAutospacing="1" w:after="100" w:afterAutospacing="1"/>
    </w:pPr>
    <w:rPr>
      <w:sz w:val="24"/>
    </w:rPr>
  </w:style>
  <w:style w:type="character" w:customStyle="1" w:styleId="3">
    <w:name w:val="Основной текст 3 Знак"/>
    <w:basedOn w:val="a0"/>
    <w:link w:val="30"/>
    <w:rsid w:val="00A0614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30">
    <w:name w:val="Body Text 3"/>
    <w:basedOn w:val="a"/>
    <w:link w:val="3"/>
    <w:rsid w:val="00A06141"/>
    <w:pPr>
      <w:spacing w:after="120"/>
    </w:pPr>
    <w:rPr>
      <w:sz w:val="16"/>
      <w:szCs w:val="16"/>
      <w:lang w:val="uk-UA"/>
    </w:rPr>
  </w:style>
  <w:style w:type="character" w:customStyle="1" w:styleId="31">
    <w:name w:val="Основной текст 3 Знак1"/>
    <w:basedOn w:val="a0"/>
    <w:uiPriority w:val="99"/>
    <w:semiHidden/>
    <w:rsid w:val="00A061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2 Знак"/>
    <w:basedOn w:val="a0"/>
    <w:link w:val="22"/>
    <w:rsid w:val="00A061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rsid w:val="00A0614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A061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Текст Знак"/>
    <w:link w:val="ae"/>
    <w:locked/>
    <w:rsid w:val="00A06141"/>
    <w:rPr>
      <w:rFonts w:ascii="Courier New" w:hAnsi="Courier New" w:cs="Courier New"/>
    </w:rPr>
  </w:style>
  <w:style w:type="paragraph" w:styleId="ae">
    <w:name w:val="Plain Text"/>
    <w:basedOn w:val="a"/>
    <w:link w:val="ad"/>
    <w:rsid w:val="00A06141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0">
    <w:name w:val="Текст Знак1"/>
    <w:basedOn w:val="a0"/>
    <w:uiPriority w:val="99"/>
    <w:rsid w:val="00A06141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32">
    <w:name w:val="Знак3"/>
    <w:basedOn w:val="a"/>
    <w:rsid w:val="00A06141"/>
    <w:rPr>
      <w:rFonts w:ascii="Verdana" w:hAnsi="Verdana" w:cs="Verdana"/>
      <w:sz w:val="20"/>
      <w:szCs w:val="20"/>
      <w:lang w:val="uk-UA" w:eastAsia="en-US"/>
    </w:rPr>
  </w:style>
  <w:style w:type="paragraph" w:styleId="af">
    <w:name w:val="Title"/>
    <w:basedOn w:val="a"/>
    <w:next w:val="a"/>
    <w:link w:val="af0"/>
    <w:qFormat/>
    <w:rsid w:val="00A061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af0">
    <w:name w:val="Название Знак"/>
    <w:basedOn w:val="a0"/>
    <w:link w:val="af"/>
    <w:rsid w:val="00A06141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paragraph" w:customStyle="1" w:styleId="33">
    <w:name w:val="Обычный3"/>
    <w:rsid w:val="00A06141"/>
    <w:pPr>
      <w:widowControl w:val="0"/>
      <w:snapToGrid w:val="0"/>
      <w:spacing w:after="0" w:line="300" w:lineRule="auto"/>
      <w:ind w:firstLine="28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f1">
    <w:name w:val="header"/>
    <w:basedOn w:val="a"/>
    <w:link w:val="af2"/>
    <w:uiPriority w:val="99"/>
    <w:unhideWhenUsed/>
    <w:rsid w:val="00900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00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0055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005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7801</TotalTime>
  <Pages>11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10</cp:lastModifiedBy>
  <cp:revision>33</cp:revision>
  <dcterms:created xsi:type="dcterms:W3CDTF">2018-08-06T06:12:00Z</dcterms:created>
  <dcterms:modified xsi:type="dcterms:W3CDTF">2021-10-03T13:38:00Z</dcterms:modified>
</cp:coreProperties>
</file>